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F94CE2" w:rsidRPr="000062EA" w:rsidRDefault="00F94CE2" w:rsidP="000062EA">
      <w:pPr>
        <w:spacing w:after="120" w:line="360" w:lineRule="auto"/>
        <w:rPr>
          <w:rFonts w:eastAsia="Times New Roman"/>
          <w:b/>
          <w:bCs/>
          <w:sz w:val="24"/>
          <w:szCs w:val="24"/>
          <w:lang w:val="bg-BG"/>
        </w:rPr>
      </w:pPr>
    </w:p>
    <w:p w14:paraId="5A000210" w14:textId="71CE73B4" w:rsidR="4342AE16" w:rsidRPr="000062EA" w:rsidRDefault="4342AE16" w:rsidP="000062EA">
      <w:pPr>
        <w:spacing w:after="120" w:line="360" w:lineRule="auto"/>
        <w:jc w:val="both"/>
        <w:rPr>
          <w:rFonts w:eastAsia="Times New Roman"/>
          <w:b/>
          <w:bCs/>
          <w:sz w:val="40"/>
          <w:szCs w:val="40"/>
          <w:lang w:val="bg-BG"/>
        </w:rPr>
      </w:pPr>
      <w:r w:rsidRPr="000062EA">
        <w:rPr>
          <w:rFonts w:eastAsia="Times New Roman"/>
          <w:b/>
          <w:bCs/>
          <w:sz w:val="40"/>
          <w:szCs w:val="40"/>
          <w:lang w:val="bg-BG"/>
        </w:rPr>
        <w:t xml:space="preserve"> </w:t>
      </w:r>
    </w:p>
    <w:p w14:paraId="1514BD76" w14:textId="53E809D7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0062EA">
        <w:rPr>
          <w:rFonts w:eastAsia="Times New Roman"/>
          <w:b/>
          <w:bCs/>
          <w:sz w:val="44"/>
          <w:szCs w:val="44"/>
          <w:lang w:val="bg-BG"/>
        </w:rPr>
        <w:t>ДИПЛОМЕН ПРОЕКТ</w:t>
      </w:r>
    </w:p>
    <w:p w14:paraId="1BB2DC23" w14:textId="3C360318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0062EA">
        <w:rPr>
          <w:rFonts w:eastAsia="Times New Roman"/>
          <w:b/>
          <w:bCs/>
          <w:sz w:val="44"/>
          <w:szCs w:val="44"/>
          <w:lang w:val="bg-BG"/>
        </w:rPr>
        <w:t>ЗА ДЪРЖАВЕН ЗРЕЛОСТЕН ИЗПИТ</w:t>
      </w:r>
    </w:p>
    <w:p w14:paraId="2C7F1C75" w14:textId="4EB7654E" w:rsidR="4342AE16" w:rsidRPr="000062EA" w:rsidRDefault="4342AE16" w:rsidP="000062EA">
      <w:pPr>
        <w:spacing w:after="120" w:line="360" w:lineRule="auto"/>
        <w:jc w:val="center"/>
        <w:rPr>
          <w:rFonts w:eastAsia="Times New Roman"/>
          <w:b/>
          <w:bCs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ЗА ПРИДОБИВАНЕ НА ТРЕТА СТЕПЕН НА ПРОФЕСИОНАЛНА КВАЛИФИКАЦИЯ</w:t>
      </w:r>
      <w:r w:rsidRPr="000062EA">
        <w:rPr>
          <w:rFonts w:eastAsia="Times New Roman"/>
          <w:b/>
          <w:bCs/>
          <w:color w:val="000000" w:themeColor="text1"/>
          <w:sz w:val="24"/>
          <w:szCs w:val="24"/>
          <w:vertAlign w:val="superscript"/>
          <w:lang w:val="bg-BG"/>
        </w:rPr>
        <w:t xml:space="preserve"> </w:t>
      </w: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- ЧАСТ ПО ТЕОРИЯ НА ПРОФЕСИЯТА</w:t>
      </w:r>
    </w:p>
    <w:p w14:paraId="24A2A248" w14:textId="2C595BC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1BBD0B64" w14:textId="77777777" w:rsidR="4342AE16" w:rsidRPr="000062EA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Професия</w:t>
      </w:r>
      <w:r w:rsidRPr="000062EA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481040, „Програмист на изкуствен интелект“</w:t>
      </w:r>
    </w:p>
    <w:p w14:paraId="289EC858" w14:textId="2321A994" w:rsidR="4342AE16" w:rsidRPr="000062EA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0062EA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Специалност</w:t>
      </w:r>
      <w:r w:rsidRPr="000062EA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4810401, „Програмиране на изкуствен интелект“</w:t>
      </w:r>
    </w:p>
    <w:p w14:paraId="744E622B" w14:textId="6EBB8225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5418D4E5" w14:textId="11512D44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ТЕМА</w:t>
      </w:r>
    </w:p>
    <w:p w14:paraId="1112D09C" w14:textId="16A6C152" w:rsidR="4342AE16" w:rsidRPr="000062EA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  <w:r w:rsidR="00961A10" w:rsidRPr="000062EA">
        <w:rPr>
          <w:rStyle w:val="ng-star-inserted1"/>
          <w:color w:val="2B2D31"/>
          <w:sz w:val="24"/>
          <w:szCs w:val="24"/>
        </w:rPr>
        <w:t>СИСТЕМА ЗА АНАЛИЗ, ПРОГНОЗИРАНЕ И ОТКРИВАНЕ НА АНОМАЛИИ ВЪВ ВРЕМЕВИ РЕДОВЕ НА КРИПТОВАЛУТИ ЧРЕЗ ИЗПОЛЗВАНЕ НА НЕВРОННИ МРЕЖИ</w:t>
      </w:r>
    </w:p>
    <w:p w14:paraId="2311A9CA" w14:textId="3344A5F5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162CEF1B" w14:textId="2CFE862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2D2D477B" w14:textId="40CA3D95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6DAF3F6D" w14:textId="0DF9851C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Автор:</w:t>
      </w:r>
    </w:p>
    <w:p w14:paraId="6570CDA7" w14:textId="0A91EFCB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Име Презиме Фамилия, клас XII Y</w:t>
      </w:r>
    </w:p>
    <w:p w14:paraId="3302D694" w14:textId="7E498431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 xml:space="preserve"> </w:t>
      </w:r>
    </w:p>
    <w:p w14:paraId="059932FA" w14:textId="36F176EE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Ръководител:</w:t>
      </w:r>
    </w:p>
    <w:p w14:paraId="4BE2E408" w14:textId="3F9AF204" w:rsidR="4342AE16" w:rsidRPr="000062EA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0062EA">
        <w:rPr>
          <w:rFonts w:eastAsia="Times New Roman"/>
          <w:sz w:val="24"/>
          <w:szCs w:val="24"/>
          <w:lang w:val="bg-BG"/>
        </w:rPr>
        <w:t>Име, Фамилия</w:t>
      </w:r>
    </w:p>
    <w:p w14:paraId="0A221DDC" w14:textId="1F3F3451" w:rsidR="4342AE16" w:rsidRPr="000062EA" w:rsidRDefault="4342AE16" w:rsidP="000062EA">
      <w:pPr>
        <w:spacing w:after="120" w:line="360" w:lineRule="auto"/>
        <w:ind w:firstLine="425"/>
        <w:jc w:val="center"/>
        <w:rPr>
          <w:rFonts w:eastAsia="Times New Roman"/>
          <w:sz w:val="28"/>
          <w:szCs w:val="28"/>
          <w:lang w:val="bg-BG"/>
        </w:rPr>
      </w:pPr>
      <w:r w:rsidRPr="000062EA">
        <w:rPr>
          <w:rFonts w:eastAsia="Times New Roman"/>
          <w:sz w:val="28"/>
          <w:szCs w:val="28"/>
          <w:lang w:val="bg-BG"/>
        </w:rPr>
        <w:t xml:space="preserve"> </w:t>
      </w:r>
    </w:p>
    <w:p w14:paraId="09A5C1FD" w14:textId="1135DD8C" w:rsidR="4342AE16" w:rsidRPr="000062EA" w:rsidRDefault="4342AE16" w:rsidP="000062EA">
      <w:pPr>
        <w:spacing w:after="120" w:line="360" w:lineRule="auto"/>
        <w:ind w:firstLine="425"/>
        <w:jc w:val="center"/>
        <w:rPr>
          <w:rFonts w:eastAsia="Times New Roman"/>
          <w:b/>
          <w:bCs/>
          <w:sz w:val="28"/>
          <w:szCs w:val="28"/>
        </w:rPr>
      </w:pPr>
      <w:r w:rsidRPr="000062EA">
        <w:rPr>
          <w:rFonts w:eastAsia="Times New Roman"/>
          <w:b/>
          <w:bCs/>
          <w:sz w:val="28"/>
          <w:szCs w:val="28"/>
          <w:lang w:val="bg-BG"/>
        </w:rPr>
        <w:t>Бургас</w:t>
      </w:r>
      <w:r w:rsidRPr="000062EA">
        <w:rPr>
          <w:rFonts w:eastAsia="Times New Roman"/>
          <w:b/>
          <w:bCs/>
          <w:sz w:val="28"/>
          <w:szCs w:val="28"/>
        </w:rPr>
        <w:t>, 2026</w:t>
      </w:r>
    </w:p>
    <w:p w14:paraId="5C8D04C2" w14:textId="41266E3D" w:rsidR="15F13E55" w:rsidRPr="000062EA" w:rsidRDefault="15F13E55" w:rsidP="000062EA">
      <w:pPr>
        <w:spacing w:after="120" w:line="360" w:lineRule="auto"/>
        <w:rPr>
          <w:rFonts w:eastAsia="Times New Roman"/>
          <w:sz w:val="24"/>
          <w:szCs w:val="24"/>
          <w:lang w:val="bg-BG" w:eastAsia="bg-BG"/>
        </w:rPr>
      </w:pPr>
    </w:p>
    <w:p w14:paraId="5DAB6C7B" w14:textId="0F638A07" w:rsidR="00F94CE2" w:rsidRPr="000062EA" w:rsidRDefault="00F94CE2" w:rsidP="000062EA">
      <w:pPr>
        <w:spacing w:line="360" w:lineRule="auto"/>
        <w:rPr>
          <w:rFonts w:eastAsia="Times New Roman"/>
          <w:spacing w:val="-10"/>
          <w:kern w:val="28"/>
          <w:sz w:val="56"/>
          <w:szCs w:val="56"/>
          <w:lang w:val="bg-BG"/>
        </w:rPr>
      </w:pPr>
    </w:p>
    <w:sdt>
      <w:sdtPr>
        <w:rPr>
          <w:rFonts w:eastAsia="Calibri"/>
          <w:b w:val="0"/>
          <w:bCs w:val="0"/>
          <w:sz w:val="20"/>
          <w:szCs w:val="22"/>
        </w:rPr>
        <w:id w:val="-212660506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FE4B74" w14:textId="7C8620A8" w:rsidR="00961A10" w:rsidRPr="000062EA" w:rsidRDefault="00961A10" w:rsidP="000062EA">
          <w:pPr>
            <w:pStyle w:val="TOCHeading"/>
            <w:spacing w:line="360" w:lineRule="auto"/>
          </w:pPr>
          <w:r w:rsidRPr="000062EA">
            <w:t>Table of Contents</w:t>
          </w:r>
        </w:p>
        <w:p w14:paraId="45E4C7DA" w14:textId="5C9DC84D" w:rsidR="000062EA" w:rsidRPr="000062EA" w:rsidRDefault="00961A10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r w:rsidRPr="000062EA">
            <w:rPr>
              <w:rFonts w:ascii="Times New Roman" w:hAnsi="Times New Roman" w:cs="Times New Roman"/>
            </w:rPr>
            <w:fldChar w:fldCharType="begin"/>
          </w:r>
          <w:r w:rsidRPr="000062EA">
            <w:rPr>
              <w:rFonts w:ascii="Times New Roman" w:hAnsi="Times New Roman" w:cs="Times New Roman"/>
            </w:rPr>
            <w:instrText xml:space="preserve"> TOC \o "1-3" \h \z \u </w:instrText>
          </w:r>
          <w:r w:rsidRPr="000062EA">
            <w:rPr>
              <w:rFonts w:ascii="Times New Roman" w:hAnsi="Times New Roman" w:cs="Times New Roman"/>
            </w:rPr>
            <w:fldChar w:fldCharType="separate"/>
          </w:r>
          <w:hyperlink w:anchor="_Toc225861475" w:history="1">
            <w:r w:rsidR="000062EA" w:rsidRPr="000062EA">
              <w:rPr>
                <w:rStyle w:val="Hyperlink"/>
                <w:rFonts w:ascii="Times New Roman" w:hAnsi="Times New Roman" w:cs="Times New Roman"/>
                <w:noProof/>
              </w:rPr>
              <w:t>Тема на проекта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_Toc225861475 \h </w:instrTex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062EA"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D3CDEF" w14:textId="4DE59BCF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6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Въведение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_Toc225861476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903E8F" w14:textId="61B8C2E1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7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Теоретично изследване по темата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_Toc225861477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BCF427" w14:textId="431A3E53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8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Изследване на множеството от данни (</w:t>
            </w:r>
            <w:r w:rsidRPr="000062EA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 xml:space="preserve">Exploratory Data Analysis - </w:t>
            </w:r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EDA)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_Toc225861478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EF4DEB" w14:textId="75BE3E1E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79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Избор на модели за ефективно решение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_Toc225861479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8CEA5E" w14:textId="45E9C06F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0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Метрики за представяне на ML модел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_Toc225861480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07E241" w14:textId="6D0C8B53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1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Представяне на сравнителни резултати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_Toc225861481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7FA3BF" w14:textId="350F7308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2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Разработка на невронна мрежа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_Toc225861482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B9787B" w14:textId="523E234B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3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1. Дефиниране на проблема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_Toc225861483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4FD2F7" w14:textId="7235B2ED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4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2. Анализ и подготовка на данни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_Toc225861484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5CFDC3" w14:textId="4AF135E8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5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3. Избор на архитектура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_Toc225861485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7FE5DF" w14:textId="0D2962AA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6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4. Инициализация и конфигурация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_Toc225861486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A29984" w14:textId="0E66994F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7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5. Обучение (Training)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_Toc225861487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E84062" w14:textId="1793A05E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8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6. Валидация и настройка (Overfitting Control)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_Toc225861488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FACADE" w14:textId="01614F77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89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7. Оценка (Testing)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_Toc225861489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456344" w14:textId="75623C05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0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8. Внедряване и поддръжка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_Toc225861490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FDFF86" w14:textId="0532B7E8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1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Финално сравнително оценяване и критичен анализ на приложимостта на моделите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_Toc225861491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4066A9" w14:textId="2303EECB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2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Основни функционалности на приложението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_Toc225861492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AF36F7" w14:textId="72F5644B" w:rsidR="000062EA" w:rsidRPr="000062EA" w:rsidRDefault="000062EA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5861493" w:history="1">
            <w:r w:rsidRPr="000062EA">
              <w:rPr>
                <w:rStyle w:val="Hyperlink"/>
                <w:rFonts w:ascii="Times New Roman" w:hAnsi="Times New Roman" w:cs="Times New Roman"/>
                <w:noProof/>
              </w:rPr>
              <w:t>Стратегия за тестване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instrText xml:space="preserve"> PAGEREF _Toc225861493 \h </w:instrTex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Pr="000062E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A14928" w14:textId="11DC65D8" w:rsidR="00961A10" w:rsidRPr="000062EA" w:rsidRDefault="00961A10" w:rsidP="000062EA">
          <w:pPr>
            <w:spacing w:line="360" w:lineRule="auto"/>
          </w:pPr>
          <w:r w:rsidRPr="000062EA">
            <w:rPr>
              <w:b/>
              <w:bCs/>
              <w:noProof/>
            </w:rPr>
            <w:fldChar w:fldCharType="end"/>
          </w:r>
        </w:p>
      </w:sdtContent>
    </w:sdt>
    <w:p w14:paraId="609D4208" w14:textId="786135D5" w:rsidR="7294F721" w:rsidRPr="000062EA" w:rsidRDefault="7294F721" w:rsidP="000062EA">
      <w:pPr>
        <w:pStyle w:val="Title"/>
        <w:tabs>
          <w:tab w:val="left" w:pos="180"/>
        </w:tabs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FDC86E4" w14:textId="77777777" w:rsidR="00F94CE2" w:rsidRPr="000062EA" w:rsidRDefault="00873491" w:rsidP="000062EA">
      <w:pPr>
        <w:pStyle w:val="Title"/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062EA"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0560769E" w14:textId="77777777" w:rsidR="00961A10" w:rsidRPr="000062EA" w:rsidRDefault="00961A10" w:rsidP="000062EA">
      <w:pPr>
        <w:pStyle w:val="Heading3"/>
      </w:pPr>
      <w:bookmarkStart w:id="0" w:name="_Toc224199605"/>
      <w:bookmarkStart w:id="1" w:name="_Toc224199913"/>
      <w:bookmarkStart w:id="2" w:name="_Toc225861475"/>
      <w:r w:rsidRPr="000062EA">
        <w:rPr>
          <w:rStyle w:val="ng-star-inserted1"/>
        </w:rPr>
        <w:lastRenderedPageBreak/>
        <w:t>Тема на проекта</w:t>
      </w:r>
      <w:bookmarkEnd w:id="0"/>
      <w:bookmarkEnd w:id="1"/>
      <w:bookmarkEnd w:id="2"/>
    </w:p>
    <w:p w14:paraId="60B339C7" w14:textId="77777777" w:rsidR="00961A10" w:rsidRPr="000062EA" w:rsidRDefault="00961A10" w:rsidP="000062EA">
      <w:pPr>
        <w:pStyle w:val="ng-star-inserted"/>
        <w:shd w:val="clear" w:color="auto" w:fill="FFFFFF"/>
        <w:spacing w:after="270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color w:val="2B2D31"/>
        </w:rPr>
        <w:t>Система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анализ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прогнозиране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откриване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аномалии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във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времеви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редове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криптовалути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чрез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използване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невронни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мрежи</w:t>
      </w:r>
      <w:proofErr w:type="spellEnd"/>
      <w:r w:rsidRPr="000062EA">
        <w:rPr>
          <w:rStyle w:val="ng-star-inserted1"/>
          <w:color w:val="2B2D31"/>
        </w:rPr>
        <w:t xml:space="preserve"> (Crypto Anomaly Detection System - CADS).</w:t>
      </w:r>
    </w:p>
    <w:p w14:paraId="56BC71D7" w14:textId="77777777" w:rsidR="00961A10" w:rsidRPr="000062EA" w:rsidRDefault="00961A10" w:rsidP="000062EA">
      <w:pPr>
        <w:pStyle w:val="Heading3"/>
      </w:pPr>
      <w:bookmarkStart w:id="3" w:name="_Toc224199606"/>
      <w:bookmarkStart w:id="4" w:name="_Toc224199914"/>
      <w:bookmarkStart w:id="5" w:name="_Toc225861476"/>
      <w:r w:rsidRPr="000062EA">
        <w:rPr>
          <w:rStyle w:val="ng-star-inserted1"/>
        </w:rPr>
        <w:t>Въведение</w:t>
      </w:r>
      <w:bookmarkEnd w:id="3"/>
      <w:bookmarkEnd w:id="4"/>
      <w:bookmarkEnd w:id="5"/>
    </w:p>
    <w:p w14:paraId="529BC06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6" w:name="_Toc224199607"/>
      <w:bookmarkStart w:id="7" w:name="_Toc224199915"/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актуалност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Навлизането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дигиталните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десетилетие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  <w:lang w:val="bg-BG"/>
        </w:rPr>
        <w:t>функционират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глобалните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центъра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революция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застават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децентрализираните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дигитален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блокчейн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(Blockchain),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създадоха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екосистема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традиционните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борси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C324322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денонощието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7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седмицата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365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колосални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секунда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централизиран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регулаторен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орган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circuit breakers),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Bitcoin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претърпи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двуцифрени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предизвикани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макроикономически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технологични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ъпдейти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спекулативни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маневри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F463CE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високодинамична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 човешкият фактор се оказва </w:t>
      </w:r>
      <w:r w:rsidRPr="000062EA">
        <w:rPr>
          <w:rFonts w:eastAsia="Times New Roman"/>
          <w:noProof/>
          <w:color w:val="2B2D31"/>
          <w:sz w:val="24"/>
          <w:szCs w:val="24"/>
          <w:lang w:val="bg-BG"/>
        </w:rPr>
        <w:t>силно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Индивидуалните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трейдъри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разполагат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когнитивния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капацитет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филтрират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постоянен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поток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човешките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подвластни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когнитивни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изкривявания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емоционални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реакции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пропуснати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(FOMO)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растеж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панически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разпродажби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(Panic Selling)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49B43A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предизвикателства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науката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Science).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структуриране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уеб-базирана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наречена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CADS (Crypto Anomaly Detection System)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съвременни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(Machine Learning)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(Deep Learning),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скрити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(patterns)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делегиране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картина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3805B6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Главната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подпомагане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вземането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(Decision Support System - DSS)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E40501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разпада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44E81D7" w14:textId="77777777" w:rsidR="00EE44E3" w:rsidRPr="000062EA" w:rsidRDefault="00EE44E3" w:rsidP="000062EA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Математическо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реагира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движение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учейки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2D7E128" w14:textId="77777777" w:rsidR="00EE44E3" w:rsidRPr="000062EA" w:rsidRDefault="00EE44E3" w:rsidP="000062EA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(Risk Management):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механизъм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аларма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предупреждава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навлезе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ирационално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необичайна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нестабилност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EE5A361" w14:textId="77777777" w:rsidR="00EE44E3" w:rsidRPr="000062EA" w:rsidRDefault="00EE44E3" w:rsidP="000062EA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Демократизиране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технологиите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опакована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интуитивен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лесен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браузър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AB9B6F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Важно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ограничение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(Trading Bot),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съвети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печалба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по-скоро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обогати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1AE5118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Очаквани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дипломната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заложените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конкретни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проверими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(Deliverables),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обхващащи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сферата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инженерство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5769D451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Изследователски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(EDA):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Цялостен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Bitcoin (OHLCV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2031606" w14:textId="080F3366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Имплементация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(Baselines):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контролни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 ARIMA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, </w:t>
      </w:r>
      <w:r w:rsidRPr="000062EA">
        <w:rPr>
          <w:rFonts w:eastAsia="Times New Roman"/>
          <w:color w:val="2B2D31"/>
          <w:sz w:val="24"/>
          <w:szCs w:val="24"/>
        </w:rPr>
        <w:t xml:space="preserve">Random Forest),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минимален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бенчмарк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B709B8E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Дълбока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настройка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тип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(Long Short-Term Memory),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многомерни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".</w:t>
      </w:r>
    </w:p>
    <w:p w14:paraId="4A0C52FA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Модул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(Anomaly Detection):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 Error)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превишаване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толерантност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алармено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събитие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5D82A18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Софтуерна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интеграция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API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свързаност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скриптове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изтегляне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актуални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Yahoo Finance API)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намеса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D3BC6C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Уеб-базирано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(Frontend &amp; Backend):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цялостна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MVC (Model-View-Controller)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езика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Python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микро-рамката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Flask.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интерактивно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(Dashboard)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JavaScript (Chart.js)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5F0760B" w14:textId="77777777" w:rsidR="00EE44E3" w:rsidRPr="000062EA" w:rsidRDefault="00EE44E3" w:rsidP="000062EA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(СУБД):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релационна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(SQLite/PostgreSQL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SQLAlchemy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сигурно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съхранение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профили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регистър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4ED52AB" w14:textId="77777777" w:rsidR="00EE44E3" w:rsidRPr="000062EA" w:rsidRDefault="002F78B6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 w:rsidRPr="000062EA">
        <w:rPr>
          <w:rFonts w:eastAsia="Times New Roman"/>
          <w:sz w:val="24"/>
          <w:szCs w:val="24"/>
        </w:rPr>
        <w:lastRenderedPageBreak/>
        <w:pict w14:anchorId="3B84040A">
          <v:rect id="_x0000_i1025" style="width:730.5pt;height:1.5pt" o:hrpct="0" o:hralign="center" o:hrstd="t" o:hr="t" fillcolor="#a0a0a0" stroked="f"/>
        </w:pict>
      </w:r>
    </w:p>
    <w:p w14:paraId="7F05450B" w14:textId="77777777" w:rsidR="00961A10" w:rsidRPr="000062EA" w:rsidRDefault="00961A10" w:rsidP="000062EA">
      <w:pPr>
        <w:pStyle w:val="Heading3"/>
      </w:pPr>
      <w:bookmarkStart w:id="8" w:name="_Toc225861477"/>
      <w:r w:rsidRPr="000062EA">
        <w:rPr>
          <w:rStyle w:val="ng-star-inserted1"/>
        </w:rPr>
        <w:t>Теоретично изследване по темата</w:t>
      </w:r>
      <w:bookmarkEnd w:id="6"/>
      <w:bookmarkEnd w:id="7"/>
      <w:bookmarkEnd w:id="8"/>
    </w:p>
    <w:p w14:paraId="3D4A99A1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9" w:name="_Toc224199608"/>
      <w:bookmarkStart w:id="10" w:name="_Toc224199916"/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методологията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предсказващо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успешното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първоначалната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концептуална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индустриалният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CRISP-DM (Cross-Industry Standard Process for Data Mining).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методология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аргументиран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Data Science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продукти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CRISP-DM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итеративен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гъвкавост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връщане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1F482A9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преминава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методологията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4C45910B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бизнес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(Business Understanding):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подпомага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участниците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Установяват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невъзможност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външни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критериите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"Buy and Hold"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23DA3262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Understanding):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Изследователски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(EDA),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Pearson Correlation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потвърди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4CB95D9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Подготовка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Preparation):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най-трудоемката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Forward Fill),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преминаване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логаритмична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 Engineering)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интервала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1405ACF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Моделиране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(Modeling):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хиперпараметрите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епохи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learning rate,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итеративни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експерименти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447F647" w14:textId="1499D769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(Evaluation):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Backtesting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невидими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(Out-of-sample data).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(MAE, RMSE,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R2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 xml:space="preserve">2),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(overfit) и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7BFB472" w14:textId="77777777" w:rsidR="00EE44E3" w:rsidRPr="000062EA" w:rsidRDefault="00EE44E3" w:rsidP="000062EA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Внедряване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(Deployment):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Инкапсулиране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сериализирани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артефакти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сървърна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среда (Backend).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REST API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(Frontend),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взаимодейства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програмен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3D652F0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lastRenderedPageBreak/>
        <w:drawing>
          <wp:inline distT="0" distB="0" distL="0" distR="0" wp14:anchorId="2B35EB9F" wp14:editId="45DAA5C8">
            <wp:extent cx="5879591" cy="5891841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3276" cy="593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B554" w14:textId="35AD5A83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1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</w:rPr>
        <w:t xml:space="preserve">: </w:t>
      </w:r>
      <w:proofErr w:type="spellStart"/>
      <w:r w:rsidRPr="000062EA">
        <w:rPr>
          <w:sz w:val="24"/>
          <w:szCs w:val="24"/>
        </w:rPr>
        <w:t>Итеративен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жизнен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цикъл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Data Science </w:t>
      </w:r>
      <w:proofErr w:type="spellStart"/>
      <w:r w:rsidRPr="000062EA">
        <w:rPr>
          <w:sz w:val="24"/>
          <w:szCs w:val="24"/>
        </w:rPr>
        <w:t>проект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според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стандарта</w:t>
      </w:r>
      <w:proofErr w:type="spellEnd"/>
      <w:r w:rsidRPr="000062EA">
        <w:rPr>
          <w:sz w:val="24"/>
          <w:szCs w:val="24"/>
        </w:rPr>
        <w:t xml:space="preserve"> CRISP-DM.</w:t>
      </w:r>
    </w:p>
    <w:p w14:paraId="1EA24441" w14:textId="3E1C6EE0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подходи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машинното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подходящи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разглежданата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съчетаващ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парадигми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областта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комплексни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52213BDE" w14:textId="77777777" w:rsidR="00EE44E3" w:rsidRPr="000062EA" w:rsidRDefault="00EE44E3" w:rsidP="000062EA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(Supervised Learning):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Supervised Learning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голям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придружени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етикет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(Label/Target) –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нашия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61-вия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опитва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намери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описва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връзката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изхода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(Loss)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(Backpropagation)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коригира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тегла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бинарна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60028DB6" w14:textId="77777777" w:rsidR="00EE44E3" w:rsidRPr="000062EA" w:rsidRDefault="00EE44E3" w:rsidP="000062EA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(Unsupervised Learning)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клъстеризация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K-Means),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предвиждания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(Prediction-based)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 Error)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съответната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класифицира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необичайно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D0365B1" w14:textId="77777777" w:rsidR="00EE44E3" w:rsidRPr="000062EA" w:rsidRDefault="00EE44E3" w:rsidP="000062EA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подкрепление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(Reinforcement Learning - RL):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награди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наказания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търгуване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популярен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(HFT),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Причината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поръчки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ликвидност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комисионни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(Slippage and Fees),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превръща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аналитичен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(Decision Support System), Supervised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предпочетени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Reinforcement Learning.</w:t>
      </w:r>
    </w:p>
    <w:p w14:paraId="66612AB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предсказващи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Supervised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разгледани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8AF97A7" w14:textId="77777777" w:rsidR="00EE44E3" w:rsidRPr="000062EA" w:rsidRDefault="00EE44E3" w:rsidP="000062EA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(Linear Regression / ARIMA):</w:t>
      </w:r>
    </w:p>
    <w:p w14:paraId="4359A2DB" w14:textId="77777777" w:rsidR="00EE44E3" w:rsidRPr="000062EA" w:rsidRDefault="00EE44E3" w:rsidP="000062EA">
      <w:pPr>
        <w:numPr>
          <w:ilvl w:val="1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lastRenderedPageBreak/>
        <w:t>Линейната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най-простият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опитващ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хиперравнина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интерпретируема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C98672" w14:textId="77777777" w:rsidR="00EE44E3" w:rsidRPr="000062EA" w:rsidRDefault="00EE44E3" w:rsidP="000062EA">
      <w:pPr>
        <w:numPr>
          <w:ilvl w:val="1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ARIMA (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AutoRegressive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Integrated Moving Average)</w:t>
      </w:r>
      <w:r w:rsidRPr="000062EA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едноизмерни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(univariate)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(AR)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ARIMA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пре-обучение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тромав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(Real-time inference).</w:t>
      </w:r>
    </w:p>
    <w:p w14:paraId="2E37A9EB" w14:textId="069C40C7" w:rsidR="00EE44E3" w:rsidRPr="000062EA" w:rsidRDefault="00EE44E3" w:rsidP="000062EA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(Random Forest):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Random Forest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(Decision Trees),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усредняват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неспособност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изходна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най-високата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по-ниска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постоянно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територии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(All-Time Highs),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неподходящи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сфера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87E626E" w14:textId="77777777" w:rsidR="00EE44E3" w:rsidRPr="000062EA" w:rsidRDefault="00EE44E3" w:rsidP="000062EA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Изкуствени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(Neural Networks - LSTM):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преодолеят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фокусира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внимание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(Deep Learning).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многослойни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перцептрони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(MLP)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разглеждат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лишени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Рекурентни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(RNN),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притежават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задържане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памет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RNN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(Vanishing Gradient)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поредици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имплементира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Long Short-Term Memory (LSTM)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(Forget, Input, Output gates) и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(Cell State),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контекстуални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предишните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30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консолидация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шанса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внезапен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(Breakout)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D0E7F5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drawing>
          <wp:inline distT="0" distB="0" distL="0" distR="0" wp14:anchorId="19CD70BC" wp14:editId="1BD2CC7F">
            <wp:extent cx="6129655" cy="213741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76F8" w14:textId="3911DBAC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2</w:t>
      </w:r>
      <w:r w:rsidRPr="000062EA">
        <w:rPr>
          <w:sz w:val="24"/>
          <w:szCs w:val="24"/>
        </w:rPr>
        <w:fldChar w:fldCharType="end"/>
      </w:r>
      <w:r w:rsidRPr="000062EA">
        <w:rPr>
          <w:noProof/>
          <w:sz w:val="24"/>
          <w:szCs w:val="24"/>
        </w:rPr>
        <w:t>: Структурни различия между ансамбловите методи (Random Forest) и Дълбоките невронни мрежи.</w:t>
      </w:r>
    </w:p>
    <w:p w14:paraId="3CBC739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6120824" w14:textId="24AC176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Специфични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прогнозирането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криптовалути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специфични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инженерни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(Pitfalls),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разрешаване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7CCF051F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Нестационарност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смяна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режимите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(Concept Drift):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дисперсия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драстично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възходящ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катастрофални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трябва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(Log Returns)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(Rolling Min-Max Scaler).</w:t>
      </w:r>
    </w:p>
    <w:p w14:paraId="2D04715F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Съотношение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(Sparsity &amp; Noise):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съдържат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стохастичен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запаметяване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смекчаване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въвеждат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Feature Engineering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добавяне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волатилност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регуляризационни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(Dropout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слоеве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E7E0DC6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Ефектът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закъснението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(The Lag Effect):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най-разпространената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илюзия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MSE),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най-лесният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винаги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утрешната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64E32A9C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Pt+1≈Pt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Pt</w:t>
      </w:r>
      <w:r w:rsidRPr="000062EA">
        <w:rPr>
          <w:rFonts w:eastAsia="Times New Roman"/>
          <w:color w:val="2B2D31"/>
          <w:sz w:val="24"/>
          <w:szCs w:val="24"/>
        </w:rPr>
        <w:t>+1​≈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Pt</w:t>
      </w:r>
      <w:r w:rsidRPr="000062EA">
        <w:rPr>
          <w:rFonts w:eastAsia="Times New Roman"/>
          <w:color w:val="2B2D31"/>
          <w:sz w:val="24"/>
          <w:szCs w:val="24"/>
        </w:rPr>
        <w:t>​</w:t>
      </w:r>
    </w:p>
    <w:p w14:paraId="79E6A006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изглежда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копие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изместена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мързелив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нулева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преодоляването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необходимо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Bidirectional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Attention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механизми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 Huber Loss).</w:t>
      </w:r>
    </w:p>
    <w:p w14:paraId="1F9601F7" w14:textId="77777777" w:rsidR="00EE44E3" w:rsidRPr="000062EA" w:rsidRDefault="00EE44E3" w:rsidP="000062EA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Leakage):</w:t>
      </w:r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изображения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(Computer Vision)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произволно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Shuffle)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тренировъчни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фатална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2024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2022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(Time Series Split) и Walk-Forward Validation,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8D616E7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съществуващи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софтуер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наситен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съществуващите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оставяйки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ниша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запълни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28398246" w14:textId="77777777" w:rsidR="00EE44E3" w:rsidRPr="000062EA" w:rsidRDefault="00EE44E3" w:rsidP="000062EA">
      <w:pPr>
        <w:numPr>
          <w:ilvl w:val="0"/>
          <w:numId w:val="2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Платформи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ретроспективен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TradingView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CoinMarketCap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Glassnode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утвърдени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индустриални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(RSI, MACD, Bollinger Bands).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философия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субективната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човешка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инструментите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заключения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възможности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ограничават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чертежи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1476F8D" w14:textId="77777777" w:rsidR="00EE44E3" w:rsidRPr="000062EA" w:rsidRDefault="00EE44E3" w:rsidP="000062EA">
      <w:pPr>
        <w:numPr>
          <w:ilvl w:val="0"/>
          <w:numId w:val="2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Автоматизирани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търговски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ботове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(3Commas,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Pionex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Cryptohopper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изпълнението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сделки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твърдо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кодирани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(Hard-coded)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падне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2%,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купи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;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3%,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продай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(Grid Trading).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макро-контекста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капитал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неочаквани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(Black Swan events).</w:t>
      </w:r>
    </w:p>
    <w:p w14:paraId="6C8F4F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Позициониране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CADS: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контраст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внедрява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(Institutional Quants),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уеб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-среда.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чертаене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TradingView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избягва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агресивния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сляпа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автоматична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ботовете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роля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интелигентен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асистент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(AI Consultant),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филтрира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синтезира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подпомагайки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взимането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8FA05E" w14:textId="507C47DA" w:rsidR="00961A10" w:rsidRPr="000062EA" w:rsidRDefault="00961A10" w:rsidP="000062EA">
      <w:pPr>
        <w:pStyle w:val="Heading3"/>
      </w:pPr>
      <w:bookmarkStart w:id="11" w:name="_Toc225861478"/>
      <w:r w:rsidRPr="000062EA">
        <w:rPr>
          <w:rStyle w:val="ng-star-inserted1"/>
        </w:rPr>
        <w:t>Изследване на множеството от данни (</w:t>
      </w:r>
      <w:r w:rsidR="00EE44E3" w:rsidRPr="000062EA">
        <w:rPr>
          <w:rStyle w:val="ng-star-inserted1"/>
          <w:lang w:val="en-US"/>
        </w:rPr>
        <w:t xml:space="preserve">Exploratory Data Analysis - </w:t>
      </w:r>
      <w:r w:rsidRPr="000062EA">
        <w:rPr>
          <w:rStyle w:val="ng-star-inserted1"/>
        </w:rPr>
        <w:t>EDA)</w:t>
      </w:r>
      <w:bookmarkEnd w:id="9"/>
      <w:bookmarkEnd w:id="10"/>
      <w:bookmarkEnd w:id="11"/>
    </w:p>
    <w:p w14:paraId="5EEE6E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2" w:name="_Toc224199609"/>
      <w:bookmarkStart w:id="13" w:name="_Toc224199917"/>
      <w:proofErr w:type="spellStart"/>
      <w:r w:rsidRPr="000062EA">
        <w:rPr>
          <w:rFonts w:eastAsia="Times New Roman"/>
          <w:color w:val="2B2D31"/>
          <w:sz w:val="24"/>
          <w:szCs w:val="24"/>
        </w:rPr>
        <w:t>Първата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задълбоченото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(Exploratory Data Analysis - EDA).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разбере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качеството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идентифицират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възпрепятствали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C22A8A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(Dataset)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извлечени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Bitcoin (BTC),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деноминирана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щатския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(USD).</w:t>
      </w:r>
    </w:p>
    <w:p w14:paraId="58ADFD97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Източник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придобити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приложно-програмния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(API)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Yahoo Finance,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специализираната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Python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библиотека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yfinance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източник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неговата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надеждност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достъпност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възможност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интеграция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Тикерът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BTC-USD</w:t>
      </w:r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5E676BA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обхват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01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януари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2026 г.).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пандемичния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агресивните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(Bull markets)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2021 и 2024 г.,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зимата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(Bear market)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2022 г.</w:t>
      </w:r>
    </w:p>
    <w:p w14:paraId="1565947D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записи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2300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обобщена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календарен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4FE4DDB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атрибути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съдържа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6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AFDD194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Date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индекс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65E00E4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00:00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UTC.</w:t>
      </w:r>
    </w:p>
    <w:p w14:paraId="6F551AC5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Връх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съответния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EF0DFA5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9C07BF4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23:59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UTC.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консенсуса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явява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нашата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Целева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(Target).</w:t>
      </w:r>
    </w:p>
    <w:p w14:paraId="186036A1" w14:textId="77777777" w:rsidR="00EE44E3" w:rsidRPr="000062EA" w:rsidRDefault="00EE44E3" w:rsidP="000062EA">
      <w:pPr>
        <w:numPr>
          <w:ilvl w:val="1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Volume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Общото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изтъргувани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деноминирани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USD.</w:t>
      </w:r>
    </w:p>
    <w:p w14:paraId="3E1C830C" w14:textId="77777777" w:rsidR="00EE44E3" w:rsidRPr="000062EA" w:rsidRDefault="00EE44E3" w:rsidP="000062EA">
      <w:pPr>
        <w:numPr>
          <w:ilvl w:val="0"/>
          <w:numId w:val="2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Типове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структурирани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плаваща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запетая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(Float64).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6DC44E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Обработка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Preprocessing)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първоначалния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значителен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NaN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надеждни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доставчици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спецификата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API-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прекъсвания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имплементирана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интерполация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нарушило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логиката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методът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Forward Fill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  <w:bdr w:val="none" w:sz="0" w:space="0" w:color="auto" w:frame="1"/>
        </w:rPr>
        <w:t>ffill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</w:t>
      </w:r>
      <w:r w:rsidRPr="000062EA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известна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липсващия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E43813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392E04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3E828794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5495DB69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6EA881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762086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14152A5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B4CB1E1" w14:textId="76EA42E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(EDA)</w:t>
      </w:r>
    </w:p>
    <w:p w14:paraId="3850DBA8" w14:textId="4BFF1FAB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a)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Честота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хистограма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77CFBDC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noProof/>
          <w:color w:val="2B2D31"/>
          <w:sz w:val="24"/>
          <w:szCs w:val="24"/>
        </w:rPr>
        <w:drawing>
          <wp:inline distT="0" distB="0" distL="0" distR="0" wp14:anchorId="5306320D" wp14:editId="71A08E12">
            <wp:extent cx="6129655" cy="36779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A984A" w14:textId="3C8D2282" w:rsidR="00EE44E3" w:rsidRPr="000062EA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0062EA">
        <w:rPr>
          <w:sz w:val="24"/>
          <w:szCs w:val="24"/>
        </w:rPr>
        <w:t xml:space="preserve">Figure 3.1: </w:t>
      </w:r>
      <w:proofErr w:type="spellStart"/>
      <w:r w:rsidRPr="000062EA">
        <w:rPr>
          <w:sz w:val="24"/>
          <w:szCs w:val="24"/>
        </w:rPr>
        <w:t>Бимодално</w:t>
      </w:r>
      <w:proofErr w:type="spellEnd"/>
      <w:r w:rsidRPr="000062EA">
        <w:rPr>
          <w:sz w:val="24"/>
          <w:szCs w:val="24"/>
        </w:rPr>
        <w:t>/</w:t>
      </w:r>
      <w:proofErr w:type="spellStart"/>
      <w:r w:rsidRPr="000062EA">
        <w:rPr>
          <w:sz w:val="24"/>
          <w:szCs w:val="24"/>
        </w:rPr>
        <w:t>Мултимодално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разпределение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историческата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цена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Bitcoin. </w:t>
      </w:r>
      <w:proofErr w:type="spellStart"/>
      <w:r w:rsidRPr="000062EA">
        <w:rPr>
          <w:sz w:val="24"/>
          <w:szCs w:val="24"/>
        </w:rPr>
        <w:t>Липсата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Гаусова</w:t>
      </w:r>
      <w:proofErr w:type="spellEnd"/>
      <w:r w:rsidRPr="000062EA">
        <w:rPr>
          <w:sz w:val="24"/>
          <w:szCs w:val="24"/>
        </w:rPr>
        <w:t xml:space="preserve"> (</w:t>
      </w:r>
      <w:proofErr w:type="spellStart"/>
      <w:r w:rsidRPr="000062EA">
        <w:rPr>
          <w:sz w:val="24"/>
          <w:szCs w:val="24"/>
        </w:rPr>
        <w:t>нормална</w:t>
      </w:r>
      <w:proofErr w:type="spellEnd"/>
      <w:r w:rsidRPr="000062EA">
        <w:rPr>
          <w:sz w:val="24"/>
          <w:szCs w:val="24"/>
        </w:rPr>
        <w:t xml:space="preserve">) </w:t>
      </w:r>
      <w:proofErr w:type="spellStart"/>
      <w:r w:rsidRPr="000062EA">
        <w:rPr>
          <w:sz w:val="24"/>
          <w:szCs w:val="24"/>
        </w:rPr>
        <w:t>форма</w:t>
      </w:r>
      <w:proofErr w:type="spellEnd"/>
      <w:r w:rsidRPr="000062EA">
        <w:rPr>
          <w:sz w:val="24"/>
          <w:szCs w:val="24"/>
        </w:rPr>
        <w:t xml:space="preserve"> е </w:t>
      </w:r>
      <w:proofErr w:type="spellStart"/>
      <w:r w:rsidRPr="000062EA">
        <w:rPr>
          <w:sz w:val="24"/>
          <w:szCs w:val="24"/>
        </w:rPr>
        <w:t>ярко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изразена</w:t>
      </w:r>
      <w:proofErr w:type="spellEnd"/>
      <w:r w:rsidRPr="000062EA">
        <w:rPr>
          <w:sz w:val="24"/>
          <w:szCs w:val="24"/>
        </w:rPr>
        <w:t>.</w:t>
      </w:r>
    </w:p>
    <w:p w14:paraId="154AA623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69587157" w14:textId="0B068C8D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хистограмата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(Gaussian)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камбановидна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бимодално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мултимодално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зоните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$30,000 и $60,000).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концентриране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клъстери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ключов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конвенционалните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предполагат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(Scaling)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граници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8B282AC" w14:textId="512F5A81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б)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волатилността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себе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динамиката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(Daily Return)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предходния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5DA064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noProof/>
          <w:sz w:val="24"/>
          <w:szCs w:val="24"/>
        </w:rPr>
        <w:drawing>
          <wp:inline distT="0" distB="0" distL="0" distR="0" wp14:anchorId="58105A7A" wp14:editId="15461EC0">
            <wp:extent cx="6129655" cy="2626995"/>
            <wp:effectExtent l="0" t="0" r="444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9879" w14:textId="1E5B282B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3.2: </w:t>
      </w:r>
      <w:proofErr w:type="spellStart"/>
      <w:r w:rsidRPr="000062EA">
        <w:rPr>
          <w:sz w:val="24"/>
          <w:szCs w:val="24"/>
        </w:rPr>
        <w:t>Фигура</w:t>
      </w:r>
      <w:proofErr w:type="spellEnd"/>
      <w:r w:rsidRPr="000062EA">
        <w:rPr>
          <w:sz w:val="24"/>
          <w:szCs w:val="24"/>
        </w:rPr>
        <w:t xml:space="preserve"> 3.2: </w:t>
      </w:r>
      <w:proofErr w:type="spellStart"/>
      <w:r w:rsidRPr="000062EA">
        <w:rPr>
          <w:sz w:val="24"/>
          <w:szCs w:val="24"/>
        </w:rPr>
        <w:t>Дневна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възвръщаемост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Bitcoin </w:t>
      </w:r>
      <w:proofErr w:type="spellStart"/>
      <w:r w:rsidRPr="000062EA">
        <w:rPr>
          <w:sz w:val="24"/>
          <w:szCs w:val="24"/>
        </w:rPr>
        <w:t>във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времето</w:t>
      </w:r>
      <w:proofErr w:type="spellEnd"/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Екстремните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шипове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индикират</w:t>
      </w:r>
      <w:proofErr w:type="spellEnd"/>
      <w:r w:rsidRPr="000062EA">
        <w:rPr>
          <w:sz w:val="24"/>
          <w:szCs w:val="24"/>
        </w:rPr>
        <w:t xml:space="preserve"> "</w:t>
      </w:r>
      <w:proofErr w:type="spellStart"/>
      <w:r w:rsidRPr="000062EA">
        <w:rPr>
          <w:sz w:val="24"/>
          <w:szCs w:val="24"/>
        </w:rPr>
        <w:t>Черни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лебеди</w:t>
      </w:r>
      <w:proofErr w:type="spellEnd"/>
      <w:r w:rsidRPr="000062EA">
        <w:rPr>
          <w:sz w:val="24"/>
          <w:szCs w:val="24"/>
        </w:rPr>
        <w:t xml:space="preserve">" и </w:t>
      </w:r>
      <w:proofErr w:type="spellStart"/>
      <w:r w:rsidRPr="000062EA">
        <w:rPr>
          <w:sz w:val="24"/>
          <w:szCs w:val="24"/>
        </w:rPr>
        <w:t>пазарни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аномалии</w:t>
      </w:r>
      <w:proofErr w:type="spellEnd"/>
      <w:r w:rsidRPr="000062EA">
        <w:rPr>
          <w:sz w:val="24"/>
          <w:szCs w:val="24"/>
        </w:rPr>
        <w:t>.</w:t>
      </w:r>
    </w:p>
    <w:p w14:paraId="432D234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7D97FFA7" w14:textId="0EB14EC5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възвръщаемостта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осцилиращ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откроява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феноменът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t>Скупчване</w:t>
      </w:r>
      <w:proofErr w:type="spellEnd"/>
      <w:r w:rsidR="00510BAD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lastRenderedPageBreak/>
        <w:t>на</w:t>
      </w:r>
      <w:proofErr w:type="spellEnd"/>
      <w:r w:rsidR="00510BAD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0062EA">
        <w:rPr>
          <w:rFonts w:eastAsia="Times New Roman"/>
          <w:color w:val="2B2D31"/>
          <w:sz w:val="24"/>
          <w:szCs w:val="24"/>
        </w:rPr>
        <w:t>волатилността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</w:t>
      </w:r>
      <w:r w:rsidR="00510BAD" w:rsidRPr="000062EA">
        <w:rPr>
          <w:rFonts w:eastAsia="Times New Roman"/>
          <w:color w:val="2B2D31"/>
          <w:sz w:val="24"/>
          <w:szCs w:val="24"/>
        </w:rPr>
        <w:t>Volatility Clusterin</w:t>
      </w:r>
      <w:r w:rsidR="00510BAD" w:rsidRPr="000062EA">
        <w:rPr>
          <w:rFonts w:eastAsia="Times New Roman"/>
          <w:color w:val="2B2D31"/>
          <w:sz w:val="24"/>
          <w:szCs w:val="24"/>
        </w:rPr>
        <w:t>g</w:t>
      </w: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относително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спокойствие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нулевата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внезапно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прекъсвани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надвишаващи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±10%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±20%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(Outliers)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ликвидации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покупки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глобални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наличие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потвърждава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дебели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опашки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(Fat tails).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MSE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квадратично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дестабилизират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по-късно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заложена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устойчивата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Huber Loss.</w:t>
      </w:r>
    </w:p>
    <w:p w14:paraId="00B1A27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1A98DD9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7D526DD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658253CB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284B0A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4B1F184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B37ABAB" w14:textId="777AFFBD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в) Heatmap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корелациите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Feature Selection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установи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(Features)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носят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излишен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(Pearson Correlation Heatmap)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OHLCV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атрибутите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DBE5FAA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noProof/>
          <w:color w:val="2B2D31"/>
          <w:sz w:val="24"/>
          <w:szCs w:val="24"/>
        </w:rPr>
        <w:lastRenderedPageBreak/>
        <w:drawing>
          <wp:inline distT="0" distB="0" distL="0" distR="0" wp14:anchorId="2CD49BF5" wp14:editId="5C8F8694">
            <wp:extent cx="6129655" cy="459740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CF3A" w14:textId="08610DAE" w:rsidR="00EE44E3" w:rsidRPr="000062EA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3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</w:rPr>
        <w:t xml:space="preserve">.3 : </w:t>
      </w:r>
      <w:proofErr w:type="spellStart"/>
      <w:r w:rsidRPr="000062EA">
        <w:rPr>
          <w:sz w:val="24"/>
          <w:szCs w:val="24"/>
        </w:rPr>
        <w:t>Корелационна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матрица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основните</w:t>
      </w:r>
      <w:proofErr w:type="spellEnd"/>
      <w:r w:rsidRPr="000062EA">
        <w:rPr>
          <w:sz w:val="24"/>
          <w:szCs w:val="24"/>
        </w:rPr>
        <w:t xml:space="preserve"> OHLCV </w:t>
      </w:r>
      <w:proofErr w:type="spellStart"/>
      <w:r w:rsidRPr="000062EA">
        <w:rPr>
          <w:sz w:val="24"/>
          <w:szCs w:val="24"/>
        </w:rPr>
        <w:t>атрибути</w:t>
      </w:r>
      <w:proofErr w:type="spellEnd"/>
      <w:r w:rsidRPr="000062EA">
        <w:rPr>
          <w:sz w:val="24"/>
          <w:szCs w:val="24"/>
        </w:rPr>
        <w:t xml:space="preserve">, </w:t>
      </w:r>
      <w:proofErr w:type="spellStart"/>
      <w:r w:rsidRPr="000062EA">
        <w:rPr>
          <w:sz w:val="24"/>
          <w:szCs w:val="24"/>
        </w:rPr>
        <w:t>демонстрираща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перфектна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мултиколинеарност</w:t>
      </w:r>
      <w:proofErr w:type="spellEnd"/>
      <w:r w:rsidRPr="000062EA">
        <w:rPr>
          <w:sz w:val="24"/>
          <w:szCs w:val="24"/>
        </w:rPr>
        <w:t>.</w:t>
      </w:r>
    </w:p>
    <w:p w14:paraId="568D4BC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23DF37E4" w14:textId="777EEF4C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Мултиколинеарност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sz w:val="24"/>
          <w:szCs w:val="24"/>
          <w:bdr w:val="none" w:sz="0" w:space="0" w:color="auto" w:frame="1"/>
        </w:rPr>
        <w:t>0.999</w:t>
      </w:r>
      <w:r w:rsidRPr="000062EA">
        <w:rPr>
          <w:rFonts w:eastAsia="Times New Roman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sz w:val="24"/>
          <w:szCs w:val="24"/>
        </w:rPr>
        <w:t>Това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означава</w:t>
      </w:r>
      <w:proofErr w:type="spellEnd"/>
      <w:r w:rsidRPr="000062EA">
        <w:rPr>
          <w:rFonts w:eastAsia="Times New Roman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sz w:val="24"/>
          <w:szCs w:val="24"/>
        </w:rPr>
        <w:t>че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те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съдържат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абсолютно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еднаква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sz w:val="24"/>
          <w:szCs w:val="24"/>
        </w:rPr>
        <w:t>предсказателна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sz w:val="24"/>
          <w:szCs w:val="24"/>
        </w:rPr>
        <w:t>.</w:t>
      </w:r>
    </w:p>
    <w:p w14:paraId="456FF98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подадени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едновременно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подобри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изкуствено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размерността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(Curse of Dimensionality),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забавяйки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увеличавайки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Volume</w:t>
      </w:r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друга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умерена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положителна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(~0.43)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ценовите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потенциално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полезен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3C45F65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EDA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план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Feature Engineering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направените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взети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4F8C9E1A" w14:textId="77777777" w:rsidR="00EE44E3" w:rsidRPr="000062EA" w:rsidRDefault="00EE44E3" w:rsidP="000062EA">
      <w:pPr>
        <w:numPr>
          <w:ilvl w:val="0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Елиминиране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мултиколинеарността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0062EA">
        <w:rPr>
          <w:rFonts w:eastAsia="Times New Roman"/>
          <w:color w:val="2B2D31"/>
          <w:sz w:val="24"/>
          <w:szCs w:val="24"/>
        </w:rPr>
        <w:t>,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вектор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представител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целевата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09A2163" w14:textId="77777777" w:rsidR="00EE44E3" w:rsidRPr="000062EA" w:rsidRDefault="00EE44E3" w:rsidP="000062EA">
      <w:pPr>
        <w:numPr>
          <w:ilvl w:val="0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Създаване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синтетични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признаци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нуждае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генерирани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(Feature Engineering):</w:t>
      </w:r>
    </w:p>
    <w:p w14:paraId="13FFB9EB" w14:textId="77777777" w:rsidR="00EE44E3" w:rsidRPr="000062EA" w:rsidRDefault="00EE44E3" w:rsidP="000062EA">
      <w:pPr>
        <w:numPr>
          <w:ilvl w:val="1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SMA_7 (Simple Moving Average 7-day):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Изглажда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тенденция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48C35E0" w14:textId="77777777" w:rsidR="00EE44E3" w:rsidRPr="000062EA" w:rsidRDefault="00EE44E3" w:rsidP="000062EA">
      <w:pPr>
        <w:numPr>
          <w:ilvl w:val="1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Volatility (Rolling Standard Deviation):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директна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1FBB37C" w14:textId="76ADED5D" w:rsidR="00EE44E3" w:rsidRPr="000062EA" w:rsidRDefault="00EE44E3" w:rsidP="000062EA">
      <w:pPr>
        <w:numPr>
          <w:ilvl w:val="0"/>
          <w:numId w:val="2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(Scaling):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вариации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$5,000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входове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диапазона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спускане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977FF1A" w14:textId="77777777" w:rsidR="00EE44E3" w:rsidRPr="000062EA" w:rsidRDefault="00EE44E3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</w:p>
    <w:p w14:paraId="61350CB5" w14:textId="77777777" w:rsidR="00961A10" w:rsidRPr="000062EA" w:rsidRDefault="00961A10" w:rsidP="000062EA">
      <w:pPr>
        <w:pStyle w:val="Heading3"/>
      </w:pPr>
      <w:bookmarkStart w:id="14" w:name="_Toc225861479"/>
      <w:r w:rsidRPr="000062EA">
        <w:rPr>
          <w:rStyle w:val="ng-star-inserted1"/>
        </w:rPr>
        <w:t>Избор на модели за ефективно решение</w:t>
      </w:r>
      <w:bookmarkEnd w:id="12"/>
      <w:bookmarkEnd w:id="13"/>
      <w:bookmarkEnd w:id="14"/>
    </w:p>
    <w:p w14:paraId="15FBAB0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5" w:name="_Toc224199610"/>
      <w:bookmarkStart w:id="16" w:name="_Toc224199918"/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универсален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емпиричен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започва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най-простите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концепции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прогресивно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надгражда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2DDB49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Обяснение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наложи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Рекурентната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Дълга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краткосрочна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памет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(Long Short-Term Memory - LSTM)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пасват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3E64E3E9" w14:textId="77777777" w:rsidR="00EE44E3" w:rsidRPr="000062EA" w:rsidRDefault="00EE44E3" w:rsidP="000062EA">
      <w:pPr>
        <w:numPr>
          <w:ilvl w:val="0"/>
          <w:numId w:val="2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Вградено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усещане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Feed-Forward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запазвайки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3F883531" w14:textId="77777777" w:rsidR="00EE44E3" w:rsidRPr="000062EA" w:rsidRDefault="00EE44E3" w:rsidP="000062EA">
      <w:pPr>
        <w:numPr>
          <w:ilvl w:val="0"/>
          <w:numId w:val="2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Справяне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дългосрочни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Благодарение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(Forget, Input, Output)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(Cell State),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преодолее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на 60-дневен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прозорец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76D6094" w14:textId="77777777" w:rsidR="00EE44E3" w:rsidRPr="000062EA" w:rsidRDefault="00EE44E3" w:rsidP="000062EA">
      <w:pPr>
        <w:numPr>
          <w:ilvl w:val="0"/>
          <w:numId w:val="2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Нелинейност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вътре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клетката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рязка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смяна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Bull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Bear market).</w:t>
      </w:r>
    </w:p>
    <w:p w14:paraId="6A1F0E6A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мощността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научният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превъзходството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по-прости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478F3FD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процеса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подбор</w:t>
      </w:r>
      <w:proofErr w:type="spellEnd"/>
    </w:p>
    <w:p w14:paraId="6F3517E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бенчмарк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(Naive Baseline)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контролен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успеваемост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" (Persistence Model).</w:t>
      </w:r>
    </w:p>
    <w:p w14:paraId="5097A68C" w14:textId="6B137FE3" w:rsidR="00EE44E3" w:rsidRPr="000062EA" w:rsidRDefault="00EE44E3" w:rsidP="000062EA">
      <w:pPr>
        <w:numPr>
          <w:ilvl w:val="0"/>
          <w:numId w:val="2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Логика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предполага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утре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545F8B3F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yt</w:t>
      </w:r>
      <w:r w:rsidRPr="000062EA">
        <w:rPr>
          <w:rFonts w:eastAsia="Times New Roman"/>
          <w:color w:val="2B2D31"/>
          <w:sz w:val="24"/>
          <w:szCs w:val="24"/>
        </w:rPr>
        <w:t>+1​=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yt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​</w:t>
      </w:r>
    </w:p>
    <w:p w14:paraId="135954C8" w14:textId="2B32BBE8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>).</w:t>
      </w:r>
    </w:p>
    <w:p w14:paraId="65163A2C" w14:textId="77777777" w:rsidR="00EE44E3" w:rsidRPr="000062EA" w:rsidRDefault="00EE44E3" w:rsidP="000062EA">
      <w:pPr>
        <w:numPr>
          <w:ilvl w:val="0"/>
          <w:numId w:val="2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(Daily timeframe)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(Random Walk).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малка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елементарен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даден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сложен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ML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>постигне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по-ниска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(MAE)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използването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изкуствен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неоправдано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0C288B2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2.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Кандидат-модели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базова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(Baselines)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солидна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традиционни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6202DEEB" w14:textId="77777777" w:rsidR="00EE44E3" w:rsidRPr="000062EA" w:rsidRDefault="00EE44E3" w:rsidP="000062EA">
      <w:pPr>
        <w:numPr>
          <w:ilvl w:val="0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(Linear Regression):</w:t>
      </w:r>
    </w:p>
    <w:p w14:paraId="232EB770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24003E6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Scikit-Learn (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fit_intercept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=True</w:t>
      </w: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(3D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сплескани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") в 2D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вектори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отговарят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7CE281F1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строга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89FF044" w14:textId="77777777" w:rsidR="00EE44E3" w:rsidRPr="000062EA" w:rsidRDefault="00EE44E3" w:rsidP="000062EA">
      <w:pPr>
        <w:numPr>
          <w:ilvl w:val="0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гора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(Random Forest Regressor):</w:t>
      </w:r>
    </w:p>
    <w:p w14:paraId="4AD121F7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Непараметричен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ансамбъл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410E296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Хиперпараметри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версия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n_estimators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=100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) и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max_depth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=20</w:t>
      </w:r>
      <w:r w:rsidRPr="000062EA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дълбочина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балансиране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улавяне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избягване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фиксиран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random_state</w:t>
      </w:r>
      <w:proofErr w:type="spellEnd"/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=42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възпроизводимост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6D176E0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пропуснала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CCA35CF" w14:textId="77777777" w:rsidR="00EE44E3" w:rsidRPr="000062EA" w:rsidRDefault="00EE44E3" w:rsidP="000062EA">
      <w:pPr>
        <w:numPr>
          <w:ilvl w:val="0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>ARIMA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AutoRegressive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Integrated Moving Average):</w:t>
      </w:r>
    </w:p>
    <w:p w14:paraId="047F1627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едномерен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04AE5F3" w14:textId="6AAEAD13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конфигуриран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Order (p=5, d=1, q=0)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диференциране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75737D28" w14:textId="000E3B66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t>d</w:t>
      </w:r>
      <w:r w:rsidRPr="000062EA">
        <w:rPr>
          <w:rFonts w:eastAsia="Times New Roman"/>
          <w:color w:val="2B2D31"/>
          <w:sz w:val="24"/>
          <w:szCs w:val="24"/>
        </w:rPr>
        <w:t>=1</w:t>
      </w:r>
    </w:p>
    <w:p w14:paraId="6A955107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нестационарността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5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</w:p>
    <w:p w14:paraId="7D527027" w14:textId="6D8F68DB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i/>
          <w:iCs/>
          <w:color w:val="2B2D31"/>
          <w:sz w:val="24"/>
          <w:szCs w:val="24"/>
        </w:rPr>
        <w:lastRenderedPageBreak/>
        <w:t>p</w:t>
      </w:r>
      <w:r w:rsidRPr="000062EA">
        <w:rPr>
          <w:rFonts w:eastAsia="Times New Roman"/>
          <w:color w:val="2B2D31"/>
          <w:sz w:val="24"/>
          <w:szCs w:val="24"/>
        </w:rPr>
        <w:t>=5</w:t>
      </w:r>
    </w:p>
    <w:p w14:paraId="5EA5769C" w14:textId="77777777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реализирано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"One-Step-Ahead Forecast"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допуска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деградация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хоризонти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0CC434FD" w14:textId="77777777" w:rsidR="00EE44E3" w:rsidRPr="000062EA" w:rsidRDefault="00EE44E3" w:rsidP="000062EA">
      <w:pPr>
        <w:numPr>
          <w:ilvl w:val="1"/>
          <w:numId w:val="2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златен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школа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E317A1E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(Cross-Validation Strategy)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най-критичните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аспекти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Splitting).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конвенционалното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кръстосана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K-Fold Cross Validation),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(shuffle).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такова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недопустимо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2025 г.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2021 г.,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получава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(Data Leakage)</w:t>
      </w:r>
      <w:r w:rsidRPr="000062EA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практика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наднича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B26B12F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академична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практическа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приложена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Хронологична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(Time Series Split / Walk-Forward Validation)</w:t>
      </w:r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разделено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color w:val="2B2D31"/>
          <w:sz w:val="24"/>
          <w:szCs w:val="24"/>
          <w:bdr w:val="none" w:sz="0" w:space="0" w:color="auto" w:frame="1"/>
        </w:rPr>
        <w:t>shuffle=False</w:t>
      </w:r>
      <w:r w:rsidRPr="000062EA">
        <w:rPr>
          <w:rFonts w:eastAsia="Times New Roman"/>
          <w:color w:val="2B2D31"/>
          <w:sz w:val="24"/>
          <w:szCs w:val="24"/>
        </w:rPr>
        <w:t>):</w:t>
      </w:r>
    </w:p>
    <w:p w14:paraId="06681B37" w14:textId="77777777" w:rsidR="00EE44E3" w:rsidRPr="000062EA" w:rsidRDefault="00EE44E3" w:rsidP="000062EA">
      <w:pPr>
        <w:numPr>
          <w:ilvl w:val="0"/>
          <w:numId w:val="2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Тренировъчен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(Training Set):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Първите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80-85%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началото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2025 г.).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параметрите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2E8B6DD" w14:textId="77777777" w:rsidR="00EE44E3" w:rsidRPr="000062EA" w:rsidRDefault="00EE44E3" w:rsidP="000062EA">
      <w:pPr>
        <w:numPr>
          <w:ilvl w:val="0"/>
          <w:numId w:val="2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Тестов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Валидационен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(Test/Validation Set):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невидимото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бъдеще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симулира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4BC2AB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подбора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валидирането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крайните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отразяват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плод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илюзии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11C017BC" w14:textId="77777777" w:rsidR="00EE44E3" w:rsidRPr="000062EA" w:rsidRDefault="002F78B6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 w:rsidRPr="000062EA">
        <w:rPr>
          <w:rFonts w:eastAsia="Times New Roman"/>
          <w:sz w:val="24"/>
          <w:szCs w:val="24"/>
        </w:rPr>
        <w:pict w14:anchorId="5A3A9F3C">
          <v:rect id="_x0000_i1026" style="width:730.5pt;height:1.5pt" o:hrpct="0" o:hralign="center" o:hrstd="t" o:hr="t" fillcolor="#a0a0a0" stroked="f"/>
        </w:pict>
      </w:r>
    </w:p>
    <w:p w14:paraId="4A84715F" w14:textId="77777777" w:rsidR="00961A10" w:rsidRPr="000062EA" w:rsidRDefault="00961A10" w:rsidP="000062EA">
      <w:pPr>
        <w:pStyle w:val="Heading3"/>
      </w:pPr>
      <w:bookmarkStart w:id="17" w:name="_Toc225861480"/>
      <w:r w:rsidRPr="000062EA">
        <w:rPr>
          <w:rStyle w:val="ng-star-inserted1"/>
        </w:rPr>
        <w:t>Метрики за представяне на ML модел</w:t>
      </w:r>
      <w:bookmarkEnd w:id="15"/>
      <w:bookmarkEnd w:id="16"/>
      <w:bookmarkEnd w:id="17"/>
    </w:p>
    <w:p w14:paraId="49AEE85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8" w:name="_Toc224199611"/>
      <w:bookmarkStart w:id="19" w:name="_Toc224199919"/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определя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поставения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бизнес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абстракция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многомерна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съчетана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комбиниран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614F5E6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регресионния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(LSTM)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(Linear Regression, ARIMA)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непрекъсната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числова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следващия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количествено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7A2907EC" w14:textId="172B0A5D" w:rsidR="00EE44E3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MAE (Mean Absolute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големина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взема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средноаритметичното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предсказаните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MAE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1​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​∣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 xml:space="preserve">∣ </m:t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Където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n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броят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наблюденията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yi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​ 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 а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y</w:t>
      </w:r>
      <w:r w:rsidRPr="000062EA">
        <w:rPr>
          <w:rFonts w:eastAsia="Times New Roman"/>
          <w:color w:val="2B2D31"/>
          <w:sz w:val="24"/>
          <w:szCs w:val="24"/>
        </w:rPr>
        <w:t>^​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i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​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избрана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заради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интерпретируемост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$1400,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означава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бърка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1400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щатски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MAE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я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по-устойчива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lastRenderedPageBreak/>
        <w:t>сравнение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квадратичните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1321D828" w14:textId="4AAC00A6" w:rsidR="00EE44E3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RMSE (Root Mean Square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Корен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средноквадратичната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  <w:t xml:space="preserve">RMSE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остатъчните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(Residuals).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61E3D9AC" w14:textId="365241C9" w:rsidR="00EE44E3" w:rsidRPr="000062EA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RMSE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1​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="00EE44E3"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повдигането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квадрат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усредняването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, RMSE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големите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Във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огромна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пропусне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$10,000)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по-пагубна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десет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$1000.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Сравняването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RMSE и MAE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представа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ако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RMSE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значително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по-голямо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MAE,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"outliers"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прогнозите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7D2284C1" w14:textId="77777777" w:rsidR="00EE44E3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R² (R-Squared)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детерминация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мярка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зависимата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обяснена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независимите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304BE82F" w14:textId="65108982" w:rsidR="00EE44E3" w:rsidRPr="000062EA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2=1-∑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​-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ˉ​</m:t>
              </m:r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</m:oMath>
      </m:oMathPara>
    </w:p>
    <w:p w14:paraId="62E540D2" w14:textId="337EE95E" w:rsidR="00EE44E3" w:rsidRPr="000062EA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Където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y</w:t>
      </w:r>
      <w:r w:rsidRPr="000062EA">
        <w:rPr>
          <w:rFonts w:eastAsia="Times New Roman"/>
          <w:color w:val="2B2D31"/>
          <w:sz w:val="24"/>
          <w:szCs w:val="24"/>
        </w:rPr>
        <w:t>ˉ​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>2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варират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отрицателни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по-зле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1.0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0.97)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реалността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тази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метрика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тълкува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повишено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внимание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инерцията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(Lag effect)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често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измамно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високи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.</w:t>
      </w:r>
    </w:p>
    <w:p w14:paraId="40DBBCC5" w14:textId="77777777" w:rsidR="00510BAD" w:rsidRPr="000062EA" w:rsidRDefault="00EE44E3" w:rsidP="000062EA">
      <w:pPr>
        <w:numPr>
          <w:ilvl w:val="0"/>
          <w:numId w:val="2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lastRenderedPageBreak/>
        <w:t xml:space="preserve">MAPE (Mean Absolute Percentage Error) –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процентна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br/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MAPE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100%​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=1∑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n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yi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i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​​​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чиято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диапазони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годините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$10,000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долари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губи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тежест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$2000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$100,000 (2%)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приемлива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$20,000 (10%)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MAPE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нормализира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проценти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2F0F44E4" w14:textId="4E1DD02C" w:rsidR="00EE44E3" w:rsidRPr="000062EA" w:rsidRDefault="00510BAD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  <w:lang w:val="bg-BG"/>
        </w:rPr>
        <w:t>2</w:t>
      </w:r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b/>
          <w:bCs/>
          <w:color w:val="2B2D31"/>
          <w:sz w:val="24"/>
          <w:szCs w:val="24"/>
        </w:rPr>
        <w:t xml:space="preserve"> (Anomaly Detection)</w:t>
      </w:r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Модулът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в CADS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прагово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разполагаме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(Labeled data)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кога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се 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случила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(Unsupervised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класическите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Precision и Recall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(Confusion Matrix)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приложени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традиционния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77D2AF13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Динамичен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праг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(Dynamic Thresholding)</w:t>
      </w:r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605F14BA" w14:textId="2C5569FE" w:rsidR="00EE44E3" w:rsidRPr="000062EA" w:rsidRDefault="00EE44E3" w:rsidP="000062EA">
      <w:pPr>
        <w:numPr>
          <w:ilvl w:val="0"/>
          <w:numId w:val="2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  <w:lang w:val="bg-BG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​=∣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yt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t</m:t>
              </m:r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∣</m:t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r w:rsidRPr="000062EA">
        <w:rPr>
          <w:rFonts w:eastAsia="Times New Roman"/>
          <w:color w:val="2B2D31"/>
          <w:sz w:val="24"/>
          <w:szCs w:val="24"/>
        </w:rPr>
        <w:t xml:space="preserve">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  <w:r w:rsidRPr="000062EA">
        <w:rPr>
          <w:rFonts w:eastAsia="Times New Roman"/>
          <w:color w:val="2B2D31"/>
          <w:sz w:val="24"/>
          <w:szCs w:val="24"/>
        </w:rPr>
        <w:br/>
      </w:r>
    </w:p>
    <w:p w14:paraId="52CC78E4" w14:textId="3CB3D6DD" w:rsidR="00EE44E3" w:rsidRPr="000062EA" w:rsidRDefault="00EE44E3" w:rsidP="000062EA">
      <w:pPr>
        <w:numPr>
          <w:ilvl w:val="0"/>
          <w:numId w:val="2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μ</w:t>
      </w:r>
      <w:r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t xml:space="preserve">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стандартно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σ</w:t>
      </w:r>
      <w:r w:rsidRPr="000062EA">
        <w:rPr>
          <w:rFonts w:eastAsia="Times New Roman"/>
          <w:color w:val="2B2D31"/>
          <w:sz w:val="24"/>
          <w:szCs w:val="24"/>
          <w:lang w:val="bg-BG"/>
        </w:rPr>
        <w:t>.</w:t>
      </w:r>
      <w:r w:rsidRPr="000062EA">
        <w:rPr>
          <w:rFonts w:eastAsia="Times New Roman"/>
          <w:color w:val="2B2D31"/>
          <w:sz w:val="24"/>
          <w:szCs w:val="24"/>
          <w:lang w:val="bg-BG"/>
        </w:rPr>
        <w:br/>
      </w:r>
    </w:p>
    <w:p w14:paraId="0946AB0F" w14:textId="77777777" w:rsidR="00EE44E3" w:rsidRPr="000062EA" w:rsidRDefault="00EE44E3" w:rsidP="000062EA">
      <w:pPr>
        <w:numPr>
          <w:ilvl w:val="0"/>
          <w:numId w:val="2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прага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 </w:t>
      </w:r>
    </w:p>
    <w:p w14:paraId="07876A06" w14:textId="4452F241" w:rsidR="00EE44E3" w:rsidRPr="000062EA" w:rsidRDefault="00E8246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​&gt;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μ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+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k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⋅</m:t>
          </m:r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σ</m:t>
          </m:r>
          <m:r>
            <w:rPr>
              <w:rFonts w:eastAsia="Times New Roman"/>
              <w:color w:val="2B2D31"/>
              <w:sz w:val="24"/>
              <w:szCs w:val="24"/>
            </w:rPr>
            <w:br/>
          </m:r>
        </m:oMath>
      </m:oMathPara>
      <w:r w:rsidR="00EE44E3" w:rsidRPr="000062EA">
        <w:rPr>
          <w:rFonts w:eastAsia="Times New Roman"/>
          <w:color w:val="2B2D31"/>
          <w:sz w:val="24"/>
          <w:szCs w:val="24"/>
        </w:rPr>
        <w:t>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където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 </w:t>
      </w:r>
      <w:r w:rsidR="00EE44E3" w:rsidRPr="000062EA">
        <w:rPr>
          <w:rFonts w:eastAsia="Times New Roman"/>
          <w:i/>
          <w:iCs/>
          <w:color w:val="2B2D31"/>
          <w:sz w:val="24"/>
          <w:szCs w:val="24"/>
        </w:rPr>
        <w:t>k</w:t>
      </w:r>
      <w:r w:rsidR="00EE44E3" w:rsidRPr="000062EA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е 2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3).</w:t>
      </w:r>
      <w:r w:rsidR="00EE44E3"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Успеваемостта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оценява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логически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съпоставяне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маркираните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отразени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графичния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0062EA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="00EE44E3" w:rsidRPr="000062EA">
        <w:rPr>
          <w:rFonts w:eastAsia="Times New Roman"/>
          <w:color w:val="2B2D31"/>
          <w:sz w:val="24"/>
          <w:szCs w:val="24"/>
        </w:rPr>
        <w:t>.</w:t>
      </w:r>
    </w:p>
    <w:p w14:paraId="0A5325AE" w14:textId="32D94493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5428965D" w14:textId="341D5B42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6542B4E9" w14:textId="4B2348DA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23AEB6DA" w14:textId="00A99301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A198FFE" w14:textId="01B5D626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7E51F3C" w14:textId="77777777" w:rsidR="00EE44E3" w:rsidRPr="000062EA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444FCB9B" w14:textId="77777777" w:rsidR="00961A10" w:rsidRPr="000062EA" w:rsidRDefault="00961A10" w:rsidP="000062EA">
      <w:pPr>
        <w:pStyle w:val="Heading3"/>
      </w:pPr>
      <w:bookmarkStart w:id="20" w:name="_Toc225861481"/>
      <w:r w:rsidRPr="000062EA">
        <w:rPr>
          <w:rStyle w:val="ng-star-inserted1"/>
        </w:rPr>
        <w:t>Представяне на сравнителни резултати</w:t>
      </w:r>
      <w:bookmarkEnd w:id="18"/>
      <w:bookmarkEnd w:id="19"/>
      <w:bookmarkEnd w:id="20"/>
    </w:p>
    <w:p w14:paraId="431E96AC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21" w:name="_Toc224199612"/>
      <w:bookmarkStart w:id="22" w:name="_Toc224199920"/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предложената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проведен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съпоставят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дефинираните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(Baseline)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ARIMA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гора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(Random Forest).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идентични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еднакъв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(Out-of-sample data,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представляващи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еднакво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спазване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хронологията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изтичане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(Data Leakage).</w:t>
      </w:r>
    </w:p>
    <w:p w14:paraId="0787226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Количествен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резултатите</w:t>
      </w:r>
      <w:proofErr w:type="spellEnd"/>
    </w:p>
    <w:p w14:paraId="2003962C" w14:textId="65529344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Получените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обобщени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средноквадратичната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(RMSE)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детерминация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i/>
          <w:iCs/>
          <w:sz w:val="24"/>
          <w:szCs w:val="24"/>
        </w:rPr>
        <w:t>R</w:t>
      </w:r>
      <w:r w:rsidRPr="000062EA">
        <w:rPr>
          <w:rFonts w:eastAsia="Times New Roman"/>
          <w:sz w:val="24"/>
          <w:szCs w:val="24"/>
        </w:rPr>
        <w:t xml:space="preserve">2). </w:t>
      </w:r>
      <w:proofErr w:type="spellStart"/>
      <w:r w:rsidRPr="000062EA">
        <w:rPr>
          <w:rFonts w:eastAsia="Times New Roman"/>
          <w:sz w:val="24"/>
          <w:szCs w:val="24"/>
        </w:rPr>
        <w:t>За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по-висока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интерпретируемост</w:t>
      </w:r>
      <w:proofErr w:type="spellEnd"/>
      <w:r w:rsidRPr="000062EA">
        <w:rPr>
          <w:rFonts w:eastAsia="Times New Roman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sz w:val="24"/>
          <w:szCs w:val="24"/>
        </w:rPr>
        <w:t>бизнес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контекст</w:t>
      </w:r>
      <w:proofErr w:type="spellEnd"/>
      <w:r w:rsidRPr="000062EA">
        <w:rPr>
          <w:rFonts w:eastAsia="Times New Roman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sz w:val="24"/>
          <w:szCs w:val="24"/>
        </w:rPr>
        <w:t>стойностите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на</w:t>
      </w:r>
      <w:proofErr w:type="spellEnd"/>
      <w:r w:rsidRPr="000062EA">
        <w:rPr>
          <w:rFonts w:eastAsia="Times New Roman"/>
          <w:sz w:val="24"/>
          <w:szCs w:val="24"/>
        </w:rPr>
        <w:t xml:space="preserve"> MAE и RMSE </w:t>
      </w:r>
      <w:proofErr w:type="spellStart"/>
      <w:r w:rsidRPr="000062EA">
        <w:rPr>
          <w:rFonts w:eastAsia="Times New Roman"/>
          <w:sz w:val="24"/>
          <w:szCs w:val="24"/>
        </w:rPr>
        <w:t>са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обратно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мащабирани</w:t>
      </w:r>
      <w:proofErr w:type="spellEnd"/>
      <w:r w:rsidRPr="000062EA">
        <w:rPr>
          <w:rFonts w:eastAsia="Times New Roman"/>
          <w:sz w:val="24"/>
          <w:szCs w:val="24"/>
        </w:rPr>
        <w:t xml:space="preserve"> (Inverse Transformed) и </w:t>
      </w:r>
      <w:proofErr w:type="spellStart"/>
      <w:r w:rsidRPr="000062EA">
        <w:rPr>
          <w:rFonts w:eastAsia="Times New Roman"/>
          <w:sz w:val="24"/>
          <w:szCs w:val="24"/>
        </w:rPr>
        <w:t>представени</w:t>
      </w:r>
      <w:proofErr w:type="spellEnd"/>
      <w:r w:rsidRPr="000062EA">
        <w:rPr>
          <w:rFonts w:eastAsia="Times New Roman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sz w:val="24"/>
          <w:szCs w:val="24"/>
        </w:rPr>
        <w:t>реални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щатски</w:t>
      </w:r>
      <w:proofErr w:type="spellEnd"/>
      <w:r w:rsidRPr="000062EA">
        <w:rPr>
          <w:rFonts w:eastAsia="Times New Roman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sz w:val="24"/>
          <w:szCs w:val="24"/>
        </w:rPr>
        <w:t>долари</w:t>
      </w:r>
      <w:proofErr w:type="spellEnd"/>
      <w:r w:rsidRPr="000062EA">
        <w:rPr>
          <w:rFonts w:eastAsia="Times New Roman"/>
          <w:sz w:val="24"/>
          <w:szCs w:val="24"/>
        </w:rPr>
        <w:t xml:space="preserve"> (USD).</w:t>
      </w:r>
    </w:p>
    <w:p w14:paraId="131E87B8" w14:textId="2FED8811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Таблица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1: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ефективността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тестовата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извадка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8"/>
        <w:gridCol w:w="2031"/>
        <w:gridCol w:w="1415"/>
        <w:gridCol w:w="994"/>
        <w:gridCol w:w="2235"/>
      </w:tblGrid>
      <w:tr w:rsidR="00EE44E3" w:rsidRPr="000062EA" w14:paraId="6909FD13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9A6EFE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Модел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A0BD7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MAE (</w:t>
            </w: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Грешка</w:t>
            </w:r>
            <w:proofErr w:type="spellEnd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 xml:space="preserve"> в 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9285F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RMSE (USD)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29D329" w14:textId="77777777" w:rsidR="00EE44E3" w:rsidRPr="000062EA" w:rsidRDefault="00EE44E3" w:rsidP="000062E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0062EA"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2</w:t>
            </w:r>
          </w:p>
          <w:p w14:paraId="2296867E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B244E7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Категория</w:t>
            </w:r>
            <w:proofErr w:type="spellEnd"/>
          </w:p>
        </w:tc>
      </w:tr>
      <w:tr w:rsidR="00EE44E3" w:rsidRPr="000062EA" w14:paraId="7DA94DF6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F3EB3B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Naive Benchmark</w:t>
            </w:r>
            <w:r w:rsidRPr="000062EA">
              <w:rPr>
                <w:rFonts w:eastAsia="Times New Roman"/>
                <w:sz w:val="24"/>
                <w:szCs w:val="24"/>
              </w:rPr>
              <w:t> (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Утре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=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Днес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81704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BE7810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10F732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E81CE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Базова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линия</w:t>
            </w:r>
            <w:proofErr w:type="spellEnd"/>
          </w:p>
        </w:tc>
      </w:tr>
      <w:tr w:rsidR="00EE44E3" w:rsidRPr="000062EA" w14:paraId="790D0CB4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20CF3A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Linear Regression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BABD75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$1457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03261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$2024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D93279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7217F0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Класическо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ML</w:t>
            </w:r>
          </w:p>
        </w:tc>
      </w:tr>
      <w:tr w:rsidR="00EE44E3" w:rsidRPr="000062EA" w14:paraId="2DA3445E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AD5047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lastRenderedPageBreak/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ED6314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FE9AFB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8C692D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AB9C98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Статистически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модел</w:t>
            </w:r>
            <w:proofErr w:type="spellEnd"/>
          </w:p>
        </w:tc>
      </w:tr>
      <w:tr w:rsidR="00EE44E3" w:rsidRPr="000062EA" w14:paraId="0A11FD00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82991F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b/>
                <w:bCs/>
                <w:sz w:val="24"/>
                <w:szCs w:val="24"/>
              </w:rPr>
              <w:t>Random Forest Regressor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392556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$4087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5A1D73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$7293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288A03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0062EA">
              <w:rPr>
                <w:rFonts w:eastAsia="Times New Roman"/>
                <w:sz w:val="24"/>
                <w:szCs w:val="24"/>
              </w:rPr>
              <w:t>0.619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4368A2" w14:textId="77777777" w:rsidR="00EE44E3" w:rsidRPr="000062EA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Ансамблов</w:t>
            </w:r>
            <w:proofErr w:type="spellEnd"/>
            <w:r w:rsidRPr="000062EA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rFonts w:eastAsia="Times New Roman"/>
                <w:sz w:val="24"/>
                <w:szCs w:val="24"/>
              </w:rPr>
              <w:t>метод</w:t>
            </w:r>
            <w:proofErr w:type="spellEnd"/>
          </w:p>
        </w:tc>
      </w:tr>
    </w:tbl>
    <w:p w14:paraId="47459D5D" w14:textId="77777777" w:rsidR="00EE44E3" w:rsidRPr="000062EA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0062EA">
        <w:rPr>
          <w:rFonts w:eastAsia="Times New Roman"/>
          <w:b/>
          <w:bCs/>
          <w:noProof/>
          <w:color w:val="2B2D31"/>
          <w:sz w:val="24"/>
          <w:szCs w:val="24"/>
        </w:rPr>
        <w:drawing>
          <wp:inline distT="0" distB="0" distL="0" distR="0" wp14:anchorId="5389DBA7" wp14:editId="765E3EC7">
            <wp:extent cx="6129655" cy="3677920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E0A3" w14:textId="65B4AD19" w:rsidR="00EE44E3" w:rsidRPr="000062EA" w:rsidRDefault="00EE44E3" w:rsidP="000062EA">
      <w:pPr>
        <w:pStyle w:val="Caption"/>
        <w:spacing w:line="360" w:lineRule="auto"/>
        <w:jc w:val="center"/>
        <w:rPr>
          <w:sz w:val="24"/>
          <w:szCs w:val="24"/>
          <w:lang w:val="bg-BG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="009054AD" w:rsidRPr="000062EA">
        <w:rPr>
          <w:noProof/>
          <w:sz w:val="24"/>
          <w:szCs w:val="24"/>
        </w:rPr>
        <w:t>4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  <w:lang w:val="bg-BG"/>
        </w:rPr>
        <w:t xml:space="preserve">.1: </w:t>
      </w:r>
      <w:proofErr w:type="spellStart"/>
      <w:r w:rsidRPr="000062EA">
        <w:rPr>
          <w:sz w:val="24"/>
          <w:szCs w:val="24"/>
        </w:rPr>
        <w:t>Визуално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сравнение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Средната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абсолютна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грешка</w:t>
      </w:r>
      <w:proofErr w:type="spellEnd"/>
      <w:r w:rsidRPr="000062EA">
        <w:rPr>
          <w:sz w:val="24"/>
          <w:szCs w:val="24"/>
        </w:rPr>
        <w:t xml:space="preserve"> (MAE) </w:t>
      </w:r>
      <w:proofErr w:type="spellStart"/>
      <w:r w:rsidRPr="000062EA">
        <w:rPr>
          <w:sz w:val="24"/>
          <w:szCs w:val="24"/>
        </w:rPr>
        <w:t>между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различните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алгоритми</w:t>
      </w:r>
      <w:proofErr w:type="spellEnd"/>
    </w:p>
    <w:p w14:paraId="7E83B706" w14:textId="46626190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0062EA">
        <w:rPr>
          <w:rFonts w:eastAsia="Times New Roman"/>
          <w:b/>
          <w:bCs/>
          <w:color w:val="2B2D31"/>
          <w:sz w:val="24"/>
          <w:szCs w:val="24"/>
        </w:rPr>
        <w:br/>
      </w:r>
      <w:r w:rsidRPr="000062EA">
        <w:rPr>
          <w:rFonts w:eastAsia="Times New Roman"/>
          <w:b/>
          <w:bCs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Интерпретация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компромисите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(Trade-offs)</w:t>
      </w:r>
    </w:p>
    <w:p w14:paraId="1E115FD0" w14:textId="77777777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Таблица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1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критични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извода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възможностите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:</w:t>
      </w:r>
    </w:p>
    <w:p w14:paraId="1B956124" w14:textId="77777777" w:rsidR="00EE44E3" w:rsidRPr="000062EA" w:rsidRDefault="00EE44E3" w:rsidP="000062EA">
      <w:pPr>
        <w:numPr>
          <w:ilvl w:val="0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Силата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Случайния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ход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" (Random Walk):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очакваше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Наивният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(Naive Benchmark)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($1345).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r w:rsidRPr="000062EA">
        <w:rPr>
          <w:rFonts w:eastAsia="Times New Roman"/>
          <w:color w:val="2B2D31"/>
          <w:sz w:val="24"/>
          <w:szCs w:val="24"/>
        </w:rPr>
        <w:lastRenderedPageBreak/>
        <w:t>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интелигентност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", а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феномен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рядко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простото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повтаряне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вчерашната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лишен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предиктивна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обръщане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(Trend reversal).</w:t>
      </w:r>
    </w:p>
    <w:p w14:paraId="335A335D" w14:textId="7C32158B" w:rsidR="00EE44E3" w:rsidRPr="000062EA" w:rsidRDefault="00EE44E3" w:rsidP="000062EA">
      <w:pPr>
        <w:numPr>
          <w:ilvl w:val="0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Провалът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ансамбловите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Random Forest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демонстрира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неспособност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справи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отчитайки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най-висока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$4000)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неприемливо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нисък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i/>
          <w:iCs/>
          <w:color w:val="2B2D31"/>
          <w:sz w:val="24"/>
          <w:szCs w:val="24"/>
        </w:rPr>
        <w:t>R</w:t>
      </w:r>
      <w:r w:rsidRPr="000062EA">
        <w:rPr>
          <w:rFonts w:eastAsia="Times New Roman"/>
          <w:color w:val="2B2D31"/>
          <w:sz w:val="24"/>
          <w:szCs w:val="24"/>
        </w:rPr>
        <w:t xml:space="preserve">2(0.619).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склонен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прена</w:t>
      </w:r>
      <w:proofErr w:type="spellEnd"/>
      <w:r w:rsidR="00F5417B" w:rsidRPr="000062EA">
        <w:rPr>
          <w:rFonts w:eastAsia="Times New Roman"/>
          <w:color w:val="2B2D31"/>
          <w:sz w:val="24"/>
          <w:szCs w:val="24"/>
          <w:lang w:val="bg-BG"/>
        </w:rPr>
        <w:t>пасване</w:t>
      </w:r>
      <w:r w:rsidRPr="000062EA">
        <w:rPr>
          <w:rFonts w:eastAsia="Times New Roman"/>
          <w:color w:val="2B2D31"/>
          <w:sz w:val="24"/>
          <w:szCs w:val="24"/>
        </w:rPr>
        <w:t xml:space="preserve"> (Overfitting)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тренировъчните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По-важното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екстраполират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тестовия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достигна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$90,000),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никога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виждал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подцен</w:t>
      </w:r>
      <w:proofErr w:type="spellEnd"/>
      <w:r w:rsidR="00F5417B" w:rsidRPr="000062EA">
        <w:rPr>
          <w:rFonts w:eastAsia="Times New Roman"/>
          <w:color w:val="2B2D31"/>
          <w:sz w:val="24"/>
          <w:szCs w:val="24"/>
          <w:lang w:val="bg-BG"/>
        </w:rPr>
        <w:t>ява</w:t>
      </w:r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прогнозирайки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минало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26714670" w14:textId="77777777" w:rsidR="00EE44E3" w:rsidRPr="000062EA" w:rsidRDefault="00EE44E3" w:rsidP="000062EA">
      <w:pPr>
        <w:numPr>
          <w:ilvl w:val="0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срещу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Линейната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и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ARIMA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показаха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близки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стабилни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$1450).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успяват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ефективно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уловят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автокорелацията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факта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изглаждане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линията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леко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62A7ED62" w14:textId="77777777" w:rsidR="00EE44E3" w:rsidRPr="000062EA" w:rsidRDefault="00EE44E3" w:rsidP="000062EA">
      <w:pPr>
        <w:numPr>
          <w:ilvl w:val="0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LSTM (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Изкуствен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Интелект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):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Проектираната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дълбока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LSTM</w:t>
      </w:r>
      <w:r w:rsidRPr="000062EA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r w:rsidRPr="000062EA">
        <w:rPr>
          <w:rFonts w:eastAsia="Times New Roman"/>
          <w:b/>
          <w:bCs/>
          <w:color w:val="2B2D31"/>
          <w:sz w:val="24"/>
          <w:szCs w:val="24"/>
        </w:rPr>
        <w:t>$1748 MAE</w:t>
      </w:r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пръв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поглед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по-слаб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бенчмарк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финансовото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компромис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(Trade-off)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F4AB95E" w14:textId="77777777" w:rsidR="00EE44E3" w:rsidRPr="000062EA" w:rsidRDefault="00EE44E3" w:rsidP="000062EA">
      <w:pPr>
        <w:numPr>
          <w:ilvl w:val="1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Компромис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между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точност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посока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постига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ниска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мързеливо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копиране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опитва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предвиди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промяната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(Directional awareness).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Малко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по-високата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дължи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консервативност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предизвикана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използването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Huber Loss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предпазва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50B63326" w14:textId="6A8ABD52" w:rsidR="00EE44E3" w:rsidRPr="000062EA" w:rsidRDefault="00EE44E3" w:rsidP="000062EA">
      <w:pPr>
        <w:numPr>
          <w:ilvl w:val="1"/>
          <w:numId w:val="3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Справяне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 xml:space="preserve"> с </w:t>
      </w:r>
      <w:proofErr w:type="spellStart"/>
      <w:r w:rsidRPr="000062EA">
        <w:rPr>
          <w:rFonts w:eastAsia="Times New Roman"/>
          <w:i/>
          <w:iCs/>
          <w:color w:val="2B2D31"/>
          <w:sz w:val="24"/>
          <w:szCs w:val="24"/>
        </w:rPr>
        <w:t>нелинейности</w:t>
      </w:r>
      <w:proofErr w:type="spellEnd"/>
      <w:r w:rsidRPr="000062EA">
        <w:rPr>
          <w:rFonts w:eastAsia="Times New Roman"/>
          <w:i/>
          <w:i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Линейната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LSTM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способен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разпознава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многомерни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формации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комбинирайки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влиянието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волатилността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пълзящите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(SMA).</w:t>
      </w:r>
    </w:p>
    <w:p w14:paraId="43071F6B" w14:textId="77777777" w:rsidR="006B37C2" w:rsidRPr="000062EA" w:rsidRDefault="006B37C2" w:rsidP="000062EA">
      <w:pPr>
        <w:keepNext/>
        <w:shd w:val="clear" w:color="auto" w:fill="FFFFFF"/>
        <w:spacing w:after="105" w:line="360" w:lineRule="auto"/>
        <w:rPr>
          <w:sz w:val="24"/>
          <w:szCs w:val="24"/>
        </w:rPr>
      </w:pPr>
      <w:r w:rsidRPr="000062EA">
        <w:rPr>
          <w:rFonts w:eastAsia="Times New Roman"/>
          <w:noProof/>
          <w:color w:val="2B2D31"/>
          <w:sz w:val="24"/>
          <w:szCs w:val="24"/>
        </w:rPr>
        <w:lastRenderedPageBreak/>
        <w:drawing>
          <wp:inline distT="0" distB="0" distL="0" distR="0" wp14:anchorId="3485012B" wp14:editId="07582C37">
            <wp:extent cx="6129655" cy="3065145"/>
            <wp:effectExtent l="0" t="0" r="4445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DD8EA" w14:textId="38F8EC89" w:rsidR="00781D56" w:rsidRPr="000062EA" w:rsidRDefault="006B37C2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0062EA">
        <w:rPr>
          <w:sz w:val="24"/>
          <w:szCs w:val="24"/>
        </w:rPr>
        <w:t xml:space="preserve">Figure 4.2: </w:t>
      </w:r>
      <w:proofErr w:type="spellStart"/>
      <w:r w:rsidRPr="000062EA">
        <w:rPr>
          <w:sz w:val="24"/>
          <w:szCs w:val="24"/>
        </w:rPr>
        <w:t>Визуализация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прогнозите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от</w:t>
      </w:r>
      <w:proofErr w:type="spellEnd"/>
      <w:r w:rsidRPr="000062EA">
        <w:rPr>
          <w:sz w:val="24"/>
          <w:szCs w:val="24"/>
        </w:rPr>
        <w:t xml:space="preserve"> LSTM </w:t>
      </w:r>
      <w:proofErr w:type="spellStart"/>
      <w:r w:rsidRPr="000062EA">
        <w:rPr>
          <w:sz w:val="24"/>
          <w:szCs w:val="24"/>
        </w:rPr>
        <w:t>модела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спрямо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реалните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пазарни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движения</w:t>
      </w:r>
      <w:proofErr w:type="spellEnd"/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Ясно</w:t>
      </w:r>
      <w:proofErr w:type="spellEnd"/>
      <w:r w:rsidRPr="000062EA">
        <w:rPr>
          <w:sz w:val="24"/>
          <w:szCs w:val="24"/>
        </w:rPr>
        <w:t xml:space="preserve"> се </w:t>
      </w:r>
      <w:proofErr w:type="spellStart"/>
      <w:r w:rsidRPr="000062EA">
        <w:rPr>
          <w:sz w:val="24"/>
          <w:szCs w:val="24"/>
        </w:rPr>
        <w:t>вижда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способността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модела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улавя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обръщания</w:t>
      </w:r>
      <w:proofErr w:type="spellEnd"/>
      <w:r w:rsidRPr="000062EA">
        <w:rPr>
          <w:sz w:val="24"/>
          <w:szCs w:val="24"/>
        </w:rPr>
        <w:t xml:space="preserve"> в </w:t>
      </w:r>
      <w:proofErr w:type="spellStart"/>
      <w:r w:rsidRPr="000062EA">
        <w:rPr>
          <w:sz w:val="24"/>
          <w:szCs w:val="24"/>
        </w:rPr>
        <w:t>макро-тренда</w:t>
      </w:r>
      <w:proofErr w:type="spellEnd"/>
      <w:r w:rsidRPr="000062EA">
        <w:rPr>
          <w:sz w:val="24"/>
          <w:szCs w:val="24"/>
        </w:rPr>
        <w:t>.</w:t>
      </w:r>
    </w:p>
    <w:p w14:paraId="6C5A84C5" w14:textId="77777777" w:rsidR="006B37C2" w:rsidRPr="000062EA" w:rsidRDefault="006B37C2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276B1FBB" w14:textId="77777777" w:rsidR="006B37C2" w:rsidRPr="000062EA" w:rsidRDefault="006B37C2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21E58DDB" w14:textId="67A45C05" w:rsidR="00EE44E3" w:rsidRPr="000062EA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Извод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сравнителния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0062EA">
        <w:rPr>
          <w:rFonts w:eastAsia="Times New Roman"/>
          <w:b/>
          <w:bCs/>
          <w:color w:val="2B2D31"/>
          <w:sz w:val="24"/>
          <w:szCs w:val="24"/>
        </w:rPr>
        <w:t>:</w:t>
      </w:r>
      <w:r w:rsidRPr="000062EA">
        <w:rPr>
          <w:rFonts w:eastAsia="Times New Roman"/>
          <w:color w:val="2B2D31"/>
          <w:sz w:val="24"/>
          <w:szCs w:val="24"/>
        </w:rPr>
        <w:br/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доказват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обосновано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математическата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доминация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спокойни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единственото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способно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комбинира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адаптира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макро-тенденциите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най-важното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се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задейства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значима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нормалното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0062EA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0062EA">
        <w:rPr>
          <w:rFonts w:eastAsia="Times New Roman"/>
          <w:color w:val="2B2D31"/>
          <w:sz w:val="24"/>
          <w:szCs w:val="24"/>
        </w:rPr>
        <w:t>.</w:t>
      </w:r>
    </w:p>
    <w:p w14:paraId="4765E084" w14:textId="2E8685F7" w:rsidR="005C61C4" w:rsidRPr="000062EA" w:rsidRDefault="00961A10" w:rsidP="000062EA">
      <w:pPr>
        <w:pStyle w:val="Heading3"/>
        <w:rPr>
          <w:rStyle w:val="ng-star-inserted1"/>
        </w:rPr>
      </w:pPr>
      <w:bookmarkStart w:id="23" w:name="_Toc225861482"/>
      <w:r w:rsidRPr="000062EA">
        <w:rPr>
          <w:rStyle w:val="ng-star-inserted1"/>
        </w:rPr>
        <w:t>Разработка на невронна мрежа</w:t>
      </w:r>
      <w:bookmarkStart w:id="24" w:name="_Toc224199614"/>
      <w:bookmarkStart w:id="25" w:name="_Toc224199922"/>
      <w:bookmarkEnd w:id="21"/>
      <w:bookmarkEnd w:id="22"/>
      <w:bookmarkEnd w:id="23"/>
    </w:p>
    <w:p w14:paraId="79CE0F3F" w14:textId="77777777" w:rsidR="005777B3" w:rsidRPr="000062EA" w:rsidRDefault="005777B3" w:rsidP="000062EA">
      <w:pPr>
        <w:spacing w:line="360" w:lineRule="auto"/>
        <w:rPr>
          <w:sz w:val="24"/>
          <w:szCs w:val="24"/>
          <w:lang w:val="bg-BG"/>
        </w:rPr>
      </w:pPr>
    </w:p>
    <w:p w14:paraId="6FD9C42B" w14:textId="77777777" w:rsidR="005777B3" w:rsidRPr="000062EA" w:rsidRDefault="005777B3" w:rsidP="000062EA">
      <w:pPr>
        <w:pStyle w:val="Heading3"/>
        <w:rPr>
          <w:rFonts w:eastAsia="Times New Roman"/>
        </w:rPr>
      </w:pPr>
      <w:bookmarkStart w:id="26" w:name="_Toc225861483"/>
      <w:r w:rsidRPr="000062EA">
        <w:t>1. Дефиниране на проблема</w:t>
      </w:r>
      <w:bookmarkEnd w:id="26"/>
    </w:p>
    <w:p w14:paraId="1047AB5F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Задачата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решавана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настоящата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</w:t>
      </w:r>
      <w:proofErr w:type="spellEnd"/>
      <w:r w:rsidRPr="000062EA">
        <w:rPr>
          <w:color w:val="2B2D31"/>
          <w:sz w:val="24"/>
          <w:szCs w:val="24"/>
        </w:rPr>
        <w:t xml:space="preserve"> (CADS), е </w:t>
      </w:r>
      <w:proofErr w:type="spellStart"/>
      <w:r w:rsidRPr="000062EA">
        <w:rPr>
          <w:color w:val="2B2D31"/>
          <w:sz w:val="24"/>
          <w:szCs w:val="24"/>
        </w:rPr>
        <w:t>класифицирана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Мултивариантна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регресия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времеви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редове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(Multivariate Time-Series Regression)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Основният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lastRenderedPageBreak/>
        <w:t>изследователски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прогнозирането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актива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Bitcoin</w:t>
      </w:r>
      <w:r w:rsidRPr="000062EA">
        <w:rPr>
          <w:color w:val="2B2D31"/>
          <w:sz w:val="24"/>
          <w:szCs w:val="24"/>
        </w:rPr>
        <w:t xml:space="preserve"> (BTC-USD) </w:t>
      </w:r>
      <w:proofErr w:type="spellStart"/>
      <w:r w:rsidRPr="000062EA">
        <w:rPr>
          <w:color w:val="2B2D31"/>
          <w:sz w:val="24"/>
          <w:szCs w:val="24"/>
        </w:rPr>
        <w:t>въз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историческа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88617D5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разлика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статичните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задачи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напр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класификация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изображения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тук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аспект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водещ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разпознае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модели</w:t>
      </w:r>
      <w:proofErr w:type="spellEnd"/>
      <w:r w:rsidRPr="000062EA">
        <w:rPr>
          <w:color w:val="2B2D31"/>
          <w:sz w:val="24"/>
          <w:szCs w:val="24"/>
        </w:rPr>
        <w:t xml:space="preserve"> (patterns),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интерпретира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контекста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последователност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B4D0252" w14:textId="77777777" w:rsidR="005777B3" w:rsidRPr="000062EA" w:rsidRDefault="005777B3" w:rsidP="000062EA">
      <w:pPr>
        <w:numPr>
          <w:ilvl w:val="0"/>
          <w:numId w:val="38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Входове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(Inputs):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Вектор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размерност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(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TimeSteps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=35, Features=3)</w:t>
      </w:r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съдържащ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затворени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Close</w:t>
      </w:r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пълзящи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 xml:space="preserve">) и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>).</w:t>
      </w:r>
    </w:p>
    <w:p w14:paraId="145EE99F" w14:textId="77777777" w:rsidR="005777B3" w:rsidRPr="000062EA" w:rsidRDefault="005777B3" w:rsidP="000062EA">
      <w:pPr>
        <w:numPr>
          <w:ilvl w:val="0"/>
          <w:numId w:val="38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Изход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(Output):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Една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скаларна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представляваща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предсказаната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затваряне</w:t>
      </w:r>
      <w:proofErr w:type="spellEnd"/>
      <w:r w:rsidRPr="000062EA">
        <w:rPr>
          <w:color w:val="2B2D31"/>
          <w:sz w:val="24"/>
          <w:szCs w:val="24"/>
        </w:rPr>
        <w:t xml:space="preserve"> (Close price)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ден</w:t>
      </w:r>
      <w:proofErr w:type="spellEnd"/>
      <w:r w:rsidRPr="000062EA">
        <w:rPr>
          <w:color w:val="2B2D31"/>
          <w:sz w:val="24"/>
          <w:szCs w:val="24"/>
        </w:rPr>
        <w:t> </w:t>
      </w:r>
    </w:p>
    <w:p w14:paraId="4A119BCA" w14:textId="328BB196" w:rsidR="005777B3" w:rsidRPr="000062EA" w:rsidRDefault="00E8246D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t</m:t>
          </m:r>
          <m:r>
            <w:rPr>
              <w:rStyle w:val="mbin"/>
              <w:rFonts w:ascii="Cambria Math" w:eastAsiaTheme="majorEastAsia" w:hAnsi="Cambria Math" w:cs="Times New Roman"/>
              <w:sz w:val="24"/>
              <w:szCs w:val="24"/>
            </w:rPr>
            <m:t>+</m:t>
          </m:r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color w:val="2B2D31"/>
              <w:sz w:val="24"/>
              <w:szCs w:val="24"/>
            </w:rPr>
            <m:t>.</m:t>
          </m:r>
        </m:oMath>
      </m:oMathPara>
    </w:p>
    <w:p w14:paraId="09A7BF02" w14:textId="65DEE8E0" w:rsidR="0051528C" w:rsidRPr="000062EA" w:rsidRDefault="005777B3" w:rsidP="000062EA">
      <w:pPr>
        <w:numPr>
          <w:ilvl w:val="0"/>
          <w:numId w:val="38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Метрики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успех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MAE (Mean Absolute Error) в </w:t>
      </w:r>
      <w:proofErr w:type="spellStart"/>
      <w:r w:rsidRPr="000062EA">
        <w:rPr>
          <w:color w:val="2B2D31"/>
          <w:sz w:val="24"/>
          <w:szCs w:val="24"/>
        </w:rPr>
        <w:t>долари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оценка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точност</w:t>
      </w:r>
      <w:proofErr w:type="spellEnd"/>
      <w:r w:rsidRPr="000062EA">
        <w:rPr>
          <w:color w:val="2B2D31"/>
          <w:sz w:val="24"/>
          <w:szCs w:val="24"/>
        </w:rPr>
        <w:t xml:space="preserve"> и </w:t>
      </w:r>
      <w:r w:rsidRPr="000062EA">
        <w:rPr>
          <w:rStyle w:val="mord"/>
          <w:i/>
          <w:iCs/>
          <w:color w:val="2B2D31"/>
          <w:sz w:val="24"/>
          <w:szCs w:val="24"/>
        </w:rPr>
        <w:t>R</w:t>
      </w:r>
      <w:r w:rsidRPr="000062EA">
        <w:rPr>
          <w:rStyle w:val="mord"/>
          <w:color w:val="2B2D31"/>
          <w:sz w:val="24"/>
          <w:szCs w:val="24"/>
        </w:rPr>
        <w:t>2</w:t>
      </w:r>
      <w:r w:rsidR="0051528C" w:rsidRPr="000062EA">
        <w:rPr>
          <w:rStyle w:val="mord"/>
          <w:color w:val="2B2D31"/>
          <w:sz w:val="24"/>
          <w:szCs w:val="24"/>
          <w:lang w:val="bg-BG"/>
        </w:rPr>
        <w:t xml:space="preserve"> </w:t>
      </w:r>
      <w:r w:rsidRPr="000062EA">
        <w:rPr>
          <w:color w:val="2B2D31"/>
          <w:sz w:val="24"/>
          <w:szCs w:val="24"/>
        </w:rPr>
        <w:t xml:space="preserve">Score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валидация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обяснената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дисперсия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398D070" w14:textId="77777777" w:rsidR="0051528C" w:rsidRPr="000062EA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1AC695AF" w14:textId="77777777" w:rsidR="005777B3" w:rsidRPr="000062EA" w:rsidRDefault="005777B3" w:rsidP="000062EA">
      <w:pPr>
        <w:pStyle w:val="Heading3"/>
      </w:pPr>
      <w:bookmarkStart w:id="27" w:name="_Toc225861484"/>
      <w:r w:rsidRPr="000062EA">
        <w:t>2. Анализ и подготовка на данни</w:t>
      </w:r>
      <w:bookmarkEnd w:id="27"/>
    </w:p>
    <w:p w14:paraId="4F691E4F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Подготовката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критична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фаза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която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гарантира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учи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, а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Използван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pipeline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стъпки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0EBC9E56" w14:textId="77777777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Почистване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Премахване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невалидни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записи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справяне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липси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изглаждане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512F05A" w14:textId="77777777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Feature Engineering: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Извличането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индикатори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>,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 xml:space="preserve">) е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съществено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значение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Пълзящата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служи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филтър</w:t>
      </w:r>
      <w:proofErr w:type="spellEnd"/>
      <w:r w:rsidRPr="000062EA">
        <w:rPr>
          <w:color w:val="2B2D31"/>
          <w:sz w:val="24"/>
          <w:szCs w:val="24"/>
        </w:rPr>
        <w:t xml:space="preserve">",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премахва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ежедневния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подчертава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посоката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тренда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Волатилността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добавя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контекст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несигурност</w:t>
      </w:r>
      <w:proofErr w:type="spellEnd"/>
      <w:r w:rsidRPr="000062EA">
        <w:rPr>
          <w:color w:val="2B2D31"/>
          <w:sz w:val="24"/>
          <w:szCs w:val="24"/>
        </w:rPr>
        <w:t xml:space="preserve"> –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учи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вероятна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критично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откриването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29BA5DA" w14:textId="77777777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Скалиране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бяха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мащабирани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0062EA">
        <w:rPr>
          <w:color w:val="2B2D31"/>
          <w:sz w:val="24"/>
          <w:szCs w:val="24"/>
        </w:rPr>
        <w:t xml:space="preserve"> в </w:t>
      </w:r>
      <w:proofErr w:type="spellStart"/>
      <w:r w:rsidRPr="000062EA">
        <w:rPr>
          <w:color w:val="2B2D31"/>
          <w:sz w:val="24"/>
          <w:szCs w:val="24"/>
        </w:rPr>
        <w:t>интервала</w:t>
      </w:r>
      <w:proofErr w:type="spellEnd"/>
      <w:r w:rsidRPr="000062EA">
        <w:rPr>
          <w:color w:val="2B2D31"/>
          <w:sz w:val="24"/>
          <w:szCs w:val="24"/>
        </w:rPr>
        <w:t xml:space="preserve"> [0, 1].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необходимо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особено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тези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активационни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функции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color w:val="2B2D31"/>
          <w:sz w:val="24"/>
          <w:szCs w:val="24"/>
        </w:rPr>
        <w:t xml:space="preserve">) се </w:t>
      </w:r>
      <w:proofErr w:type="spellStart"/>
      <w:r w:rsidRPr="000062EA">
        <w:rPr>
          <w:color w:val="2B2D31"/>
          <w:sz w:val="24"/>
          <w:szCs w:val="24"/>
        </w:rPr>
        <w:t>обучават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неефективно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големи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числа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8369175" w14:textId="08812438" w:rsidR="005777B3" w:rsidRPr="000062EA" w:rsidRDefault="005777B3" w:rsidP="000062EA">
      <w:pPr>
        <w:numPr>
          <w:ilvl w:val="0"/>
          <w:numId w:val="39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Разделяне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Приложено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стриктно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хронологично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разделяне</w:t>
      </w:r>
      <w:proofErr w:type="spellEnd"/>
      <w:r w:rsidRPr="000062EA">
        <w:rPr>
          <w:color w:val="2B2D31"/>
          <w:sz w:val="24"/>
          <w:szCs w:val="24"/>
        </w:rPr>
        <w:t xml:space="preserve"> (Train: 85%, Test: 15%),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осигурено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параметрите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скалиране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изчислени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lastRenderedPageBreak/>
        <w:t>тренировъчния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набор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предотврати</w:t>
      </w:r>
      <w:proofErr w:type="spellEnd"/>
      <w:r w:rsidRPr="000062EA">
        <w:rPr>
          <w:color w:val="2B2D31"/>
          <w:sz w:val="24"/>
          <w:szCs w:val="24"/>
        </w:rPr>
        <w:t xml:space="preserve"> „</w:t>
      </w:r>
      <w:proofErr w:type="spellStart"/>
      <w:r w:rsidRPr="000062EA">
        <w:rPr>
          <w:color w:val="2B2D31"/>
          <w:sz w:val="24"/>
          <w:szCs w:val="24"/>
        </w:rPr>
        <w:t>изтичане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>“ (Look-ahead bias).</w:t>
      </w:r>
    </w:p>
    <w:p w14:paraId="7381D981" w14:textId="77777777" w:rsidR="0051528C" w:rsidRPr="000062EA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407719AF" w14:textId="77777777" w:rsidR="005777B3" w:rsidRPr="000062EA" w:rsidRDefault="005777B3" w:rsidP="000062EA">
      <w:pPr>
        <w:pStyle w:val="Heading3"/>
      </w:pPr>
      <w:bookmarkStart w:id="28" w:name="_Toc225861485"/>
      <w:r w:rsidRPr="000062EA">
        <w:t>3. Избор на архитектура</w:t>
      </w:r>
      <w:bookmarkEnd w:id="28"/>
    </w:p>
    <w:p w14:paraId="342122CB" w14:textId="388BD4CD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решаването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избрана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LSTM (Long Short-Term Memory)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Изборът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аргументиран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способността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LSTM </w:t>
      </w:r>
      <w:proofErr w:type="spellStart"/>
      <w:r w:rsidRPr="000062EA">
        <w:rPr>
          <w:color w:val="2B2D31"/>
          <w:sz w:val="24"/>
          <w:szCs w:val="24"/>
        </w:rPr>
        <w:t>клетките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преодоляват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изчезващия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640A5E0" w14:textId="77777777" w:rsidR="005777B3" w:rsidRPr="000062EA" w:rsidRDefault="005777B3" w:rsidP="000062EA">
      <w:pPr>
        <w:numPr>
          <w:ilvl w:val="0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Конфигурация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</w:p>
    <w:p w14:paraId="2928844D" w14:textId="77777777" w:rsidR="005777B3" w:rsidRPr="000062EA" w:rsidRDefault="005777B3" w:rsidP="000062EA">
      <w:pPr>
        <w:numPr>
          <w:ilvl w:val="1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1:</w:t>
      </w:r>
      <w:r w:rsidRPr="000062EA">
        <w:rPr>
          <w:color w:val="2B2D31"/>
          <w:sz w:val="24"/>
          <w:szCs w:val="24"/>
        </w:rPr>
        <w:t xml:space="preserve"> LSTM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128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>,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=True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служи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детектор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характеристики</w:t>
      </w:r>
      <w:proofErr w:type="spellEnd"/>
      <w:r w:rsidRPr="000062EA">
        <w:rPr>
          <w:color w:val="2B2D31"/>
          <w:sz w:val="24"/>
          <w:szCs w:val="24"/>
        </w:rPr>
        <w:t xml:space="preserve">", </w:t>
      </w:r>
      <w:proofErr w:type="spellStart"/>
      <w:r w:rsidRPr="000062EA">
        <w:rPr>
          <w:color w:val="2B2D31"/>
          <w:sz w:val="24"/>
          <w:szCs w:val="24"/>
        </w:rPr>
        <w:t>разпознаващ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локалните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структури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268569E" w14:textId="77777777" w:rsidR="005777B3" w:rsidRPr="000062EA" w:rsidRDefault="005777B3" w:rsidP="000062EA">
      <w:pPr>
        <w:numPr>
          <w:ilvl w:val="1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2:</w:t>
      </w:r>
      <w:r w:rsidRPr="000062EA">
        <w:rPr>
          <w:color w:val="2B2D31"/>
          <w:sz w:val="24"/>
          <w:szCs w:val="24"/>
        </w:rPr>
        <w:t xml:space="preserve"> LSTM с 64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>,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=False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консолидира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наученото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компактен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вектор</w:t>
      </w:r>
      <w:proofErr w:type="spellEnd"/>
      <w:r w:rsidRPr="000062EA">
        <w:rPr>
          <w:color w:val="2B2D31"/>
          <w:sz w:val="24"/>
          <w:szCs w:val="24"/>
        </w:rPr>
        <w:t xml:space="preserve"> (Context Vector).</w:t>
      </w:r>
    </w:p>
    <w:p w14:paraId="47CF9A4E" w14:textId="77777777" w:rsidR="005777B3" w:rsidRPr="000062EA" w:rsidRDefault="005777B3" w:rsidP="000062EA">
      <w:pPr>
        <w:numPr>
          <w:ilvl w:val="1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i/>
          <w:iCs/>
          <w:color w:val="2B2D31"/>
          <w:sz w:val="24"/>
          <w:szCs w:val="24"/>
        </w:rPr>
        <w:t>Слой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3: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Плътен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слой</w:t>
      </w:r>
      <w:proofErr w:type="spellEnd"/>
      <w:r w:rsidRPr="000062EA">
        <w:rPr>
          <w:color w:val="2B2D31"/>
          <w:sz w:val="24"/>
          <w:szCs w:val="24"/>
        </w:rPr>
        <w:t xml:space="preserve"> (Dense) с 1 </w:t>
      </w:r>
      <w:proofErr w:type="spellStart"/>
      <w:r w:rsidRPr="000062EA">
        <w:rPr>
          <w:color w:val="2B2D31"/>
          <w:sz w:val="24"/>
          <w:szCs w:val="24"/>
        </w:rPr>
        <w:t>неврона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крайния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изход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цената</w:t>
      </w:r>
      <w:proofErr w:type="spellEnd"/>
      <w:r w:rsidRPr="000062EA">
        <w:rPr>
          <w:color w:val="2B2D31"/>
          <w:sz w:val="24"/>
          <w:szCs w:val="24"/>
        </w:rPr>
        <w:t>).</w:t>
      </w:r>
    </w:p>
    <w:p w14:paraId="025F70F1" w14:textId="77777777" w:rsidR="005777B3" w:rsidRPr="000062EA" w:rsidRDefault="005777B3" w:rsidP="000062EA">
      <w:pPr>
        <w:numPr>
          <w:ilvl w:val="0"/>
          <w:numId w:val="4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Активационни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функции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Използвана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ReLU</w:t>
      </w:r>
      <w:proofErr w:type="spellEnd"/>
      <w:r w:rsidRPr="000062EA">
        <w:rPr>
          <w:color w:val="2B2D31"/>
          <w:sz w:val="24"/>
          <w:szCs w:val="24"/>
        </w:rPr>
        <w:t xml:space="preserve"> (Rectified Linear Unit) в </w:t>
      </w:r>
      <w:proofErr w:type="spellStart"/>
      <w:r w:rsidRPr="000062EA">
        <w:rPr>
          <w:color w:val="2B2D31"/>
          <w:sz w:val="24"/>
          <w:szCs w:val="24"/>
        </w:rPr>
        <w:t>скритите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слоеве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решава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проблема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затихващия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по-добре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класическите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0062EA">
        <w:rPr>
          <w:color w:val="2B2D31"/>
          <w:sz w:val="24"/>
          <w:szCs w:val="24"/>
        </w:rPr>
        <w:t xml:space="preserve"> в </w:t>
      </w:r>
      <w:proofErr w:type="spellStart"/>
      <w:r w:rsidRPr="000062EA">
        <w:rPr>
          <w:color w:val="2B2D31"/>
          <w:sz w:val="24"/>
          <w:szCs w:val="24"/>
        </w:rPr>
        <w:t>дълбоки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27C6F6C" w14:textId="77777777" w:rsidR="005777B3" w:rsidRPr="000062EA" w:rsidRDefault="005777B3" w:rsidP="000062EA">
      <w:pPr>
        <w:pStyle w:val="Heading3"/>
      </w:pPr>
      <w:bookmarkStart w:id="29" w:name="_Toc225861486"/>
      <w:r w:rsidRPr="000062EA">
        <w:t>4. Инициализация и конфигурация</w:t>
      </w:r>
      <w:bookmarkEnd w:id="29"/>
    </w:p>
    <w:p w14:paraId="1ACB399C" w14:textId="77777777" w:rsidR="005777B3" w:rsidRPr="000062EA" w:rsidRDefault="005777B3" w:rsidP="000062EA">
      <w:pPr>
        <w:numPr>
          <w:ilvl w:val="0"/>
          <w:numId w:val="4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Инициализация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теглата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Използвана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i/>
          <w:iCs/>
          <w:color w:val="2B2D31"/>
          <w:sz w:val="24"/>
          <w:szCs w:val="24"/>
        </w:rPr>
        <w:t>Glorot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Uniform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инициализация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разпределя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първоначалните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тегла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така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избегне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експлозия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първите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итерации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16DE912" w14:textId="77777777" w:rsidR="005777B3" w:rsidRPr="000062EA" w:rsidRDefault="005777B3" w:rsidP="000062EA">
      <w:pPr>
        <w:numPr>
          <w:ilvl w:val="0"/>
          <w:numId w:val="4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Функция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загуба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(Loss Function):</w:t>
      </w:r>
      <w:r w:rsidRPr="000062EA">
        <w:rPr>
          <w:color w:val="2B2D31"/>
          <w:sz w:val="24"/>
          <w:szCs w:val="24"/>
        </w:rPr>
        <w:t> </w:t>
      </w:r>
      <w:r w:rsidRPr="000062EA">
        <w:rPr>
          <w:b/>
          <w:bCs/>
          <w:color w:val="2B2D31"/>
          <w:sz w:val="24"/>
          <w:szCs w:val="24"/>
        </w:rPr>
        <w:t>Huber Loss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Изборът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Huber </w:t>
      </w:r>
      <w:proofErr w:type="spellStart"/>
      <w:r w:rsidRPr="000062EA">
        <w:rPr>
          <w:color w:val="2B2D31"/>
          <w:sz w:val="24"/>
          <w:szCs w:val="24"/>
        </w:rPr>
        <w:t>пред</w:t>
      </w:r>
      <w:proofErr w:type="spellEnd"/>
      <w:r w:rsidRPr="000062EA">
        <w:rPr>
          <w:color w:val="2B2D31"/>
          <w:sz w:val="24"/>
          <w:szCs w:val="24"/>
        </w:rPr>
        <w:t xml:space="preserve"> MSE (Mean Squared Error) е </w:t>
      </w:r>
      <w:proofErr w:type="spellStart"/>
      <w:r w:rsidRPr="000062EA">
        <w:rPr>
          <w:color w:val="2B2D31"/>
          <w:sz w:val="24"/>
          <w:szCs w:val="24"/>
        </w:rPr>
        <w:t>ключов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сектор</w:t>
      </w:r>
      <w:proofErr w:type="spellEnd"/>
      <w:r w:rsidRPr="000062EA">
        <w:rPr>
          <w:color w:val="2B2D31"/>
          <w:sz w:val="24"/>
          <w:szCs w:val="24"/>
        </w:rPr>
        <w:t xml:space="preserve">. MSE </w:t>
      </w:r>
      <w:proofErr w:type="spellStart"/>
      <w:r w:rsidRPr="000062EA">
        <w:rPr>
          <w:color w:val="2B2D31"/>
          <w:sz w:val="24"/>
          <w:szCs w:val="24"/>
        </w:rPr>
        <w:t>наказва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квадрат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реагира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прекалено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остро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шокове</w:t>
      </w:r>
      <w:proofErr w:type="spellEnd"/>
      <w:r w:rsidRPr="000062EA">
        <w:rPr>
          <w:color w:val="2B2D31"/>
          <w:sz w:val="24"/>
          <w:szCs w:val="24"/>
        </w:rPr>
        <w:t xml:space="preserve"> (outliers). Huber Loss </w:t>
      </w:r>
      <w:proofErr w:type="spellStart"/>
      <w:r w:rsidRPr="000062EA">
        <w:rPr>
          <w:color w:val="2B2D31"/>
          <w:sz w:val="24"/>
          <w:szCs w:val="24"/>
        </w:rPr>
        <w:t>третира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малките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квадратично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големите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аномалиите</w:t>
      </w:r>
      <w:proofErr w:type="spellEnd"/>
      <w:r w:rsidRPr="000062EA">
        <w:rPr>
          <w:color w:val="2B2D31"/>
          <w:sz w:val="24"/>
          <w:szCs w:val="24"/>
        </w:rPr>
        <w:t xml:space="preserve">) – </w:t>
      </w:r>
      <w:proofErr w:type="spellStart"/>
      <w:r w:rsidRPr="000062EA">
        <w:rPr>
          <w:color w:val="2B2D31"/>
          <w:sz w:val="24"/>
          <w:szCs w:val="24"/>
        </w:rPr>
        <w:t>линейно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много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по-устойчив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по-малко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податлив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0931162" w14:textId="77777777" w:rsidR="005777B3" w:rsidRPr="000062EA" w:rsidRDefault="005777B3" w:rsidP="000062EA">
      <w:pPr>
        <w:numPr>
          <w:ilvl w:val="0"/>
          <w:numId w:val="4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Оптимизатор</w:t>
      </w:r>
      <w:proofErr w:type="spellEnd"/>
      <w:r w:rsidRPr="000062EA">
        <w:rPr>
          <w:b/>
          <w:bCs/>
          <w:color w:val="2B2D31"/>
          <w:sz w:val="24"/>
          <w:szCs w:val="24"/>
        </w:rPr>
        <w:t>:</w:t>
      </w:r>
      <w:r w:rsidRPr="000062EA">
        <w:rPr>
          <w:color w:val="2B2D31"/>
          <w:sz w:val="24"/>
          <w:szCs w:val="24"/>
        </w:rPr>
        <w:t> </w:t>
      </w:r>
      <w:r w:rsidRPr="000062EA">
        <w:rPr>
          <w:b/>
          <w:bCs/>
          <w:color w:val="2B2D31"/>
          <w:sz w:val="24"/>
          <w:szCs w:val="24"/>
        </w:rPr>
        <w:t>Adam</w:t>
      </w:r>
      <w:r w:rsidRPr="000062EA">
        <w:rPr>
          <w:color w:val="2B2D31"/>
          <w:sz w:val="24"/>
          <w:szCs w:val="24"/>
        </w:rPr>
        <w:t xml:space="preserve">. Adam </w:t>
      </w:r>
      <w:proofErr w:type="spellStart"/>
      <w:r w:rsidRPr="000062EA">
        <w:rPr>
          <w:color w:val="2B2D31"/>
          <w:sz w:val="24"/>
          <w:szCs w:val="24"/>
        </w:rPr>
        <w:t>комбинира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други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оптимизатора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AdaGrad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RMSProp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автоматично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адаптира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скоростта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(Learning Rate)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всеки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параметър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620445F" w14:textId="77777777" w:rsidR="009054AD" w:rsidRPr="000062EA" w:rsidRDefault="009054AD" w:rsidP="000062EA">
      <w:pPr>
        <w:pStyle w:val="Heading3"/>
      </w:pPr>
    </w:p>
    <w:p w14:paraId="6326D9C0" w14:textId="77777777" w:rsidR="009054AD" w:rsidRPr="000062EA" w:rsidRDefault="009054AD" w:rsidP="000062EA">
      <w:pPr>
        <w:pStyle w:val="Heading3"/>
      </w:pPr>
    </w:p>
    <w:p w14:paraId="550EBF22" w14:textId="6EEBB25F" w:rsidR="005777B3" w:rsidRPr="000062EA" w:rsidRDefault="005777B3" w:rsidP="000062EA">
      <w:pPr>
        <w:pStyle w:val="Heading3"/>
      </w:pPr>
      <w:bookmarkStart w:id="30" w:name="_Toc225861487"/>
      <w:r w:rsidRPr="000062EA">
        <w:t>5. Обучение (Training)</w:t>
      </w:r>
      <w:bookmarkEnd w:id="30"/>
    </w:p>
    <w:p w14:paraId="6B19124D" w14:textId="77777777" w:rsidR="009054AD" w:rsidRPr="000062EA" w:rsidRDefault="005777B3" w:rsidP="000062EA">
      <w:pPr>
        <w:keepNext/>
        <w:shd w:val="clear" w:color="auto" w:fill="FFFFFF"/>
        <w:spacing w:after="270" w:line="360" w:lineRule="auto"/>
        <w:rPr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проведено</w:t>
      </w:r>
      <w:proofErr w:type="spellEnd"/>
      <w:r w:rsidRPr="000062EA">
        <w:rPr>
          <w:color w:val="2B2D31"/>
          <w:sz w:val="24"/>
          <w:szCs w:val="24"/>
        </w:rPr>
        <w:t xml:space="preserve"> в</w:t>
      </w:r>
      <w:r w:rsidR="009054AD" w:rsidRPr="000062EA">
        <w:rPr>
          <w:color w:val="2B2D31"/>
          <w:sz w:val="24"/>
          <w:szCs w:val="24"/>
          <w:lang w:val="bg-BG"/>
        </w:rPr>
        <w:t xml:space="preserve"> рамки до</w:t>
      </w:r>
      <w:r w:rsidRPr="000062EA">
        <w:rPr>
          <w:color w:val="2B2D31"/>
          <w:sz w:val="24"/>
          <w:szCs w:val="24"/>
        </w:rPr>
        <w:t xml:space="preserve"> 100 </w:t>
      </w:r>
      <w:proofErr w:type="spellStart"/>
      <w:r w:rsidRPr="000062EA">
        <w:rPr>
          <w:color w:val="2B2D31"/>
          <w:sz w:val="24"/>
          <w:szCs w:val="24"/>
        </w:rPr>
        <w:t>епохи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размер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партидата</w:t>
      </w:r>
      <w:proofErr w:type="spellEnd"/>
      <w:r w:rsidRPr="000062EA">
        <w:rPr>
          <w:color w:val="2B2D31"/>
          <w:sz w:val="24"/>
          <w:szCs w:val="24"/>
        </w:rPr>
        <w:t xml:space="preserve"> (batch size)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r w:rsidR="009054AD" w:rsidRPr="000062EA">
        <w:rPr>
          <w:color w:val="2B2D31"/>
          <w:sz w:val="24"/>
          <w:szCs w:val="24"/>
          <w:lang w:val="bg-BG"/>
        </w:rPr>
        <w:t>16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Мониторингът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извършваше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чрез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кривата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(Learning Curve).</w:t>
      </w:r>
      <w:r w:rsidR="009054AD" w:rsidRPr="000062EA">
        <w:rPr>
          <w:color w:val="2B2D31"/>
          <w:sz w:val="24"/>
          <w:szCs w:val="24"/>
        </w:rPr>
        <w:br/>
      </w:r>
      <w:r w:rsidR="009054AD" w:rsidRPr="000062EA">
        <w:rPr>
          <w:noProof/>
          <w:color w:val="2B2D31"/>
          <w:sz w:val="24"/>
          <w:szCs w:val="24"/>
        </w:rPr>
        <w:drawing>
          <wp:inline distT="0" distB="0" distL="0" distR="0" wp14:anchorId="1543129D" wp14:editId="5DB598F1">
            <wp:extent cx="6129655" cy="3677920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1334" w14:textId="2086D6D1" w:rsidR="009054AD" w:rsidRPr="000062EA" w:rsidRDefault="009054AD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0062EA">
        <w:rPr>
          <w:sz w:val="24"/>
          <w:szCs w:val="24"/>
        </w:rPr>
        <w:t xml:space="preserve">Figure </w:t>
      </w:r>
      <w:r w:rsidRPr="000062EA">
        <w:rPr>
          <w:sz w:val="24"/>
          <w:szCs w:val="24"/>
        </w:rPr>
        <w:fldChar w:fldCharType="begin"/>
      </w:r>
      <w:r w:rsidRPr="000062EA">
        <w:rPr>
          <w:sz w:val="24"/>
          <w:szCs w:val="24"/>
        </w:rPr>
        <w:instrText xml:space="preserve"> SEQ Figure \* ARABIC </w:instrText>
      </w:r>
      <w:r w:rsidRPr="000062EA">
        <w:rPr>
          <w:sz w:val="24"/>
          <w:szCs w:val="24"/>
        </w:rPr>
        <w:fldChar w:fldCharType="separate"/>
      </w:r>
      <w:r w:rsidRPr="000062EA">
        <w:rPr>
          <w:noProof/>
          <w:sz w:val="24"/>
          <w:szCs w:val="24"/>
        </w:rPr>
        <w:t>5</w:t>
      </w:r>
      <w:r w:rsidRPr="000062EA">
        <w:rPr>
          <w:sz w:val="24"/>
          <w:szCs w:val="24"/>
        </w:rPr>
        <w:fldChar w:fldCharType="end"/>
      </w:r>
      <w:r w:rsidRPr="000062EA">
        <w:rPr>
          <w:sz w:val="24"/>
          <w:szCs w:val="24"/>
          <w:lang w:val="bg-BG"/>
        </w:rPr>
        <w:t>.1: Загуба при трениране</w:t>
      </w:r>
    </w:p>
    <w:p w14:paraId="31C75B56" w14:textId="286D4B46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Вижда</w:t>
      </w:r>
      <w:proofErr w:type="spellEnd"/>
      <w:r w:rsidRPr="000062EA">
        <w:rPr>
          <w:color w:val="2B2D31"/>
          <w:sz w:val="24"/>
          <w:szCs w:val="24"/>
        </w:rPr>
        <w:t xml:space="preserve"> се,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(Loss) </w:t>
      </w:r>
      <w:proofErr w:type="spellStart"/>
      <w:r w:rsidRPr="000062EA">
        <w:rPr>
          <w:color w:val="2B2D31"/>
          <w:sz w:val="24"/>
          <w:szCs w:val="24"/>
        </w:rPr>
        <w:t>спада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експоненциално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началото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стабилизира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4807BFDE" w14:textId="77777777" w:rsidR="005777B3" w:rsidRPr="000062EA" w:rsidRDefault="005777B3" w:rsidP="000062EA">
      <w:pPr>
        <w:pStyle w:val="Heading3"/>
      </w:pPr>
      <w:bookmarkStart w:id="31" w:name="_Toc225861488"/>
      <w:r w:rsidRPr="000062EA">
        <w:t>6. Валидация и настройка (Overfitting Control)</w:t>
      </w:r>
      <w:bookmarkEnd w:id="31"/>
    </w:p>
    <w:p w14:paraId="6C588861" w14:textId="0F8ACB48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предотвратяване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прена</w:t>
      </w:r>
      <w:proofErr w:type="spellEnd"/>
      <w:r w:rsidR="00F5417B" w:rsidRPr="000062EA">
        <w:rPr>
          <w:color w:val="2B2D31"/>
          <w:sz w:val="24"/>
          <w:szCs w:val="24"/>
          <w:lang w:val="bg-BG"/>
        </w:rPr>
        <w:t>пасване</w:t>
      </w:r>
      <w:r w:rsidRPr="000062EA">
        <w:rPr>
          <w:color w:val="2B2D31"/>
          <w:sz w:val="24"/>
          <w:szCs w:val="24"/>
        </w:rPr>
        <w:t xml:space="preserve">" (Overfitting), </w:t>
      </w:r>
      <w:proofErr w:type="spellStart"/>
      <w:r w:rsidRPr="000062EA">
        <w:rPr>
          <w:color w:val="2B2D31"/>
          <w:sz w:val="24"/>
          <w:szCs w:val="24"/>
        </w:rPr>
        <w:t>когато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назубря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историческите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губи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способността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1B74DE30" w14:textId="5BFAFD07" w:rsidR="005777B3" w:rsidRPr="000062EA" w:rsidRDefault="005777B3" w:rsidP="000062EA">
      <w:pPr>
        <w:numPr>
          <w:ilvl w:val="0"/>
          <w:numId w:val="4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Dropout (0.</w:t>
      </w:r>
      <w:r w:rsidR="009054AD" w:rsidRPr="000062EA">
        <w:rPr>
          <w:b/>
          <w:bCs/>
          <w:color w:val="2B2D31"/>
          <w:sz w:val="24"/>
          <w:szCs w:val="24"/>
          <w:lang w:val="bg-BG"/>
        </w:rPr>
        <w:t>2</w:t>
      </w:r>
      <w:r w:rsidRPr="000062EA">
        <w:rPr>
          <w:b/>
          <w:bCs/>
          <w:color w:val="2B2D31"/>
          <w:sz w:val="24"/>
          <w:szCs w:val="24"/>
        </w:rPr>
        <w:t>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Случайно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прекъсване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връзките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невроните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принуждава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разпределя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знанието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неврони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D7C8F1B" w14:textId="77777777" w:rsidR="005777B3" w:rsidRPr="000062EA" w:rsidRDefault="005777B3" w:rsidP="000062EA">
      <w:pPr>
        <w:numPr>
          <w:ilvl w:val="0"/>
          <w:numId w:val="4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Early Stopping: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Механизъм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следи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val_loss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Ако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продължение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12 </w:t>
      </w:r>
      <w:proofErr w:type="spellStart"/>
      <w:r w:rsidRPr="000062EA">
        <w:rPr>
          <w:color w:val="2B2D31"/>
          <w:sz w:val="24"/>
          <w:szCs w:val="24"/>
        </w:rPr>
        <w:t>епохи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валидационните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спада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прекъсва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принудително</w:t>
      </w:r>
      <w:proofErr w:type="spellEnd"/>
      <w:r w:rsidRPr="000062EA">
        <w:rPr>
          <w:color w:val="2B2D31"/>
          <w:sz w:val="24"/>
          <w:szCs w:val="24"/>
        </w:rPr>
        <w:t xml:space="preserve"> и се </w:t>
      </w:r>
      <w:proofErr w:type="spellStart"/>
      <w:r w:rsidRPr="000062EA">
        <w:rPr>
          <w:color w:val="2B2D31"/>
          <w:sz w:val="24"/>
          <w:szCs w:val="24"/>
        </w:rPr>
        <w:t>връщат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най-добрите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тегла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E8AFD70" w14:textId="77777777" w:rsidR="005777B3" w:rsidRPr="000062EA" w:rsidRDefault="005777B3" w:rsidP="000062EA">
      <w:pPr>
        <w:pStyle w:val="Heading3"/>
      </w:pPr>
      <w:bookmarkStart w:id="32" w:name="_Toc225861489"/>
      <w:r w:rsidRPr="000062EA">
        <w:lastRenderedPageBreak/>
        <w:t>7. Оценка (Testing)</w:t>
      </w:r>
      <w:bookmarkEnd w:id="32"/>
    </w:p>
    <w:p w14:paraId="15298AA1" w14:textId="77777777" w:rsidR="005777B3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премина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успешно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279-те </w:t>
      </w:r>
      <w:proofErr w:type="spellStart"/>
      <w:r w:rsidRPr="000062EA">
        <w:rPr>
          <w:color w:val="2B2D31"/>
          <w:sz w:val="24"/>
          <w:szCs w:val="24"/>
        </w:rPr>
        <w:t>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тестовата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извадка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5B80D44" w14:textId="45E3AE8C" w:rsidR="005777B3" w:rsidRPr="000062EA" w:rsidRDefault="005777B3" w:rsidP="000062EA">
      <w:pPr>
        <w:numPr>
          <w:ilvl w:val="0"/>
          <w:numId w:val="4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MAE:</w:t>
      </w:r>
      <w:r w:rsidRPr="000062EA">
        <w:rPr>
          <w:color w:val="2B2D31"/>
          <w:sz w:val="24"/>
          <w:szCs w:val="24"/>
        </w:rPr>
        <w:t> $17</w:t>
      </w:r>
      <w:r w:rsidR="009054AD" w:rsidRPr="000062EA">
        <w:rPr>
          <w:color w:val="2B2D31"/>
          <w:sz w:val="24"/>
          <w:szCs w:val="24"/>
        </w:rPr>
        <w:t>77</w:t>
      </w:r>
    </w:p>
    <w:p w14:paraId="30E1CE2F" w14:textId="77777777" w:rsidR="005777B3" w:rsidRPr="000062EA" w:rsidRDefault="005777B3" w:rsidP="000062EA">
      <w:pPr>
        <w:numPr>
          <w:ilvl w:val="0"/>
          <w:numId w:val="4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R² Score:</w:t>
      </w:r>
      <w:r w:rsidRPr="000062EA">
        <w:rPr>
          <w:color w:val="2B2D31"/>
          <w:sz w:val="24"/>
          <w:szCs w:val="24"/>
        </w:rPr>
        <w:t> 0.9792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Резултатът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0.9792 </w:t>
      </w:r>
      <w:proofErr w:type="spellStart"/>
      <w:r w:rsidRPr="000062EA">
        <w:rPr>
          <w:color w:val="2B2D31"/>
          <w:sz w:val="24"/>
          <w:szCs w:val="24"/>
        </w:rPr>
        <w:t>показва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97.9%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вариациите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цената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Биткойн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обяснени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резултат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напълно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удовлетворителен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дипломната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работа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1AFAAE0" w14:textId="77777777" w:rsidR="005777B3" w:rsidRPr="000062EA" w:rsidRDefault="005777B3" w:rsidP="000062EA">
      <w:pPr>
        <w:pStyle w:val="Heading3"/>
      </w:pPr>
      <w:bookmarkStart w:id="33" w:name="_Toc225861490"/>
      <w:r w:rsidRPr="000062EA">
        <w:t>8. Внедряване и поддръжка</w:t>
      </w:r>
      <w:bookmarkEnd w:id="33"/>
    </w:p>
    <w:p w14:paraId="5A87EA7F" w14:textId="2B3BDEF0" w:rsidR="000062EA" w:rsidRPr="000062EA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  <w:lang w:val="bg-BG"/>
        </w:rPr>
      </w:pP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сериализиран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запазен</w:t>
      </w:r>
      <w:proofErr w:type="spellEnd"/>
      <w:r w:rsidRPr="000062EA">
        <w:rPr>
          <w:color w:val="2B2D31"/>
          <w:sz w:val="24"/>
          <w:szCs w:val="24"/>
        </w:rPr>
        <w:t>) в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файл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стандартен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формат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TensorFlow,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позволява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зареждането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производствена</w:t>
      </w:r>
      <w:proofErr w:type="spellEnd"/>
      <w:r w:rsidRPr="000062EA">
        <w:rPr>
          <w:color w:val="2B2D31"/>
          <w:sz w:val="24"/>
          <w:szCs w:val="24"/>
        </w:rPr>
        <w:t xml:space="preserve"> среда (</w:t>
      </w:r>
      <w:proofErr w:type="spellStart"/>
      <w:r w:rsidRPr="000062EA">
        <w:rPr>
          <w:color w:val="2B2D31"/>
          <w:sz w:val="24"/>
          <w:szCs w:val="24"/>
        </w:rPr>
        <w:t>уеб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сървър</w:t>
      </w:r>
      <w:proofErr w:type="spellEnd"/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броени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милисекунди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поддръжка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предвижда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администраторът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изпълнява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редовно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скрипта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rStyle w:val="inline-code"/>
          <w:color w:val="2B2D31"/>
          <w:sz w:val="24"/>
          <w:szCs w:val="24"/>
          <w:bdr w:val="none" w:sz="0" w:space="0" w:color="auto" w:frame="1"/>
        </w:rPr>
        <w:t>train_model.py</w:t>
      </w:r>
      <w:r w:rsidRPr="000062EA">
        <w:rPr>
          <w:color w:val="2B2D31"/>
          <w:sz w:val="24"/>
          <w:szCs w:val="24"/>
        </w:rPr>
        <w:t xml:space="preserve">, с </w:t>
      </w:r>
      <w:proofErr w:type="spellStart"/>
      <w:r w:rsidRPr="000062EA">
        <w:rPr>
          <w:color w:val="2B2D31"/>
          <w:sz w:val="24"/>
          <w:szCs w:val="24"/>
        </w:rPr>
        <w:t>което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връща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най-новите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паметта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6A7FDE4" w14:textId="77777777" w:rsidR="00F66936" w:rsidRPr="000062EA" w:rsidRDefault="00F66936" w:rsidP="000062EA">
      <w:pPr>
        <w:pStyle w:val="Heading3"/>
        <w:rPr>
          <w:rFonts w:eastAsia="Times New Roman"/>
        </w:rPr>
      </w:pPr>
      <w:bookmarkStart w:id="34" w:name="_Toc225861491"/>
      <w:r w:rsidRPr="000062EA">
        <w:t>Финално сравнително оценяване и критичен анализ на приложимостта на моделите</w:t>
      </w:r>
      <w:bookmarkEnd w:id="34"/>
    </w:p>
    <w:p w14:paraId="75C3CD38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окончателното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проектиране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валидиране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(LSTM), </w:t>
      </w:r>
      <w:proofErr w:type="spellStart"/>
      <w:r w:rsidRPr="000062EA">
        <w:rPr>
          <w:color w:val="2B2D31"/>
          <w:sz w:val="24"/>
          <w:szCs w:val="24"/>
        </w:rPr>
        <w:t>изследователският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процес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изисква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нейното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съпоставяне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най-успешните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класически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подходи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идентифицирани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предходните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етапи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проекта</w:t>
      </w:r>
      <w:proofErr w:type="spellEnd"/>
      <w:r w:rsidRPr="000062EA">
        <w:rPr>
          <w:color w:val="2B2D31"/>
          <w:sz w:val="24"/>
          <w:szCs w:val="24"/>
        </w:rPr>
        <w:t>.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избрани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репрезентативни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>:</w:t>
      </w:r>
    </w:p>
    <w:p w14:paraId="73A4E2CA" w14:textId="77777777" w:rsidR="00F66936" w:rsidRPr="000062EA" w:rsidRDefault="00F66936" w:rsidP="000062EA">
      <w:pPr>
        <w:numPr>
          <w:ilvl w:val="0"/>
          <w:numId w:val="4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Наивен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бенчмарк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(Persistence Model):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Представляващ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нулевата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хипотеза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</w:p>
    <w:p w14:paraId="179D4C8E" w14:textId="2C8EDFC4" w:rsidR="00F66936" w:rsidRPr="000062EA" w:rsidRDefault="000062EA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mbin"/>
              <w:rFonts w:ascii="Cambria Math" w:hAnsi="Cambria Math" w:cs="Times New Roman"/>
              <w:color w:val="2B2D31"/>
              <w:sz w:val="24"/>
              <w:szCs w:val="24"/>
            </w:rPr>
            <m:t>+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1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  <m:r>
            <w:rPr>
              <w:rStyle w:val="mrel"/>
              <w:rFonts w:ascii="Cambria Math" w:hAnsi="Cambria Math" w:cs="Times New Roman"/>
              <w:color w:val="2B2D31"/>
              <w:sz w:val="24"/>
              <w:szCs w:val="24"/>
            </w:rPr>
            <m:t>=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</m:oMath>
      </m:oMathPara>
    </w:p>
    <w:p w14:paraId="088EB017" w14:textId="77777777" w:rsidR="00F66936" w:rsidRPr="000062EA" w:rsidRDefault="00F66936" w:rsidP="000062EA">
      <w:pPr>
        <w:pStyle w:val="ng-star-inserted2"/>
        <w:shd w:val="clear" w:color="auto" w:fill="FFFFFF"/>
        <w:spacing w:before="0" w:after="0" w:line="360" w:lineRule="auto"/>
        <w:ind w:left="720"/>
        <w:rPr>
          <w:color w:val="2B2D31"/>
        </w:rPr>
      </w:pPr>
      <w:r w:rsidRPr="000062EA">
        <w:rPr>
          <w:color w:val="2B2D31"/>
        </w:rPr>
        <w:t>).</w:t>
      </w:r>
    </w:p>
    <w:p w14:paraId="6506274A" w14:textId="77777777" w:rsidR="00F66936" w:rsidRPr="000062EA" w:rsidRDefault="00F66936" w:rsidP="000062EA">
      <w:pPr>
        <w:numPr>
          <w:ilvl w:val="0"/>
          <w:numId w:val="4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ARIMA (5,1,0):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Най-добре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представилият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класически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редове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381E1FEB" w14:textId="77777777" w:rsidR="00F66936" w:rsidRPr="000062EA" w:rsidRDefault="00F66936" w:rsidP="000062EA">
      <w:pPr>
        <w:numPr>
          <w:ilvl w:val="0"/>
          <w:numId w:val="4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0062EA">
        <w:rPr>
          <w:b/>
          <w:bCs/>
          <w:color w:val="2B2D31"/>
          <w:sz w:val="24"/>
          <w:szCs w:val="24"/>
        </w:rPr>
        <w:t>Attention-based LSTM:</w:t>
      </w:r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color w:val="2B2D31"/>
          <w:sz w:val="24"/>
          <w:szCs w:val="24"/>
        </w:rPr>
        <w:t>Разработената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целите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76BB52A2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Оценката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извършена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идентична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тестова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извадка</w:t>
      </w:r>
      <w:proofErr w:type="spellEnd"/>
      <w:r w:rsidRPr="000062EA">
        <w:rPr>
          <w:color w:val="2B2D31"/>
          <w:sz w:val="24"/>
          <w:szCs w:val="24"/>
        </w:rPr>
        <w:t xml:space="preserve"> (Out-of-sample data), </w:t>
      </w:r>
      <w:proofErr w:type="spellStart"/>
      <w:r w:rsidRPr="000062EA">
        <w:rPr>
          <w:color w:val="2B2D31"/>
          <w:sz w:val="24"/>
          <w:szCs w:val="24"/>
        </w:rPr>
        <w:t>обхващаща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последните</w:t>
      </w:r>
      <w:proofErr w:type="spellEnd"/>
      <w:r w:rsidRPr="000062EA">
        <w:rPr>
          <w:color w:val="2B2D31"/>
          <w:sz w:val="24"/>
          <w:szCs w:val="24"/>
        </w:rPr>
        <w:t xml:space="preserve"> 300 </w:t>
      </w:r>
      <w:proofErr w:type="spellStart"/>
      <w:r w:rsidRPr="000062EA">
        <w:rPr>
          <w:color w:val="2B2D31"/>
          <w:sz w:val="24"/>
          <w:szCs w:val="24"/>
        </w:rPr>
        <w:t>дни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ред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0B5E1002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b/>
          <w:bCs/>
          <w:color w:val="2B2D31"/>
          <w:sz w:val="24"/>
          <w:szCs w:val="24"/>
        </w:rPr>
        <w:t>Таблица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X: </w:t>
      </w:r>
      <w:proofErr w:type="spellStart"/>
      <w:r w:rsidRPr="000062EA">
        <w:rPr>
          <w:b/>
          <w:bCs/>
          <w:color w:val="2B2D31"/>
          <w:sz w:val="24"/>
          <w:szCs w:val="24"/>
        </w:rPr>
        <w:t>Финално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сравнение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прогнозната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способност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2346"/>
        <w:gridCol w:w="1054"/>
        <w:gridCol w:w="1294"/>
        <w:gridCol w:w="2860"/>
      </w:tblGrid>
      <w:tr w:rsidR="00F66936" w:rsidRPr="000062EA" w14:paraId="7896A914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98D9A5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lastRenderedPageBreak/>
              <w:t>Модел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CE25C45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MAE (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Абсолютна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грешка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FA87EE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RMSE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3D662A" w14:textId="77777777" w:rsidR="00F66936" w:rsidRPr="000062EA" w:rsidRDefault="00F66936" w:rsidP="000062EA">
            <w:pPr>
              <w:pStyle w:val="HTMLPreformatted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62EA">
              <w:rPr>
                <w:rStyle w:val="katex-mathml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0062EA">
              <w:rPr>
                <w:rStyle w:val="mord"/>
                <w:rFonts w:ascii="Times New Roman" w:eastAsiaTheme="majorEastAsia" w:hAnsi="Times New Roman" w:cs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0062EA">
              <w:rPr>
                <w:rStyle w:val="mord"/>
                <w:rFonts w:ascii="Times New Roman" w:eastAsiaTheme="majorEastAsia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2E8535A6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67EA5C" w14:textId="77777777" w:rsidR="00F66936" w:rsidRPr="000062EA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Характеристика</w:t>
            </w:r>
            <w:proofErr w:type="spellEnd"/>
          </w:p>
        </w:tc>
      </w:tr>
      <w:tr w:rsidR="00F66936" w:rsidRPr="000062EA" w14:paraId="2461BB0A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E1666A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b/>
                <w:bCs/>
                <w:sz w:val="24"/>
                <w:szCs w:val="24"/>
              </w:rPr>
              <w:t>Наивен</w:t>
            </w:r>
            <w:proofErr w:type="spellEnd"/>
            <w:r w:rsidRPr="000062E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b/>
                <w:bCs/>
                <w:sz w:val="24"/>
                <w:szCs w:val="24"/>
              </w:rPr>
              <w:t>модел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22DDFA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AAA81E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00811C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865CC76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Копира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предходната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стойност</w:t>
            </w:r>
            <w:proofErr w:type="spellEnd"/>
          </w:p>
        </w:tc>
      </w:tr>
      <w:tr w:rsidR="00F66936" w:rsidRPr="000062EA" w14:paraId="76021839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5135E4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8D3BB4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3833FF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2F7BAE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A884F8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Изглаждащ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статистически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модел</w:t>
            </w:r>
            <w:proofErr w:type="spellEnd"/>
          </w:p>
        </w:tc>
      </w:tr>
      <w:tr w:rsidR="00F66936" w:rsidRPr="000062EA" w14:paraId="4D31C886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845C2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b/>
                <w:bCs/>
                <w:sz w:val="24"/>
                <w:szCs w:val="24"/>
              </w:rPr>
              <w:t>LSTM (CADS)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48F17A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$1786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4B288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$2325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21E3BF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0062EA">
              <w:rPr>
                <w:sz w:val="24"/>
                <w:szCs w:val="24"/>
              </w:rPr>
              <w:t>0.979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A2AF626" w14:textId="77777777" w:rsidR="00F66936" w:rsidRPr="000062EA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0062EA">
              <w:rPr>
                <w:sz w:val="24"/>
                <w:szCs w:val="24"/>
              </w:rPr>
              <w:t>Дълбоко</w:t>
            </w:r>
            <w:proofErr w:type="spellEnd"/>
            <w:r w:rsidRPr="000062EA">
              <w:rPr>
                <w:sz w:val="24"/>
                <w:szCs w:val="24"/>
              </w:rPr>
              <w:t xml:space="preserve"> </w:t>
            </w:r>
            <w:proofErr w:type="spellStart"/>
            <w:r w:rsidRPr="000062EA">
              <w:rPr>
                <w:sz w:val="24"/>
                <w:szCs w:val="24"/>
              </w:rPr>
              <w:t>обучение</w:t>
            </w:r>
            <w:proofErr w:type="spellEnd"/>
            <w:r w:rsidRPr="000062EA">
              <w:rPr>
                <w:sz w:val="24"/>
                <w:szCs w:val="24"/>
              </w:rPr>
              <w:t xml:space="preserve"> с </w:t>
            </w:r>
            <w:proofErr w:type="spellStart"/>
            <w:r w:rsidRPr="000062EA">
              <w:rPr>
                <w:sz w:val="24"/>
                <w:szCs w:val="24"/>
              </w:rPr>
              <w:t>памет</w:t>
            </w:r>
            <w:proofErr w:type="spellEnd"/>
          </w:p>
        </w:tc>
      </w:tr>
    </w:tbl>
    <w:p w14:paraId="74621FAC" w14:textId="77777777" w:rsidR="000062EA" w:rsidRDefault="000062EA" w:rsidP="000062EA">
      <w:pPr>
        <w:pStyle w:val="Heading3"/>
      </w:pPr>
    </w:p>
    <w:p w14:paraId="29CB5680" w14:textId="77777777" w:rsidR="000062EA" w:rsidRDefault="000062EA" w:rsidP="000062EA">
      <w:pPr>
        <w:pStyle w:val="Heading3"/>
      </w:pPr>
    </w:p>
    <w:p w14:paraId="09E6A9C7" w14:textId="7365F740" w:rsidR="00F66936" w:rsidRPr="000062EA" w:rsidRDefault="00F66936" w:rsidP="000062EA">
      <w:pPr>
        <w:pStyle w:val="Heading3"/>
      </w:pPr>
      <w:r w:rsidRPr="000062EA">
        <w:t>1. Илюзията на високата точност и Ефектът на закъснението (The Lag Effect)</w:t>
      </w:r>
    </w:p>
    <w:p w14:paraId="710BFCC0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пръв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поглед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постигнатият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Коефициент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детерминация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</w:p>
    <w:p w14:paraId="73EC3A32" w14:textId="6AD1E035" w:rsidR="00F66936" w:rsidRPr="000062EA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R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2</m:t>
          </m:r>
          <m:r>
            <w:rPr>
              <w:rStyle w:val="mrel"/>
              <w:rFonts w:ascii="Cambria Math" w:hAnsi="Cambria Math" w:cs="Times New Roman"/>
              <w:sz w:val="24"/>
              <w:szCs w:val="24"/>
            </w:rPr>
            <m:t>≈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0.98</m:t>
          </m:r>
        </m:oMath>
      </m:oMathPara>
    </w:p>
    <w:p w14:paraId="48819875" w14:textId="77777777" w:rsidR="00F66936" w:rsidRPr="000062EA" w:rsidRDefault="00F66936" w:rsidP="000062EA">
      <w:pPr>
        <w:spacing w:line="360" w:lineRule="auto"/>
        <w:rPr>
          <w:sz w:val="24"/>
          <w:szCs w:val="24"/>
        </w:rPr>
      </w:pPr>
      <w:r w:rsidRPr="000062EA">
        <w:rPr>
          <w:sz w:val="24"/>
          <w:szCs w:val="24"/>
        </w:rPr>
        <w:t xml:space="preserve">) </w:t>
      </w:r>
      <w:proofErr w:type="spellStart"/>
      <w:r w:rsidRPr="000062EA">
        <w:rPr>
          <w:sz w:val="24"/>
          <w:szCs w:val="24"/>
        </w:rPr>
        <w:t>при</w:t>
      </w:r>
      <w:proofErr w:type="spellEnd"/>
      <w:r w:rsidRPr="000062EA">
        <w:rPr>
          <w:sz w:val="24"/>
          <w:szCs w:val="24"/>
        </w:rPr>
        <w:t xml:space="preserve"> LSTM </w:t>
      </w:r>
      <w:proofErr w:type="spellStart"/>
      <w:r w:rsidRPr="000062EA">
        <w:rPr>
          <w:sz w:val="24"/>
          <w:szCs w:val="24"/>
        </w:rPr>
        <w:t>модела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предполага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изключително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висока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предиктивна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мощ</w:t>
      </w:r>
      <w:proofErr w:type="spellEnd"/>
      <w:r w:rsidRPr="000062EA">
        <w:rPr>
          <w:sz w:val="24"/>
          <w:szCs w:val="24"/>
        </w:rPr>
        <w:t xml:space="preserve"> – </w:t>
      </w:r>
      <w:proofErr w:type="spellStart"/>
      <w:r w:rsidRPr="000062EA">
        <w:rPr>
          <w:sz w:val="24"/>
          <w:szCs w:val="24"/>
        </w:rPr>
        <w:t>мрежата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привидно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обяснява</w:t>
      </w:r>
      <w:proofErr w:type="spellEnd"/>
      <w:r w:rsidRPr="000062EA">
        <w:rPr>
          <w:sz w:val="24"/>
          <w:szCs w:val="24"/>
        </w:rPr>
        <w:t xml:space="preserve"> 98% </w:t>
      </w:r>
      <w:proofErr w:type="spellStart"/>
      <w:r w:rsidRPr="000062EA">
        <w:rPr>
          <w:sz w:val="24"/>
          <w:szCs w:val="24"/>
        </w:rPr>
        <w:t>от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движенията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актива</w:t>
      </w:r>
      <w:proofErr w:type="spellEnd"/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Детайлният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графичен</w:t>
      </w:r>
      <w:proofErr w:type="spellEnd"/>
      <w:r w:rsidRPr="000062EA">
        <w:rPr>
          <w:sz w:val="24"/>
          <w:szCs w:val="24"/>
        </w:rPr>
        <w:t xml:space="preserve"> и </w:t>
      </w:r>
      <w:proofErr w:type="spellStart"/>
      <w:r w:rsidRPr="000062EA">
        <w:rPr>
          <w:sz w:val="24"/>
          <w:szCs w:val="24"/>
        </w:rPr>
        <w:t>математически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анализ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обаче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разкрива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фундаментален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структурен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дефект</w:t>
      </w:r>
      <w:proofErr w:type="spellEnd"/>
      <w:r w:rsidRPr="000062EA">
        <w:rPr>
          <w:sz w:val="24"/>
          <w:szCs w:val="24"/>
        </w:rPr>
        <w:t xml:space="preserve"> в </w:t>
      </w:r>
      <w:proofErr w:type="spellStart"/>
      <w:r w:rsidRPr="000062EA">
        <w:rPr>
          <w:sz w:val="24"/>
          <w:szCs w:val="24"/>
        </w:rPr>
        <w:t>поведението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алгоритъма</w:t>
      </w:r>
      <w:proofErr w:type="spellEnd"/>
      <w:r w:rsidRPr="000062EA">
        <w:rPr>
          <w:sz w:val="24"/>
          <w:szCs w:val="24"/>
        </w:rPr>
        <w:t>.</w:t>
      </w:r>
      <w:r w:rsidRPr="000062EA">
        <w:rPr>
          <w:sz w:val="24"/>
          <w:szCs w:val="24"/>
        </w:rPr>
        <w:br/>
      </w:r>
      <w:proofErr w:type="spellStart"/>
      <w:r w:rsidRPr="000062EA">
        <w:rPr>
          <w:sz w:val="24"/>
          <w:szCs w:val="24"/>
        </w:rPr>
        <w:t>Визуалната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инспекция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прогнозните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резултати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категорично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показва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наличието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т.нар</w:t>
      </w:r>
      <w:proofErr w:type="spellEnd"/>
      <w:r w:rsidRPr="000062EA">
        <w:rPr>
          <w:sz w:val="24"/>
          <w:szCs w:val="24"/>
        </w:rPr>
        <w:t>. </w:t>
      </w:r>
      <w:r w:rsidRPr="000062EA">
        <w:rPr>
          <w:b/>
          <w:bCs/>
          <w:sz w:val="24"/>
          <w:szCs w:val="24"/>
        </w:rPr>
        <w:t>"Lag Effect" (</w:t>
      </w:r>
      <w:proofErr w:type="spellStart"/>
      <w:r w:rsidRPr="000062EA">
        <w:rPr>
          <w:b/>
          <w:bCs/>
          <w:sz w:val="24"/>
          <w:szCs w:val="24"/>
        </w:rPr>
        <w:t>Ефект</w:t>
      </w:r>
      <w:proofErr w:type="spellEnd"/>
      <w:r w:rsidRPr="000062EA">
        <w:rPr>
          <w:b/>
          <w:bCs/>
          <w:sz w:val="24"/>
          <w:szCs w:val="24"/>
        </w:rPr>
        <w:t xml:space="preserve"> </w:t>
      </w:r>
      <w:proofErr w:type="spellStart"/>
      <w:r w:rsidRPr="000062EA">
        <w:rPr>
          <w:b/>
          <w:bCs/>
          <w:sz w:val="24"/>
          <w:szCs w:val="24"/>
        </w:rPr>
        <w:t>на</w:t>
      </w:r>
      <w:proofErr w:type="spellEnd"/>
      <w:r w:rsidRPr="000062EA">
        <w:rPr>
          <w:b/>
          <w:bCs/>
          <w:sz w:val="24"/>
          <w:szCs w:val="24"/>
        </w:rPr>
        <w:t xml:space="preserve"> </w:t>
      </w:r>
      <w:proofErr w:type="spellStart"/>
      <w:r w:rsidRPr="000062EA">
        <w:rPr>
          <w:b/>
          <w:bCs/>
          <w:sz w:val="24"/>
          <w:szCs w:val="24"/>
        </w:rPr>
        <w:t>закъснението</w:t>
      </w:r>
      <w:proofErr w:type="spellEnd"/>
      <w:r w:rsidRPr="000062EA">
        <w:rPr>
          <w:b/>
          <w:bCs/>
          <w:sz w:val="24"/>
          <w:szCs w:val="24"/>
        </w:rPr>
        <w:t>)</w:t>
      </w:r>
      <w:r w:rsidRPr="000062EA">
        <w:rPr>
          <w:sz w:val="24"/>
          <w:szCs w:val="24"/>
        </w:rPr>
        <w:t xml:space="preserve">. </w:t>
      </w:r>
      <w:proofErr w:type="spellStart"/>
      <w:r w:rsidRPr="000062EA">
        <w:rPr>
          <w:sz w:val="24"/>
          <w:szCs w:val="24"/>
        </w:rPr>
        <w:t>Прогнозната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линия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невронната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мрежа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не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предхожда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реалните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ценови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движения</w:t>
      </w:r>
      <w:proofErr w:type="spellEnd"/>
      <w:r w:rsidRPr="000062EA">
        <w:rPr>
          <w:sz w:val="24"/>
          <w:szCs w:val="24"/>
        </w:rPr>
        <w:t xml:space="preserve">, а </w:t>
      </w:r>
      <w:proofErr w:type="spellStart"/>
      <w:r w:rsidRPr="000062EA">
        <w:rPr>
          <w:sz w:val="24"/>
          <w:szCs w:val="24"/>
        </w:rPr>
        <w:t>ги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следва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със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закъснение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от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точно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една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времева</w:t>
      </w:r>
      <w:proofErr w:type="spellEnd"/>
      <w:r w:rsidRPr="000062EA">
        <w:rPr>
          <w:sz w:val="24"/>
          <w:szCs w:val="24"/>
        </w:rPr>
        <w:t xml:space="preserve"> </w:t>
      </w:r>
      <w:proofErr w:type="spellStart"/>
      <w:r w:rsidRPr="000062EA">
        <w:rPr>
          <w:sz w:val="24"/>
          <w:szCs w:val="24"/>
        </w:rPr>
        <w:t>стъпка</w:t>
      </w:r>
      <w:proofErr w:type="spellEnd"/>
      <w:r w:rsidRPr="000062EA">
        <w:rPr>
          <w:sz w:val="24"/>
          <w:szCs w:val="24"/>
        </w:rPr>
        <w:t xml:space="preserve"> (</w:t>
      </w:r>
    </w:p>
    <w:p w14:paraId="2EC2A9EE" w14:textId="4BB081CA" w:rsidR="00F66936" w:rsidRPr="000062EA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t</m:t>
          </m:r>
          <m:r>
            <w:rPr>
              <w:rStyle w:val="mbin"/>
              <w:rFonts w:ascii="Cambria Math" w:hAnsi="Cambria Math" w:cs="Times New Roman"/>
              <w:sz w:val="24"/>
              <w:szCs w:val="24"/>
            </w:rPr>
            <m:t>-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1</m:t>
          </m:r>
        </m:oMath>
      </m:oMathPara>
    </w:p>
    <w:p w14:paraId="7CFDD8BD" w14:textId="77777777" w:rsidR="00F66936" w:rsidRPr="000062EA" w:rsidRDefault="00F66936" w:rsidP="000062EA">
      <w:pPr>
        <w:spacing w:line="360" w:lineRule="auto"/>
        <w:rPr>
          <w:sz w:val="24"/>
          <w:szCs w:val="24"/>
        </w:rPr>
      </w:pPr>
      <w:r w:rsidRPr="000062EA">
        <w:rPr>
          <w:sz w:val="24"/>
          <w:szCs w:val="24"/>
        </w:rPr>
        <w:t>).</w:t>
      </w:r>
    </w:p>
    <w:p w14:paraId="3170BD3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Математическата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причина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поведение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корени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процеса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оптимизация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използвайки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градиентно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спускане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минимизиране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функцията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загубата</w:t>
      </w:r>
      <w:proofErr w:type="spellEnd"/>
      <w:r w:rsidRPr="000062EA">
        <w:rPr>
          <w:color w:val="2B2D31"/>
          <w:sz w:val="24"/>
          <w:szCs w:val="24"/>
        </w:rPr>
        <w:t xml:space="preserve"> (Huber Loss),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достига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извода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поради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изключително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съотношение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спрямо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полезен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(Noise-to-Signal ratio) в </w:t>
      </w:r>
      <w:proofErr w:type="spellStart"/>
      <w:r w:rsidRPr="000062EA">
        <w:rPr>
          <w:color w:val="2B2D31"/>
          <w:sz w:val="24"/>
          <w:szCs w:val="24"/>
        </w:rPr>
        <w:t>крипто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опит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агресивно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обръщане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гигантски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минимизира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факто</w:t>
      </w:r>
      <w:proofErr w:type="spellEnd"/>
      <w:r w:rsidRPr="000062EA">
        <w:rPr>
          <w:color w:val="2B2D31"/>
          <w:sz w:val="24"/>
          <w:szCs w:val="24"/>
        </w:rPr>
        <w:t xml:space="preserve"> се "</w:t>
      </w:r>
      <w:proofErr w:type="spellStart"/>
      <w:r w:rsidRPr="000062EA">
        <w:rPr>
          <w:color w:val="2B2D31"/>
          <w:sz w:val="24"/>
          <w:szCs w:val="24"/>
        </w:rPr>
        <w:t>деградира</w:t>
      </w:r>
      <w:proofErr w:type="spellEnd"/>
      <w:r w:rsidRPr="000062EA">
        <w:rPr>
          <w:color w:val="2B2D31"/>
          <w:sz w:val="24"/>
          <w:szCs w:val="24"/>
        </w:rPr>
        <w:t xml:space="preserve">"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много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сложен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нелинеен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lastRenderedPageBreak/>
        <w:t>вариант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пълзяща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средна</w:t>
      </w:r>
      <w:proofErr w:type="spellEnd"/>
      <w:r w:rsidRPr="000062EA">
        <w:rPr>
          <w:color w:val="2B2D31"/>
          <w:sz w:val="24"/>
          <w:szCs w:val="24"/>
        </w:rPr>
        <w:t xml:space="preserve"> (Low-pass filter).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научава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най-безопасното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предположение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утрешното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нейното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днешно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4D182992" w14:textId="77777777" w:rsidR="00F66936" w:rsidRPr="000062EA" w:rsidRDefault="00F66936" w:rsidP="000062EA">
      <w:pPr>
        <w:pStyle w:val="Heading3"/>
      </w:pPr>
      <w:r w:rsidRPr="000062EA">
        <w:t>2. Доказателство за Хипотезата за ефективния пазар и Случайния ход</w:t>
      </w:r>
    </w:p>
    <w:p w14:paraId="32FF952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Фактът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сложна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дълбоко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стотици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хиляди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параметри</w:t>
      </w:r>
      <w:proofErr w:type="spellEnd"/>
      <w:r w:rsidRPr="000062EA">
        <w:rPr>
          <w:color w:val="2B2D31"/>
          <w:sz w:val="24"/>
          <w:szCs w:val="24"/>
        </w:rPr>
        <w:t xml:space="preserve"> (LSTM)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успява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надмине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ефективността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Наивния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бенчмарк</w:t>
      </w:r>
      <w:proofErr w:type="spellEnd"/>
      <w:r w:rsidRPr="000062EA">
        <w:rPr>
          <w:color w:val="2B2D31"/>
          <w:sz w:val="24"/>
          <w:szCs w:val="24"/>
        </w:rPr>
        <w:t xml:space="preserve"> (MAE $1786 </w:t>
      </w:r>
      <w:proofErr w:type="spellStart"/>
      <w:r w:rsidRPr="000062EA">
        <w:rPr>
          <w:color w:val="2B2D31"/>
          <w:sz w:val="24"/>
          <w:szCs w:val="24"/>
        </w:rPr>
        <w:t>спрямо</w:t>
      </w:r>
      <w:proofErr w:type="spellEnd"/>
      <w:r w:rsidRPr="000062EA">
        <w:rPr>
          <w:color w:val="2B2D31"/>
          <w:sz w:val="24"/>
          <w:szCs w:val="24"/>
        </w:rPr>
        <w:t xml:space="preserve"> $1345),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провал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, а </w:t>
      </w:r>
      <w:proofErr w:type="spellStart"/>
      <w:r w:rsidRPr="000062EA">
        <w:rPr>
          <w:color w:val="2B2D31"/>
          <w:sz w:val="24"/>
          <w:szCs w:val="24"/>
        </w:rPr>
        <w:t>ярко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емпирично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доказателство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Хипотезата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ефективния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пазар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(Efficient Market Hypothesis - EMH)</w:t>
      </w:r>
      <w:r w:rsidRPr="000062EA">
        <w:rPr>
          <w:color w:val="2B2D31"/>
          <w:sz w:val="24"/>
          <w:szCs w:val="24"/>
        </w:rPr>
        <w:t>.</w:t>
      </w:r>
    </w:p>
    <w:p w14:paraId="120A3EE8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0062EA">
        <w:rPr>
          <w:color w:val="2B2D31"/>
          <w:sz w:val="24"/>
          <w:szCs w:val="24"/>
        </w:rPr>
        <w:t xml:space="preserve">В </w:t>
      </w:r>
      <w:proofErr w:type="spellStart"/>
      <w:r w:rsidRPr="000062EA">
        <w:rPr>
          <w:color w:val="2B2D31"/>
          <w:sz w:val="24"/>
          <w:szCs w:val="24"/>
        </w:rPr>
        <w:t>контекста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високоликвидните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финансови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Bitcoin, </w:t>
      </w:r>
      <w:proofErr w:type="spellStart"/>
      <w:r w:rsidRPr="000062EA">
        <w:rPr>
          <w:color w:val="2B2D31"/>
          <w:sz w:val="24"/>
          <w:szCs w:val="24"/>
        </w:rPr>
        <w:t>ценовите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изменения</w:t>
      </w:r>
      <w:proofErr w:type="spellEnd"/>
      <w:r w:rsidRPr="000062EA">
        <w:rPr>
          <w:color w:val="2B2D31"/>
          <w:sz w:val="24"/>
          <w:szCs w:val="24"/>
        </w:rPr>
        <w:t xml:space="preserve"> (Returns) </w:t>
      </w:r>
      <w:proofErr w:type="spellStart"/>
      <w:r w:rsidRPr="000062EA">
        <w:rPr>
          <w:color w:val="2B2D31"/>
          <w:sz w:val="24"/>
          <w:szCs w:val="24"/>
        </w:rPr>
        <w:t>формират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стохастичен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процес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който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доближава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марковска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верига</w:t>
      </w:r>
      <w:proofErr w:type="spellEnd"/>
      <w:r w:rsidRPr="000062EA">
        <w:rPr>
          <w:color w:val="2B2D31"/>
          <w:sz w:val="24"/>
          <w:szCs w:val="24"/>
        </w:rPr>
        <w:t xml:space="preserve"> – </w:t>
      </w:r>
      <w:proofErr w:type="spellStart"/>
      <w:r w:rsidRPr="000062EA">
        <w:rPr>
          <w:color w:val="2B2D31"/>
          <w:sz w:val="24"/>
          <w:szCs w:val="24"/>
        </w:rPr>
        <w:t>т.нар</w:t>
      </w:r>
      <w:proofErr w:type="spellEnd"/>
      <w:r w:rsidRPr="000062EA">
        <w:rPr>
          <w:color w:val="2B2D31"/>
          <w:sz w:val="24"/>
          <w:szCs w:val="24"/>
        </w:rPr>
        <w:t>. </w:t>
      </w:r>
      <w:proofErr w:type="spellStart"/>
      <w:r w:rsidRPr="000062EA">
        <w:rPr>
          <w:b/>
          <w:bCs/>
          <w:color w:val="2B2D31"/>
          <w:sz w:val="24"/>
          <w:szCs w:val="24"/>
        </w:rPr>
        <w:t>Случаен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ход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(Random Walk)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Според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теория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резултат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появата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изцяло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непредсказуема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външна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макроикономически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новини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регулаторни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промени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геополитически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събития</w:t>
      </w:r>
      <w:proofErr w:type="spellEnd"/>
      <w:r w:rsidRPr="000062EA">
        <w:rPr>
          <w:color w:val="2B2D31"/>
          <w:sz w:val="24"/>
          <w:szCs w:val="24"/>
        </w:rPr>
        <w:t xml:space="preserve">).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информация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дефиниция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съдържа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историческите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(OHLCV),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които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обучен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, е </w:t>
      </w:r>
      <w:proofErr w:type="spellStart"/>
      <w:r w:rsidRPr="000062EA">
        <w:rPr>
          <w:color w:val="2B2D31"/>
          <w:sz w:val="24"/>
          <w:szCs w:val="24"/>
        </w:rPr>
        <w:t>математически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невъзможно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детерминистичен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бъдещето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Данните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предимно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", а </w:t>
      </w:r>
      <w:proofErr w:type="spellStart"/>
      <w:r w:rsidRPr="000062EA">
        <w:rPr>
          <w:color w:val="2B2D31"/>
          <w:sz w:val="24"/>
          <w:szCs w:val="24"/>
        </w:rPr>
        <w:t>опитите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тяхното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директно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прогнозиране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илюзорна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точност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2E1C0B2C" w14:textId="77777777" w:rsidR="00F66936" w:rsidRPr="000062EA" w:rsidRDefault="00F66936" w:rsidP="000062EA">
      <w:pPr>
        <w:pStyle w:val="Heading3"/>
      </w:pPr>
      <w:r w:rsidRPr="000062EA">
        <w:t>3. Пълна неприложимост за директна финансова експлоатация</w:t>
      </w:r>
    </w:p>
    <w:p w14:paraId="04E55601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Въз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основа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горните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констатации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настоящият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проект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стига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категоричния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извод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</w:t>
      </w:r>
      <w:proofErr w:type="spellEnd"/>
      <w:r w:rsidRPr="000062EA">
        <w:rPr>
          <w:color w:val="2B2D31"/>
          <w:sz w:val="24"/>
          <w:szCs w:val="24"/>
        </w:rPr>
        <w:t xml:space="preserve"> е </w:t>
      </w:r>
      <w:proofErr w:type="spellStart"/>
      <w:r w:rsidRPr="000062EA">
        <w:rPr>
          <w:b/>
          <w:bCs/>
          <w:color w:val="2B2D31"/>
          <w:sz w:val="24"/>
          <w:szCs w:val="24"/>
        </w:rPr>
        <w:t>структурно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неприложим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за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решаването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проблема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с </w:t>
      </w:r>
      <w:proofErr w:type="spellStart"/>
      <w:r w:rsidRPr="000062EA">
        <w:rPr>
          <w:b/>
          <w:bCs/>
          <w:color w:val="2B2D31"/>
          <w:sz w:val="24"/>
          <w:szCs w:val="24"/>
        </w:rPr>
        <w:t>генериране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директна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финансова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печалба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(Algorithmic Trading)</w:t>
      </w:r>
      <w:r w:rsidRPr="000062EA">
        <w:rPr>
          <w:color w:val="2B2D31"/>
          <w:sz w:val="24"/>
          <w:szCs w:val="24"/>
        </w:rPr>
        <w:t>.</w:t>
      </w:r>
      <w:r w:rsidRPr="000062EA">
        <w:rPr>
          <w:color w:val="2B2D31"/>
          <w:sz w:val="24"/>
          <w:szCs w:val="24"/>
        </w:rPr>
        <w:br/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своите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реактивно</w:t>
      </w:r>
      <w:proofErr w:type="spellEnd"/>
      <w:r w:rsidRPr="000062EA">
        <w:rPr>
          <w:color w:val="2B2D31"/>
          <w:sz w:val="24"/>
          <w:szCs w:val="24"/>
        </w:rPr>
        <w:t xml:space="preserve"> (post-factum), а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проактивно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всяка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търговска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стратегия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базирана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неговите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изходи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загуби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Закъснението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означава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продажба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сривът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факт</w:t>
      </w:r>
      <w:proofErr w:type="spellEnd"/>
      <w:r w:rsidRPr="000062EA">
        <w:rPr>
          <w:color w:val="2B2D31"/>
          <w:sz w:val="24"/>
          <w:szCs w:val="24"/>
        </w:rPr>
        <w:t xml:space="preserve">, и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покупка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се е </w:t>
      </w:r>
      <w:proofErr w:type="spellStart"/>
      <w:r w:rsidRPr="000062EA">
        <w:rPr>
          <w:color w:val="2B2D31"/>
          <w:sz w:val="24"/>
          <w:szCs w:val="24"/>
        </w:rPr>
        <w:t>възстановил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6D210E9F" w14:textId="77777777" w:rsidR="00F66936" w:rsidRPr="000062EA" w:rsidRDefault="00F66936" w:rsidP="000062EA">
      <w:pPr>
        <w:pStyle w:val="Heading3"/>
      </w:pPr>
      <w:r w:rsidRPr="000062EA">
        <w:t>4. Прецизиране на ползите: Ролята на детекцията на аномалии (Критичен поглед)</w:t>
      </w:r>
    </w:p>
    <w:p w14:paraId="283AD4B0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0062EA">
        <w:rPr>
          <w:color w:val="2B2D31"/>
          <w:sz w:val="24"/>
          <w:szCs w:val="24"/>
        </w:rPr>
        <w:t xml:space="preserve">С </w:t>
      </w:r>
      <w:proofErr w:type="spellStart"/>
      <w:r w:rsidRPr="000062EA">
        <w:rPr>
          <w:color w:val="2B2D31"/>
          <w:sz w:val="24"/>
          <w:szCs w:val="24"/>
        </w:rPr>
        <w:t>оглед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пълната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неспособност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със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предимство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единственото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потенциално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разработената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</w:t>
      </w:r>
      <w:proofErr w:type="spellEnd"/>
      <w:r w:rsidRPr="000062EA">
        <w:rPr>
          <w:color w:val="2B2D31"/>
          <w:sz w:val="24"/>
          <w:szCs w:val="24"/>
        </w:rPr>
        <w:t xml:space="preserve"> (CADS) се </w:t>
      </w:r>
      <w:proofErr w:type="spellStart"/>
      <w:r w:rsidRPr="000062EA">
        <w:rPr>
          <w:color w:val="2B2D31"/>
          <w:sz w:val="24"/>
          <w:szCs w:val="24"/>
        </w:rPr>
        <w:t>измества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към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модула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Откриване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0062EA">
        <w:rPr>
          <w:b/>
          <w:bCs/>
          <w:color w:val="2B2D31"/>
          <w:sz w:val="24"/>
          <w:szCs w:val="24"/>
        </w:rPr>
        <w:t>аномалии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(Anomaly Detection)</w:t>
      </w:r>
      <w:r w:rsidRPr="000062EA">
        <w:rPr>
          <w:color w:val="2B2D31"/>
          <w:sz w:val="24"/>
          <w:szCs w:val="24"/>
        </w:rPr>
        <w:t>.</w:t>
      </w:r>
    </w:p>
    <w:p w14:paraId="73FE1F34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Логиката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подход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превръща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слабостта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негово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предимство</w:t>
      </w:r>
      <w:proofErr w:type="spellEnd"/>
      <w:r w:rsidRPr="000062EA">
        <w:rPr>
          <w:color w:val="2B2D31"/>
          <w:sz w:val="24"/>
          <w:szCs w:val="24"/>
        </w:rPr>
        <w:t xml:space="preserve">: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LSTM </w:t>
      </w:r>
      <w:proofErr w:type="spellStart"/>
      <w:r w:rsidRPr="000062EA">
        <w:rPr>
          <w:color w:val="2B2D31"/>
          <w:sz w:val="24"/>
          <w:szCs w:val="24"/>
        </w:rPr>
        <w:t>мрежата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обучена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филтрира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ежедневния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шум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предсказва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консервативно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lastRenderedPageBreak/>
        <w:t>продължаване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текущия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тренд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малки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консистентни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остатъчни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грешки</w:t>
      </w:r>
      <w:proofErr w:type="spellEnd"/>
      <w:r w:rsidRPr="000062EA">
        <w:rPr>
          <w:color w:val="2B2D31"/>
          <w:sz w:val="24"/>
          <w:szCs w:val="24"/>
        </w:rPr>
        <w:t xml:space="preserve"> (Residuals) в </w:t>
      </w:r>
      <w:proofErr w:type="spellStart"/>
      <w:r w:rsidRPr="000062EA">
        <w:rPr>
          <w:color w:val="2B2D31"/>
          <w:sz w:val="24"/>
          <w:szCs w:val="24"/>
        </w:rPr>
        <w:t>спокойни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периоди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Когато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настъпи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истински</w:t>
      </w:r>
      <w:proofErr w:type="spellEnd"/>
      <w:r w:rsidRPr="000062EA">
        <w:rPr>
          <w:color w:val="2B2D31"/>
          <w:sz w:val="24"/>
          <w:szCs w:val="24"/>
        </w:rPr>
        <w:t xml:space="preserve"> "</w:t>
      </w:r>
      <w:proofErr w:type="spellStart"/>
      <w:r w:rsidRPr="000062EA">
        <w:rPr>
          <w:color w:val="2B2D31"/>
          <w:sz w:val="24"/>
          <w:szCs w:val="24"/>
        </w:rPr>
        <w:t>Черни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лебед</w:t>
      </w:r>
      <w:proofErr w:type="spellEnd"/>
      <w:r w:rsidRPr="000062EA">
        <w:rPr>
          <w:color w:val="2B2D31"/>
          <w:sz w:val="24"/>
          <w:szCs w:val="24"/>
        </w:rPr>
        <w:t xml:space="preserve">" (Black Swan event) – </w:t>
      </w:r>
      <w:proofErr w:type="spellStart"/>
      <w:r w:rsidRPr="000062EA">
        <w:rPr>
          <w:color w:val="2B2D31"/>
          <w:sz w:val="24"/>
          <w:szCs w:val="24"/>
        </w:rPr>
        <w:t>например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внезапен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срив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15% </w:t>
      </w:r>
      <w:proofErr w:type="spellStart"/>
      <w:r w:rsidRPr="000062EA">
        <w:rPr>
          <w:color w:val="2B2D31"/>
          <w:sz w:val="24"/>
          <w:szCs w:val="24"/>
        </w:rPr>
        <w:t>поради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външен</w:t>
      </w:r>
      <w:proofErr w:type="spellEnd"/>
      <w:r w:rsidRPr="000062EA">
        <w:rPr>
          <w:color w:val="2B2D31"/>
          <w:sz w:val="24"/>
          <w:szCs w:val="24"/>
        </w:rPr>
        <w:t xml:space="preserve"> фактор – </w:t>
      </w:r>
      <w:proofErr w:type="spellStart"/>
      <w:r w:rsidRPr="000062EA">
        <w:rPr>
          <w:color w:val="2B2D31"/>
          <w:sz w:val="24"/>
          <w:szCs w:val="24"/>
        </w:rPr>
        <w:t>моделът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направи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огромна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грешка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прогнозата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екстремна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разлика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между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прогнозираната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реалната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използва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задействане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аларма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маркиране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червена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точка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интерфейса</w:t>
      </w:r>
      <w:proofErr w:type="spellEnd"/>
      <w:r w:rsidRPr="000062EA">
        <w:rPr>
          <w:color w:val="2B2D31"/>
          <w:sz w:val="24"/>
          <w:szCs w:val="24"/>
        </w:rPr>
        <w:t>).</w:t>
      </w:r>
    </w:p>
    <w:p w14:paraId="770001B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rStyle w:val="Heading3Char"/>
        </w:rPr>
        <w:t>Ограничения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на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детекцията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на</w:t>
      </w:r>
      <w:proofErr w:type="spellEnd"/>
      <w:r w:rsidRPr="000062EA">
        <w:rPr>
          <w:rStyle w:val="Heading3Char"/>
        </w:rPr>
        <w:t xml:space="preserve"> </w:t>
      </w:r>
      <w:proofErr w:type="spellStart"/>
      <w:r w:rsidRPr="000062EA">
        <w:rPr>
          <w:rStyle w:val="Heading3Char"/>
        </w:rPr>
        <w:t>аномалии</w:t>
      </w:r>
      <w:proofErr w:type="spellEnd"/>
      <w:r w:rsidRPr="000062EA">
        <w:rPr>
          <w:rStyle w:val="Heading3Char"/>
        </w:rPr>
        <w:t>:</w:t>
      </w:r>
      <w:r w:rsidRPr="000062EA">
        <w:rPr>
          <w:rStyle w:val="Heading3Char"/>
        </w:rPr>
        <w:br/>
      </w:r>
      <w:proofErr w:type="spellStart"/>
      <w:r w:rsidRPr="000062EA">
        <w:rPr>
          <w:color w:val="2B2D31"/>
          <w:sz w:val="24"/>
          <w:szCs w:val="24"/>
        </w:rPr>
        <w:t>Въпреки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дори</w:t>
      </w:r>
      <w:proofErr w:type="spellEnd"/>
      <w:r w:rsidRPr="000062EA">
        <w:rPr>
          <w:color w:val="2B2D31"/>
          <w:sz w:val="24"/>
          <w:szCs w:val="24"/>
        </w:rPr>
        <w:t xml:space="preserve"> и в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приложение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подлежи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сериозен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научен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скептицизъм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отбележи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тази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детекция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строго</w:t>
      </w:r>
      <w:proofErr w:type="spellEnd"/>
      <w:r w:rsidRPr="000062EA">
        <w:rPr>
          <w:color w:val="2B2D31"/>
          <w:sz w:val="24"/>
          <w:szCs w:val="24"/>
        </w:rPr>
        <w:t> </w:t>
      </w:r>
      <w:proofErr w:type="spellStart"/>
      <w:r w:rsidRPr="000062EA">
        <w:rPr>
          <w:b/>
          <w:bCs/>
          <w:color w:val="2B2D31"/>
          <w:sz w:val="24"/>
          <w:szCs w:val="24"/>
        </w:rPr>
        <w:t>апостериорна</w:t>
      </w:r>
      <w:proofErr w:type="spellEnd"/>
      <w:r w:rsidRPr="000062EA">
        <w:rPr>
          <w:b/>
          <w:bCs/>
          <w:color w:val="2B2D31"/>
          <w:sz w:val="24"/>
          <w:szCs w:val="24"/>
        </w:rPr>
        <w:t xml:space="preserve"> (</w:t>
      </w:r>
      <w:proofErr w:type="spellStart"/>
      <w:r w:rsidRPr="000062EA">
        <w:rPr>
          <w:b/>
          <w:bCs/>
          <w:color w:val="2B2D31"/>
          <w:sz w:val="24"/>
          <w:szCs w:val="24"/>
        </w:rPr>
        <w:t>реактивна</w:t>
      </w:r>
      <w:proofErr w:type="spellEnd"/>
      <w:r w:rsidRPr="000062EA">
        <w:rPr>
          <w:b/>
          <w:bCs/>
          <w:color w:val="2B2D31"/>
          <w:sz w:val="24"/>
          <w:szCs w:val="24"/>
        </w:rPr>
        <w:t>)</w:t>
      </w:r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предвижда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случи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</w:t>
      </w:r>
      <w:proofErr w:type="spellEnd"/>
      <w:r w:rsidRPr="000062EA">
        <w:rPr>
          <w:color w:val="2B2D31"/>
          <w:sz w:val="24"/>
          <w:szCs w:val="24"/>
        </w:rPr>
        <w:t xml:space="preserve">; </w:t>
      </w:r>
      <w:proofErr w:type="spellStart"/>
      <w:r w:rsidRPr="000062EA">
        <w:rPr>
          <w:color w:val="2B2D31"/>
          <w:sz w:val="24"/>
          <w:szCs w:val="24"/>
        </w:rPr>
        <w:t>тя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просто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констатира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случва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или</w:t>
      </w:r>
      <w:proofErr w:type="spellEnd"/>
      <w:r w:rsidRPr="000062EA">
        <w:rPr>
          <w:color w:val="2B2D31"/>
          <w:sz w:val="24"/>
          <w:szCs w:val="24"/>
        </w:rPr>
        <w:t xml:space="preserve"> се е </w:t>
      </w:r>
      <w:proofErr w:type="spellStart"/>
      <w:r w:rsidRPr="000062EA">
        <w:rPr>
          <w:color w:val="2B2D31"/>
          <w:sz w:val="24"/>
          <w:szCs w:val="24"/>
        </w:rPr>
        <w:t>случила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рамките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текущия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прозорец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един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краен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потребител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трейдър</w:t>
      </w:r>
      <w:proofErr w:type="spellEnd"/>
      <w:r w:rsidRPr="000062EA">
        <w:rPr>
          <w:color w:val="2B2D31"/>
          <w:sz w:val="24"/>
          <w:szCs w:val="24"/>
        </w:rPr>
        <w:t xml:space="preserve">), </w:t>
      </w:r>
      <w:proofErr w:type="spellStart"/>
      <w:r w:rsidRPr="000062EA">
        <w:rPr>
          <w:color w:val="2B2D31"/>
          <w:sz w:val="24"/>
          <w:szCs w:val="24"/>
        </w:rPr>
        <w:t>информацията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пазарът</w:t>
      </w:r>
      <w:proofErr w:type="spellEnd"/>
      <w:r w:rsidRPr="000062EA">
        <w:rPr>
          <w:color w:val="2B2D31"/>
          <w:sz w:val="24"/>
          <w:szCs w:val="24"/>
        </w:rPr>
        <w:t xml:space="preserve"> е в </w:t>
      </w:r>
      <w:proofErr w:type="spellStart"/>
      <w:r w:rsidRPr="000062EA">
        <w:rPr>
          <w:color w:val="2B2D31"/>
          <w:sz w:val="24"/>
          <w:szCs w:val="24"/>
        </w:rPr>
        <w:t>състояние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аномалия</w:t>
      </w:r>
      <w:proofErr w:type="spellEnd"/>
      <w:r w:rsidRPr="000062EA">
        <w:rPr>
          <w:color w:val="2B2D31"/>
          <w:sz w:val="24"/>
          <w:szCs w:val="24"/>
        </w:rPr>
        <w:t> </w:t>
      </w:r>
      <w:r w:rsidRPr="000062EA">
        <w:rPr>
          <w:i/>
          <w:iCs/>
          <w:color w:val="2B2D31"/>
          <w:sz w:val="24"/>
          <w:szCs w:val="24"/>
        </w:rPr>
        <w:t xml:space="preserve">в </w:t>
      </w:r>
      <w:proofErr w:type="spellStart"/>
      <w:r w:rsidRPr="000062EA">
        <w:rPr>
          <w:i/>
          <w:iCs/>
          <w:color w:val="2B2D31"/>
          <w:sz w:val="24"/>
          <w:szCs w:val="24"/>
        </w:rPr>
        <w:t>момента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на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самия</w:t>
      </w:r>
      <w:proofErr w:type="spellEnd"/>
      <w:r w:rsidRPr="000062EA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0062EA">
        <w:rPr>
          <w:i/>
          <w:iCs/>
          <w:color w:val="2B2D31"/>
          <w:sz w:val="24"/>
          <w:szCs w:val="24"/>
        </w:rPr>
        <w:t>срив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има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ограничена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практическа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запазване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капитала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тъй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щетите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вече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нанесени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Освен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това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задаването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твърд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статистически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праг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аномалии</w:t>
      </w:r>
      <w:proofErr w:type="spellEnd"/>
      <w:r w:rsidRPr="000062EA">
        <w:rPr>
          <w:color w:val="2B2D31"/>
          <w:sz w:val="24"/>
          <w:szCs w:val="24"/>
        </w:rPr>
        <w:t xml:space="preserve"> (</w:t>
      </w:r>
      <w:proofErr w:type="spellStart"/>
      <w:r w:rsidRPr="000062EA">
        <w:rPr>
          <w:color w:val="2B2D31"/>
          <w:sz w:val="24"/>
          <w:szCs w:val="24"/>
        </w:rPr>
        <w:t>напр</w:t>
      </w:r>
      <w:proofErr w:type="spellEnd"/>
      <w:r w:rsidRPr="000062EA">
        <w:rPr>
          <w:color w:val="2B2D31"/>
          <w:sz w:val="24"/>
          <w:szCs w:val="24"/>
        </w:rPr>
        <w:t xml:space="preserve">. &gt;5% </w:t>
      </w:r>
      <w:proofErr w:type="spellStart"/>
      <w:r w:rsidRPr="000062EA">
        <w:rPr>
          <w:color w:val="2B2D31"/>
          <w:sz w:val="24"/>
          <w:szCs w:val="24"/>
        </w:rPr>
        <w:t>отклонение</w:t>
      </w:r>
      <w:proofErr w:type="spellEnd"/>
      <w:r w:rsidRPr="000062EA">
        <w:rPr>
          <w:color w:val="2B2D31"/>
          <w:sz w:val="24"/>
          <w:szCs w:val="24"/>
        </w:rPr>
        <w:t xml:space="preserve">) </w:t>
      </w:r>
      <w:proofErr w:type="spellStart"/>
      <w:r w:rsidRPr="000062EA">
        <w:rPr>
          <w:color w:val="2B2D31"/>
          <w:sz w:val="24"/>
          <w:szCs w:val="24"/>
        </w:rPr>
        <w:t>неминуемо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генерирането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фалшиви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положителни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сигнали</w:t>
      </w:r>
      <w:proofErr w:type="spellEnd"/>
      <w:r w:rsidRPr="000062EA">
        <w:rPr>
          <w:color w:val="2B2D31"/>
          <w:sz w:val="24"/>
          <w:szCs w:val="24"/>
        </w:rPr>
        <w:t xml:space="preserve"> (False Positives) в среда с </w:t>
      </w:r>
      <w:proofErr w:type="spellStart"/>
      <w:r w:rsidRPr="000062EA">
        <w:rPr>
          <w:color w:val="2B2D31"/>
          <w:sz w:val="24"/>
          <w:szCs w:val="24"/>
        </w:rPr>
        <w:t>естествено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висока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волатилност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каквато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крипто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сферата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564F35E1" w14:textId="77777777" w:rsidR="00F66936" w:rsidRPr="000062EA" w:rsidRDefault="00F66936" w:rsidP="000062EA">
      <w:pPr>
        <w:pStyle w:val="Heading3"/>
      </w:pPr>
      <w:r w:rsidRPr="000062EA">
        <w:t>5. Генерален извод от изследователския процес</w:t>
      </w:r>
    </w:p>
    <w:p w14:paraId="37D2D593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0062EA">
        <w:rPr>
          <w:color w:val="2B2D31"/>
          <w:sz w:val="24"/>
          <w:szCs w:val="24"/>
        </w:rPr>
        <w:t>Разработката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анализът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системата</w:t>
      </w:r>
      <w:proofErr w:type="spellEnd"/>
      <w:r w:rsidRPr="000062EA">
        <w:rPr>
          <w:color w:val="2B2D31"/>
          <w:sz w:val="24"/>
          <w:szCs w:val="24"/>
        </w:rPr>
        <w:t xml:space="preserve"> CADS </w:t>
      </w:r>
      <w:proofErr w:type="spellStart"/>
      <w:r w:rsidRPr="000062EA">
        <w:rPr>
          <w:color w:val="2B2D31"/>
          <w:sz w:val="24"/>
          <w:szCs w:val="24"/>
        </w:rPr>
        <w:t>водят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важни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технологични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финансови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заключения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Изкуственият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интелект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дълбокото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обучение</w:t>
      </w:r>
      <w:proofErr w:type="spellEnd"/>
      <w:r w:rsidRPr="000062EA">
        <w:rPr>
          <w:color w:val="2B2D31"/>
          <w:sz w:val="24"/>
          <w:szCs w:val="24"/>
        </w:rPr>
        <w:t xml:space="preserve"> (Deep Learning) </w:t>
      </w:r>
      <w:proofErr w:type="spellStart"/>
      <w:r w:rsidRPr="000062EA">
        <w:rPr>
          <w:color w:val="2B2D31"/>
          <w:sz w:val="24"/>
          <w:szCs w:val="24"/>
        </w:rPr>
        <w:t>представляват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изключително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мощни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инструменти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разпознаване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модели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тяхната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полезност</w:t>
      </w:r>
      <w:proofErr w:type="spellEnd"/>
      <w:r w:rsidRPr="000062EA">
        <w:rPr>
          <w:color w:val="2B2D31"/>
          <w:sz w:val="24"/>
          <w:szCs w:val="24"/>
        </w:rPr>
        <w:t xml:space="preserve"> е </w:t>
      </w:r>
      <w:proofErr w:type="spellStart"/>
      <w:r w:rsidRPr="000062EA">
        <w:rPr>
          <w:color w:val="2B2D31"/>
          <w:sz w:val="24"/>
          <w:szCs w:val="24"/>
        </w:rPr>
        <w:t>строго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ограничена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качеството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същността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подадените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Прилагането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рекурентни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невронни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исторически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ценови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опит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се </w:t>
      </w:r>
      <w:proofErr w:type="spellStart"/>
      <w:r w:rsidRPr="000062EA">
        <w:rPr>
          <w:color w:val="2B2D31"/>
          <w:sz w:val="24"/>
          <w:szCs w:val="24"/>
        </w:rPr>
        <w:t>победи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ефективен</w:t>
      </w:r>
      <w:proofErr w:type="spellEnd"/>
      <w:r w:rsidRPr="000062EA">
        <w:rPr>
          <w:color w:val="2B2D31"/>
          <w:sz w:val="24"/>
          <w:szCs w:val="24"/>
        </w:rPr>
        <w:t xml:space="preserve">, </w:t>
      </w:r>
      <w:proofErr w:type="spellStart"/>
      <w:r w:rsidRPr="000062EA">
        <w:rPr>
          <w:color w:val="2B2D31"/>
          <w:sz w:val="24"/>
          <w:szCs w:val="24"/>
        </w:rPr>
        <w:t>стохастичен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пазар</w:t>
      </w:r>
      <w:proofErr w:type="spellEnd"/>
      <w:r w:rsidRPr="000062EA">
        <w:rPr>
          <w:color w:val="2B2D31"/>
          <w:sz w:val="24"/>
          <w:szCs w:val="24"/>
        </w:rPr>
        <w:t xml:space="preserve">, се оказва </w:t>
      </w:r>
      <w:proofErr w:type="spellStart"/>
      <w:r w:rsidRPr="000062EA">
        <w:rPr>
          <w:color w:val="2B2D31"/>
          <w:sz w:val="24"/>
          <w:szCs w:val="24"/>
        </w:rPr>
        <w:t>концептуално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погрешно</w:t>
      </w:r>
      <w:proofErr w:type="spellEnd"/>
      <w:r w:rsidRPr="000062EA">
        <w:rPr>
          <w:color w:val="2B2D31"/>
          <w:sz w:val="24"/>
          <w:szCs w:val="24"/>
        </w:rPr>
        <w:t xml:space="preserve">. </w:t>
      </w:r>
      <w:proofErr w:type="spellStart"/>
      <w:r w:rsidRPr="000062EA">
        <w:rPr>
          <w:color w:val="2B2D31"/>
          <w:sz w:val="24"/>
          <w:szCs w:val="24"/>
        </w:rPr>
        <w:t>За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има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алгоритъмът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реална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предиктивна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стойност</w:t>
      </w:r>
      <w:proofErr w:type="spellEnd"/>
      <w:r w:rsidRPr="000062EA">
        <w:rPr>
          <w:color w:val="2B2D31"/>
          <w:sz w:val="24"/>
          <w:szCs w:val="24"/>
        </w:rPr>
        <w:t xml:space="preserve">, в </w:t>
      </w:r>
      <w:proofErr w:type="spellStart"/>
      <w:r w:rsidRPr="000062EA">
        <w:rPr>
          <w:color w:val="2B2D31"/>
          <w:sz w:val="24"/>
          <w:szCs w:val="24"/>
        </w:rPr>
        <w:t>бъдещи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разработки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архитектурата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трябва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задължително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бъде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обогатена</w:t>
      </w:r>
      <w:proofErr w:type="spellEnd"/>
      <w:r w:rsidRPr="000062EA">
        <w:rPr>
          <w:color w:val="2B2D31"/>
          <w:sz w:val="24"/>
          <w:szCs w:val="24"/>
        </w:rPr>
        <w:t xml:space="preserve"> с </w:t>
      </w:r>
      <w:proofErr w:type="spellStart"/>
      <w:r w:rsidRPr="000062EA">
        <w:rPr>
          <w:color w:val="2B2D31"/>
          <w:sz w:val="24"/>
          <w:szCs w:val="24"/>
        </w:rPr>
        <w:t>алтернативни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масиви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данни</w:t>
      </w:r>
      <w:proofErr w:type="spellEnd"/>
      <w:r w:rsidRPr="000062EA">
        <w:rPr>
          <w:color w:val="2B2D31"/>
          <w:sz w:val="24"/>
          <w:szCs w:val="24"/>
        </w:rPr>
        <w:t xml:space="preserve"> (Alternative Data) – </w:t>
      </w:r>
      <w:proofErr w:type="spellStart"/>
      <w:r w:rsidRPr="000062EA">
        <w:rPr>
          <w:color w:val="2B2D31"/>
          <w:sz w:val="24"/>
          <w:szCs w:val="24"/>
        </w:rPr>
        <w:t>като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анализ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настроенията</w:t>
      </w:r>
      <w:proofErr w:type="spellEnd"/>
      <w:r w:rsidRPr="000062EA">
        <w:rPr>
          <w:color w:val="2B2D31"/>
          <w:sz w:val="24"/>
          <w:szCs w:val="24"/>
        </w:rPr>
        <w:t xml:space="preserve"> в </w:t>
      </w:r>
      <w:proofErr w:type="spellStart"/>
      <w:r w:rsidRPr="000062EA">
        <w:rPr>
          <w:color w:val="2B2D31"/>
          <w:sz w:val="24"/>
          <w:szCs w:val="24"/>
        </w:rPr>
        <w:t>реално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време</w:t>
      </w:r>
      <w:proofErr w:type="spellEnd"/>
      <w:r w:rsidRPr="000062EA">
        <w:rPr>
          <w:color w:val="2B2D31"/>
          <w:sz w:val="24"/>
          <w:szCs w:val="24"/>
        </w:rPr>
        <w:t xml:space="preserve"> (NLP </w:t>
      </w:r>
      <w:proofErr w:type="spellStart"/>
      <w:r w:rsidRPr="000062EA">
        <w:rPr>
          <w:color w:val="2B2D31"/>
          <w:sz w:val="24"/>
          <w:szCs w:val="24"/>
        </w:rPr>
        <w:t>върху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новинарски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потоци</w:t>
      </w:r>
      <w:proofErr w:type="spellEnd"/>
      <w:r w:rsidRPr="000062EA">
        <w:rPr>
          <w:color w:val="2B2D31"/>
          <w:sz w:val="24"/>
          <w:szCs w:val="24"/>
        </w:rPr>
        <w:t xml:space="preserve"> и </w:t>
      </w:r>
      <w:proofErr w:type="spellStart"/>
      <w:r w:rsidRPr="000062EA">
        <w:rPr>
          <w:color w:val="2B2D31"/>
          <w:sz w:val="24"/>
          <w:szCs w:val="24"/>
        </w:rPr>
        <w:t>социални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мрежи</w:t>
      </w:r>
      <w:proofErr w:type="spellEnd"/>
      <w:r w:rsidRPr="000062EA">
        <w:rPr>
          <w:color w:val="2B2D31"/>
          <w:sz w:val="24"/>
          <w:szCs w:val="24"/>
        </w:rPr>
        <w:t xml:space="preserve">) и </w:t>
      </w:r>
      <w:proofErr w:type="spellStart"/>
      <w:r w:rsidRPr="000062EA">
        <w:rPr>
          <w:color w:val="2B2D31"/>
          <w:sz w:val="24"/>
          <w:szCs w:val="24"/>
        </w:rPr>
        <w:t>метрики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самата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блокчейн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мрежа</w:t>
      </w:r>
      <w:proofErr w:type="spellEnd"/>
      <w:r w:rsidRPr="000062EA">
        <w:rPr>
          <w:color w:val="2B2D31"/>
          <w:sz w:val="24"/>
          <w:szCs w:val="24"/>
        </w:rPr>
        <w:t xml:space="preserve"> (On-chain analytics), </w:t>
      </w:r>
      <w:proofErr w:type="spellStart"/>
      <w:r w:rsidRPr="000062EA">
        <w:rPr>
          <w:color w:val="2B2D31"/>
          <w:sz w:val="24"/>
          <w:szCs w:val="24"/>
        </w:rPr>
        <w:t>които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биха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могли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да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осигурят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липсващия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предварителен</w:t>
      </w:r>
      <w:proofErr w:type="spellEnd"/>
      <w:r w:rsidRPr="000062EA">
        <w:rPr>
          <w:color w:val="2B2D31"/>
          <w:sz w:val="24"/>
          <w:szCs w:val="24"/>
        </w:rPr>
        <w:t xml:space="preserve"> </w:t>
      </w:r>
      <w:proofErr w:type="spellStart"/>
      <w:r w:rsidRPr="000062EA">
        <w:rPr>
          <w:color w:val="2B2D31"/>
          <w:sz w:val="24"/>
          <w:szCs w:val="24"/>
        </w:rPr>
        <w:t>сигнал</w:t>
      </w:r>
      <w:proofErr w:type="spellEnd"/>
      <w:r w:rsidRPr="000062EA">
        <w:rPr>
          <w:color w:val="2B2D31"/>
          <w:sz w:val="24"/>
          <w:szCs w:val="24"/>
        </w:rPr>
        <w:t>.</w:t>
      </w:r>
    </w:p>
    <w:p w14:paraId="1EA2774A" w14:textId="77777777" w:rsidR="00F66936" w:rsidRPr="000062EA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</w:p>
    <w:p w14:paraId="01F3D278" w14:textId="77777777" w:rsidR="00961A10" w:rsidRPr="000062EA" w:rsidRDefault="00961A10" w:rsidP="000062EA">
      <w:pPr>
        <w:pStyle w:val="Heading3"/>
      </w:pPr>
      <w:bookmarkStart w:id="35" w:name="_Toc225861492"/>
      <w:r w:rsidRPr="000062EA">
        <w:rPr>
          <w:rStyle w:val="ng-star-inserted1"/>
        </w:rPr>
        <w:lastRenderedPageBreak/>
        <w:t>Основни функционалности на приложението</w:t>
      </w:r>
      <w:bookmarkEnd w:id="24"/>
      <w:bookmarkEnd w:id="25"/>
      <w:bookmarkEnd w:id="35"/>
    </w:p>
    <w:p w14:paraId="01DDF481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Интеграция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данни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Системата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използва</w:t>
      </w:r>
      <w:proofErr w:type="spellEnd"/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inline-code"/>
          <w:color w:val="2B2D31"/>
          <w:bdr w:val="none" w:sz="0" w:space="0" w:color="auto" w:frame="1"/>
        </w:rPr>
        <w:t>yfinance</w:t>
      </w:r>
      <w:proofErr w:type="spellEnd"/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автоматично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извличане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най-новите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пазарни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всяко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стартиране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анализ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елиминирайки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нуждата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ръчен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импорт</w:t>
      </w:r>
      <w:proofErr w:type="spellEnd"/>
      <w:r w:rsidRPr="000062EA">
        <w:rPr>
          <w:rStyle w:val="ng-star-inserted1"/>
          <w:color w:val="2B2D31"/>
        </w:rPr>
        <w:t>.</w:t>
      </w:r>
    </w:p>
    <w:p w14:paraId="3AF9A11A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Прогнозиране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и </w:t>
      </w:r>
      <w:proofErr w:type="spellStart"/>
      <w:r w:rsidRPr="000062EA">
        <w:rPr>
          <w:rStyle w:val="ng-star-inserted1"/>
          <w:b/>
          <w:bCs/>
          <w:color w:val="2B2D31"/>
        </w:rPr>
        <w:t>визуализация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 xml:space="preserve"> LSTM </w:t>
      </w:r>
      <w:proofErr w:type="spellStart"/>
      <w:r w:rsidRPr="000062EA">
        <w:rPr>
          <w:rStyle w:val="ng-star-inserted1"/>
          <w:color w:val="2B2D31"/>
        </w:rPr>
        <w:t>алгоритъмът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анализира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данните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връща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резултат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чрез</w:t>
      </w:r>
      <w:proofErr w:type="spellEnd"/>
      <w:r w:rsidRPr="000062EA">
        <w:rPr>
          <w:rStyle w:val="ng-star-inserted1"/>
          <w:color w:val="2B2D31"/>
        </w:rPr>
        <w:t xml:space="preserve"> REST API. Frontend-</w:t>
      </w:r>
      <w:proofErr w:type="spellStart"/>
      <w:r w:rsidRPr="000062EA">
        <w:rPr>
          <w:rStyle w:val="ng-star-inserted1"/>
          <w:color w:val="2B2D31"/>
        </w:rPr>
        <w:t>ът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визуализира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историческите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прогнозираните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стойности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интерактивна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линия</w:t>
      </w:r>
      <w:proofErr w:type="spellEnd"/>
      <w:r w:rsidRPr="000062EA">
        <w:rPr>
          <w:rStyle w:val="ng-star-inserted1"/>
          <w:color w:val="2B2D31"/>
        </w:rPr>
        <w:t>.</w:t>
      </w:r>
    </w:p>
    <w:p w14:paraId="15A641AD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Откриване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аномалии</w:t>
      </w:r>
      <w:proofErr w:type="spellEnd"/>
      <w:r w:rsidRPr="000062EA">
        <w:rPr>
          <w:rStyle w:val="ng-star-inserted1"/>
          <w:b/>
          <w:bCs/>
          <w:color w:val="2B2D31"/>
        </w:rPr>
        <w:t xml:space="preserve"> (</w:t>
      </w:r>
      <w:proofErr w:type="spellStart"/>
      <w:r w:rsidRPr="000062EA">
        <w:rPr>
          <w:rStyle w:val="ng-star-inserted1"/>
          <w:b/>
          <w:bCs/>
          <w:color w:val="2B2D31"/>
        </w:rPr>
        <w:t>Аларми</w:t>
      </w:r>
      <w:proofErr w:type="spellEnd"/>
      <w:r w:rsidRPr="000062EA">
        <w:rPr>
          <w:rStyle w:val="ng-star-inserted1"/>
          <w:b/>
          <w:bCs/>
          <w:color w:val="2B2D31"/>
        </w:rPr>
        <w:t>):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Интегриран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статистически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модул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който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сравнява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прогнозата</w:t>
      </w:r>
      <w:proofErr w:type="spellEnd"/>
      <w:r w:rsidRPr="000062EA">
        <w:rPr>
          <w:rStyle w:val="ng-star-inserted1"/>
          <w:color w:val="2B2D31"/>
        </w:rPr>
        <w:t xml:space="preserve"> с </w:t>
      </w:r>
      <w:proofErr w:type="spellStart"/>
      <w:r w:rsidRPr="000062EA">
        <w:rPr>
          <w:rStyle w:val="ng-star-inserted1"/>
          <w:color w:val="2B2D31"/>
        </w:rPr>
        <w:t>текущата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цена</w:t>
      </w:r>
      <w:proofErr w:type="spellEnd"/>
      <w:r w:rsidRPr="000062EA">
        <w:rPr>
          <w:rStyle w:val="ng-star-inserted1"/>
          <w:color w:val="2B2D31"/>
        </w:rPr>
        <w:t xml:space="preserve">. </w:t>
      </w:r>
      <w:proofErr w:type="spellStart"/>
      <w:r w:rsidRPr="000062EA">
        <w:rPr>
          <w:rStyle w:val="ng-star-inserted1"/>
          <w:color w:val="2B2D31"/>
        </w:rPr>
        <w:t>При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очаквано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отклонение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над</w:t>
      </w:r>
      <w:proofErr w:type="spellEnd"/>
      <w:r w:rsidRPr="000062EA">
        <w:rPr>
          <w:rStyle w:val="ng-star-inserted1"/>
          <w:color w:val="2B2D31"/>
        </w:rPr>
        <w:t xml:space="preserve"> 5%, </w:t>
      </w:r>
      <w:proofErr w:type="spellStart"/>
      <w:r w:rsidRPr="000062EA">
        <w:rPr>
          <w:rStyle w:val="ng-star-inserted1"/>
          <w:color w:val="2B2D31"/>
        </w:rPr>
        <w:t>системата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генерира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визуално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предупреждение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потребителя</w:t>
      </w:r>
      <w:proofErr w:type="spellEnd"/>
      <w:r w:rsidRPr="000062EA">
        <w:rPr>
          <w:rStyle w:val="ng-star-inserted1"/>
          <w:color w:val="2B2D31"/>
        </w:rPr>
        <w:t>.</w:t>
      </w:r>
    </w:p>
    <w:p w14:paraId="263256E0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История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анализите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Всички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направени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прогнози</w:t>
      </w:r>
      <w:proofErr w:type="spellEnd"/>
      <w:r w:rsidRPr="000062EA">
        <w:rPr>
          <w:rStyle w:val="ng-star-inserted1"/>
          <w:color w:val="2B2D31"/>
        </w:rPr>
        <w:t xml:space="preserve"> се </w:t>
      </w:r>
      <w:proofErr w:type="spellStart"/>
      <w:r w:rsidRPr="000062EA">
        <w:rPr>
          <w:rStyle w:val="ng-star-inserted1"/>
          <w:color w:val="2B2D31"/>
        </w:rPr>
        <w:t>съхраняват</w:t>
      </w:r>
      <w:proofErr w:type="spellEnd"/>
      <w:r w:rsidRPr="000062EA">
        <w:rPr>
          <w:rStyle w:val="ng-star-inserted1"/>
          <w:color w:val="2B2D31"/>
        </w:rPr>
        <w:t xml:space="preserve"> в </w:t>
      </w:r>
      <w:proofErr w:type="spellStart"/>
      <w:r w:rsidRPr="000062EA">
        <w:rPr>
          <w:rStyle w:val="ng-star-inserted1"/>
          <w:color w:val="2B2D31"/>
        </w:rPr>
        <w:t>базата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</w:t>
      </w:r>
      <w:proofErr w:type="spellEnd"/>
      <w:r w:rsidRPr="000062EA">
        <w:rPr>
          <w:rStyle w:val="ng-star-inserted1"/>
          <w:color w:val="2B2D31"/>
        </w:rPr>
        <w:t xml:space="preserve"> (Prediction Logs)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последващ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одит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изчисляване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точността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системата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във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времето</w:t>
      </w:r>
      <w:proofErr w:type="spellEnd"/>
      <w:r w:rsidRPr="000062EA">
        <w:rPr>
          <w:rStyle w:val="ng-star-inserted1"/>
          <w:color w:val="2B2D31"/>
        </w:rPr>
        <w:t>.</w:t>
      </w:r>
    </w:p>
    <w:p w14:paraId="743B9EB9" w14:textId="77777777" w:rsidR="00961A10" w:rsidRPr="000062EA" w:rsidRDefault="00961A10" w:rsidP="000062EA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Администраторски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панел</w:t>
      </w:r>
      <w:proofErr w:type="spellEnd"/>
      <w:r w:rsidRPr="000062EA">
        <w:rPr>
          <w:rStyle w:val="ng-star-inserted1"/>
          <w:b/>
          <w:bCs/>
          <w:color w:val="2B2D31"/>
        </w:rPr>
        <w:t xml:space="preserve"> (</w:t>
      </w:r>
      <w:proofErr w:type="spellStart"/>
      <w:r w:rsidRPr="000062EA">
        <w:rPr>
          <w:rStyle w:val="ng-star-inserted1"/>
          <w:b/>
          <w:bCs/>
          <w:color w:val="2B2D31"/>
        </w:rPr>
        <w:t>Скриптово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ниво</w:t>
      </w:r>
      <w:proofErr w:type="spellEnd"/>
      <w:r w:rsidRPr="000062EA">
        <w:rPr>
          <w:rStyle w:val="ng-star-inserted1"/>
          <w:b/>
          <w:bCs/>
          <w:color w:val="2B2D31"/>
        </w:rPr>
        <w:t>):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Възможност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системния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администратор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стартира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процес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пре-обучение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(Retraining) с </w:t>
      </w:r>
      <w:proofErr w:type="spellStart"/>
      <w:r w:rsidRPr="000062EA">
        <w:rPr>
          <w:rStyle w:val="ng-star-inserted1"/>
          <w:color w:val="2B2D31"/>
        </w:rPr>
        <w:t>най-новите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налични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данни</w:t>
      </w:r>
      <w:proofErr w:type="spellEnd"/>
      <w:r w:rsidRPr="000062EA">
        <w:rPr>
          <w:rStyle w:val="ng-star-inserted1"/>
          <w:color w:val="2B2D31"/>
        </w:rPr>
        <w:t>.</w:t>
      </w:r>
    </w:p>
    <w:p w14:paraId="2E4506C2" w14:textId="77777777" w:rsidR="00961A10" w:rsidRPr="000062EA" w:rsidRDefault="00961A10" w:rsidP="000062EA">
      <w:pPr>
        <w:pStyle w:val="Heading3"/>
      </w:pPr>
      <w:bookmarkStart w:id="36" w:name="_Toc224199615"/>
      <w:bookmarkStart w:id="37" w:name="_Toc224199923"/>
      <w:bookmarkStart w:id="38" w:name="_Toc225861493"/>
      <w:r w:rsidRPr="000062EA">
        <w:rPr>
          <w:rStyle w:val="ng-star-inserted1"/>
        </w:rPr>
        <w:t>Стратегия за тестване</w:t>
      </w:r>
      <w:bookmarkEnd w:id="36"/>
      <w:bookmarkEnd w:id="37"/>
      <w:bookmarkEnd w:id="38"/>
    </w:p>
    <w:p w14:paraId="29211B84" w14:textId="77777777" w:rsidR="00961A10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Зареждане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на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данни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Имплементирани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проверки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празни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отговори</w:t>
      </w:r>
      <w:proofErr w:type="spellEnd"/>
      <w:r w:rsidRPr="000062EA">
        <w:rPr>
          <w:rStyle w:val="ng-star-inserted1"/>
          <w:color w:val="2B2D31"/>
        </w:rPr>
        <w:t xml:space="preserve"> (</w:t>
      </w:r>
      <w:proofErr w:type="spellStart"/>
      <w:r w:rsidRPr="000062EA">
        <w:rPr>
          <w:rStyle w:val="inline-code"/>
          <w:color w:val="2B2D31"/>
          <w:bdr w:val="none" w:sz="0" w:space="0" w:color="auto" w:frame="1"/>
        </w:rPr>
        <w:t>NoneType</w:t>
      </w:r>
      <w:proofErr w:type="spellEnd"/>
      <w:r w:rsidRPr="000062EA">
        <w:rPr>
          <w:rStyle w:val="ng-star-inserted1"/>
          <w:color w:val="2B2D31"/>
        </w:rPr>
        <w:t xml:space="preserve">) </w:t>
      </w:r>
      <w:proofErr w:type="spellStart"/>
      <w:r w:rsidRPr="000062EA">
        <w:rPr>
          <w:rStyle w:val="ng-star-inserted1"/>
          <w:color w:val="2B2D31"/>
        </w:rPr>
        <w:t>от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външното</w:t>
      </w:r>
      <w:proofErr w:type="spellEnd"/>
      <w:r w:rsidRPr="000062EA">
        <w:rPr>
          <w:rStyle w:val="ng-star-inserted1"/>
          <w:color w:val="2B2D31"/>
        </w:rPr>
        <w:t xml:space="preserve"> API, </w:t>
      </w:r>
      <w:proofErr w:type="spellStart"/>
      <w:r w:rsidRPr="000062EA">
        <w:rPr>
          <w:rStyle w:val="ng-star-inserted1"/>
          <w:color w:val="2B2D31"/>
        </w:rPr>
        <w:t>предотвратяващи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срив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приложението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липса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мрежова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свързаност</w:t>
      </w:r>
      <w:proofErr w:type="spellEnd"/>
      <w:r w:rsidRPr="000062EA">
        <w:rPr>
          <w:rStyle w:val="ng-star-inserted1"/>
          <w:color w:val="2B2D31"/>
        </w:rPr>
        <w:t>.</w:t>
      </w:r>
    </w:p>
    <w:p w14:paraId="76296507" w14:textId="77777777" w:rsidR="00961A10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Тестове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за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feature engineering: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Проверена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размерността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тензорите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преди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подаването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им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към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(Shape Validation). </w:t>
      </w:r>
      <w:proofErr w:type="spellStart"/>
      <w:r w:rsidRPr="000062EA">
        <w:rPr>
          <w:rStyle w:val="ng-star-inserted1"/>
          <w:color w:val="2B2D31"/>
        </w:rPr>
        <w:t>Установено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коректно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мащабиране</w:t>
      </w:r>
      <w:proofErr w:type="spellEnd"/>
      <w:r w:rsidRPr="000062EA">
        <w:rPr>
          <w:rStyle w:val="ng-star-inserted1"/>
          <w:color w:val="2B2D31"/>
        </w:rPr>
        <w:t xml:space="preserve"> и </w:t>
      </w:r>
      <w:proofErr w:type="spellStart"/>
      <w:r w:rsidRPr="000062EA">
        <w:rPr>
          <w:rStyle w:val="ng-star-inserted1"/>
          <w:color w:val="2B2D31"/>
        </w:rPr>
        <w:t>обратно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мащабиране</w:t>
      </w:r>
      <w:proofErr w:type="spellEnd"/>
      <w:r w:rsidRPr="000062EA">
        <w:rPr>
          <w:rStyle w:val="ng-star-inserted1"/>
          <w:color w:val="2B2D31"/>
        </w:rPr>
        <w:t xml:space="preserve"> (Inverse Transform), </w:t>
      </w:r>
      <w:proofErr w:type="spellStart"/>
      <w:r w:rsidRPr="000062EA">
        <w:rPr>
          <w:rStyle w:val="ng-star-inserted1"/>
          <w:color w:val="2B2D31"/>
        </w:rPr>
        <w:t>гарантиращо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че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моделът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връща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отрицателни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или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нелогични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цени</w:t>
      </w:r>
      <w:proofErr w:type="spellEnd"/>
      <w:r w:rsidRPr="000062EA">
        <w:rPr>
          <w:rStyle w:val="ng-star-inserted1"/>
          <w:color w:val="2B2D31"/>
        </w:rPr>
        <w:t>.</w:t>
      </w:r>
    </w:p>
    <w:p w14:paraId="2D15A1B9" w14:textId="77777777" w:rsidR="00961A10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Тестове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за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тренировъчния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цикъл</w:t>
      </w:r>
      <w:proofErr w:type="spellEnd"/>
      <w:r w:rsidRPr="000062EA">
        <w:rPr>
          <w:rStyle w:val="ng-star-inserted1"/>
          <w:b/>
          <w:bCs/>
          <w:color w:val="2B2D31"/>
        </w:rPr>
        <w:t>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Извършен</w:t>
      </w:r>
      <w:proofErr w:type="spellEnd"/>
      <w:r w:rsidRPr="000062EA">
        <w:rPr>
          <w:rStyle w:val="ng-star-inserted1"/>
          <w:color w:val="2B2D31"/>
        </w:rPr>
        <w:t xml:space="preserve"> е "Sanity check"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– </w:t>
      </w:r>
      <w:proofErr w:type="spellStart"/>
      <w:r w:rsidRPr="000062EA">
        <w:rPr>
          <w:rStyle w:val="ng-star-inserted1"/>
          <w:color w:val="2B2D31"/>
        </w:rPr>
        <w:t>потвърдено</w:t>
      </w:r>
      <w:proofErr w:type="spellEnd"/>
      <w:r w:rsidRPr="000062EA">
        <w:rPr>
          <w:rStyle w:val="ng-star-inserted1"/>
          <w:color w:val="2B2D31"/>
        </w:rPr>
        <w:t xml:space="preserve"> е, </w:t>
      </w:r>
      <w:proofErr w:type="spellStart"/>
      <w:r w:rsidRPr="000062EA">
        <w:rPr>
          <w:rStyle w:val="ng-star-inserted1"/>
          <w:color w:val="2B2D31"/>
        </w:rPr>
        <w:t>че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стойността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загубата</w:t>
      </w:r>
      <w:proofErr w:type="spellEnd"/>
      <w:r w:rsidRPr="000062EA">
        <w:rPr>
          <w:rStyle w:val="ng-star-inserted1"/>
          <w:color w:val="2B2D31"/>
        </w:rPr>
        <w:t xml:space="preserve"> (Loss) </w:t>
      </w:r>
      <w:proofErr w:type="spellStart"/>
      <w:r w:rsidRPr="000062EA">
        <w:rPr>
          <w:rStyle w:val="ng-star-inserted1"/>
          <w:color w:val="2B2D31"/>
        </w:rPr>
        <w:t>намалява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консистентно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през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епохите</w:t>
      </w:r>
      <w:proofErr w:type="spellEnd"/>
      <w:r w:rsidRPr="000062EA">
        <w:rPr>
          <w:rStyle w:val="ng-star-inserted1"/>
          <w:color w:val="2B2D31"/>
        </w:rPr>
        <w:t>.</w:t>
      </w:r>
    </w:p>
    <w:p w14:paraId="4B879CB8" w14:textId="3F768BAF" w:rsidR="00F94CE2" w:rsidRPr="000062EA" w:rsidRDefault="00961A10" w:rsidP="000062EA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105" w:afterAutospacing="0" w:line="360" w:lineRule="auto"/>
        <w:rPr>
          <w:color w:val="2B2D31"/>
        </w:rPr>
      </w:pPr>
      <w:proofErr w:type="spellStart"/>
      <w:r w:rsidRPr="000062EA">
        <w:rPr>
          <w:rStyle w:val="ng-star-inserted1"/>
          <w:b/>
          <w:bCs/>
          <w:color w:val="2B2D31"/>
        </w:rPr>
        <w:t>Тестове</w:t>
      </w:r>
      <w:proofErr w:type="spellEnd"/>
      <w:r w:rsidRPr="000062EA">
        <w:rPr>
          <w:rStyle w:val="ng-star-inserted1"/>
          <w:b/>
          <w:bCs/>
          <w:color w:val="2B2D31"/>
        </w:rPr>
        <w:t xml:space="preserve"> </w:t>
      </w:r>
      <w:proofErr w:type="spellStart"/>
      <w:r w:rsidRPr="000062EA">
        <w:rPr>
          <w:rStyle w:val="ng-star-inserted1"/>
          <w:b/>
          <w:bCs/>
          <w:color w:val="2B2D31"/>
        </w:rPr>
        <w:t>за</w:t>
      </w:r>
      <w:proofErr w:type="spellEnd"/>
      <w:r w:rsidRPr="000062EA">
        <w:rPr>
          <w:rStyle w:val="ng-star-inserted1"/>
          <w:b/>
          <w:bCs/>
          <w:color w:val="2B2D31"/>
        </w:rPr>
        <w:t xml:space="preserve"> inference:</w:t>
      </w:r>
      <w:r w:rsidRPr="000062EA">
        <w:rPr>
          <w:rStyle w:val="ng-star-inserted1"/>
          <w:color w:val="2B2D31"/>
        </w:rPr>
        <w:t> </w:t>
      </w:r>
      <w:proofErr w:type="spellStart"/>
      <w:r w:rsidRPr="000062EA">
        <w:rPr>
          <w:rStyle w:val="ng-star-inserted1"/>
          <w:color w:val="2B2D31"/>
        </w:rPr>
        <w:t>Изграден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скрипт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за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симулация</w:t>
      </w:r>
      <w:proofErr w:type="spellEnd"/>
      <w:r w:rsidRPr="000062EA">
        <w:rPr>
          <w:rStyle w:val="ng-star-inserted1"/>
          <w:color w:val="2B2D31"/>
        </w:rPr>
        <w:t xml:space="preserve"> (</w:t>
      </w:r>
      <w:r w:rsidRPr="000062EA">
        <w:rPr>
          <w:rStyle w:val="inline-code"/>
          <w:color w:val="2B2D31"/>
          <w:bdr w:val="none" w:sz="0" w:space="0" w:color="auto" w:frame="1"/>
        </w:rPr>
        <w:t>simulate_live.py</w:t>
      </w:r>
      <w:r w:rsidRPr="000062EA">
        <w:rPr>
          <w:rStyle w:val="ng-star-inserted1"/>
          <w:color w:val="2B2D31"/>
        </w:rPr>
        <w:t xml:space="preserve">), </w:t>
      </w:r>
      <w:proofErr w:type="spellStart"/>
      <w:r w:rsidRPr="000062EA">
        <w:rPr>
          <w:rStyle w:val="ng-star-inserted1"/>
          <w:color w:val="2B2D31"/>
        </w:rPr>
        <w:t>който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тества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предсказанията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ден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ден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върху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последните</w:t>
      </w:r>
      <w:proofErr w:type="spellEnd"/>
      <w:r w:rsidRPr="000062EA">
        <w:rPr>
          <w:rStyle w:val="ng-star-inserted1"/>
          <w:color w:val="2B2D31"/>
        </w:rPr>
        <w:t xml:space="preserve"> 100 </w:t>
      </w:r>
      <w:proofErr w:type="spellStart"/>
      <w:r w:rsidRPr="000062EA">
        <w:rPr>
          <w:rStyle w:val="ng-star-inserted1"/>
          <w:color w:val="2B2D31"/>
        </w:rPr>
        <w:t>дни</w:t>
      </w:r>
      <w:proofErr w:type="spellEnd"/>
      <w:r w:rsidRPr="000062EA">
        <w:rPr>
          <w:rStyle w:val="ng-star-inserted1"/>
          <w:color w:val="2B2D31"/>
        </w:rPr>
        <w:t xml:space="preserve">, </w:t>
      </w:r>
      <w:proofErr w:type="spellStart"/>
      <w:r w:rsidRPr="000062EA">
        <w:rPr>
          <w:rStyle w:val="ng-star-inserted1"/>
          <w:color w:val="2B2D31"/>
        </w:rPr>
        <w:t>симулирайки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реална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производствена</w:t>
      </w:r>
      <w:proofErr w:type="spellEnd"/>
      <w:r w:rsidRPr="000062EA">
        <w:rPr>
          <w:rStyle w:val="ng-star-inserted1"/>
          <w:color w:val="2B2D31"/>
        </w:rPr>
        <w:t xml:space="preserve"> среда. </w:t>
      </w:r>
      <w:proofErr w:type="spellStart"/>
      <w:r w:rsidRPr="000062EA">
        <w:rPr>
          <w:rStyle w:val="ng-star-inserted1"/>
          <w:color w:val="2B2D31"/>
        </w:rPr>
        <w:t>Установена</w:t>
      </w:r>
      <w:proofErr w:type="spellEnd"/>
      <w:r w:rsidRPr="000062EA">
        <w:rPr>
          <w:rStyle w:val="ng-star-inserted1"/>
          <w:color w:val="2B2D31"/>
        </w:rPr>
        <w:t xml:space="preserve"> е </w:t>
      </w:r>
      <w:proofErr w:type="spellStart"/>
      <w:r w:rsidRPr="000062EA">
        <w:rPr>
          <w:rStyle w:val="ng-star-inserted1"/>
          <w:color w:val="2B2D31"/>
        </w:rPr>
        <w:t>точност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модела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от</w:t>
      </w:r>
      <w:proofErr w:type="spellEnd"/>
      <w:r w:rsidRPr="000062EA">
        <w:rPr>
          <w:rStyle w:val="ng-star-inserted1"/>
          <w:color w:val="2B2D31"/>
        </w:rPr>
        <w:t xml:space="preserve"> </w:t>
      </w:r>
      <w:proofErr w:type="spellStart"/>
      <w:r w:rsidRPr="000062EA">
        <w:rPr>
          <w:rStyle w:val="ng-star-inserted1"/>
          <w:color w:val="2B2D31"/>
        </w:rPr>
        <w:t>над</w:t>
      </w:r>
      <w:proofErr w:type="spellEnd"/>
      <w:r w:rsidRPr="000062EA">
        <w:rPr>
          <w:rStyle w:val="ng-star-inserted1"/>
          <w:color w:val="2B2D31"/>
        </w:rPr>
        <w:t xml:space="preserve"> 97%.</w:t>
      </w:r>
    </w:p>
    <w:sectPr w:rsidR="00F94CE2" w:rsidRPr="000062EA" w:rsidSect="00F94CE2">
      <w:headerReference w:type="default" r:id="rId19"/>
      <w:footerReference w:type="default" r:id="rId20"/>
      <w:pgSz w:w="11906" w:h="16838"/>
      <w:pgMar w:top="1417" w:right="836" w:bottom="998" w:left="1417" w:header="708" w:footer="22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96A75" w14:textId="77777777" w:rsidR="002F78B6" w:rsidRDefault="002F78B6">
      <w:pPr>
        <w:spacing w:after="0" w:line="240" w:lineRule="auto"/>
      </w:pPr>
      <w:r>
        <w:separator/>
      </w:r>
    </w:p>
  </w:endnote>
  <w:endnote w:type="continuationSeparator" w:id="0">
    <w:p w14:paraId="4482CA43" w14:textId="77777777" w:rsidR="002F78B6" w:rsidRDefault="002F7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ubik">
    <w:altName w:val="Times New Roman"/>
    <w:charset w:val="CC"/>
    <w:family w:val="auto"/>
    <w:pitch w:val="variable"/>
    <w:sig w:usb0="A0000A6F" w:usb1="4000205B" w:usb2="00000000" w:usb3="00000000" w:csb0="000000B7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05C74" w14:textId="0ECDDE37" w:rsidR="00F94CE2" w:rsidRDefault="00873491" w:rsidP="6FD4F3D4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1E7B6A">
      <w:rPr>
        <w:noProof/>
      </w:rPr>
      <w:t>1</w:t>
    </w:r>
    <w:r>
      <w:fldChar w:fldCharType="end"/>
    </w:r>
  </w:p>
  <w:p w14:paraId="0E27B00A" w14:textId="77777777" w:rsidR="00F94CE2" w:rsidRDefault="00F94C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2F6ED" w14:textId="77777777" w:rsidR="002F78B6" w:rsidRDefault="002F78B6">
      <w:pPr>
        <w:spacing w:after="0" w:line="240" w:lineRule="auto"/>
      </w:pPr>
      <w:r>
        <w:separator/>
      </w:r>
    </w:p>
  </w:footnote>
  <w:footnote w:type="continuationSeparator" w:id="0">
    <w:p w14:paraId="2E135EA9" w14:textId="77777777" w:rsidR="002F78B6" w:rsidRDefault="002F78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Ind w:w="-419" w:type="dxa"/>
      <w:tblBorders>
        <w:bottom w:val="single" w:sz="4" w:space="0" w:color="auto"/>
        <w:insideH w:val="single" w:sz="4" w:space="0" w:color="auto"/>
      </w:tblBorders>
      <w:tblLook w:val="04A0" w:firstRow="1" w:lastRow="0" w:firstColumn="1" w:lastColumn="0" w:noHBand="0" w:noVBand="1"/>
    </w:tblPr>
    <w:tblGrid>
      <w:gridCol w:w="1276"/>
      <w:gridCol w:w="8647"/>
    </w:tblGrid>
    <w:tr w:rsidR="00663EB8" w14:paraId="393BD02C" w14:textId="77777777" w:rsidTr="0084076B">
      <w:tc>
        <w:tcPr>
          <w:tcW w:w="1276" w:type="dxa"/>
          <w:shd w:val="clear" w:color="auto" w:fill="auto"/>
        </w:tcPr>
        <w:p w14:paraId="60061E4C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rPr>
              <w:rFonts w:eastAsia="Times New Roman"/>
              <w:color w:val="000000"/>
              <w:sz w:val="24"/>
              <w:szCs w:val="24"/>
              <w:lang w:val="bg-BG" w:eastAsia="bg-BG" w:bidi="bg-BG"/>
            </w:rPr>
          </w:pPr>
          <w:r w:rsidRPr="001512EF">
            <w:rPr>
              <w:rFonts w:eastAsia="Times New Roman"/>
              <w:noProof/>
              <w:color w:val="000000"/>
              <w:sz w:val="24"/>
              <w:szCs w:val="24"/>
            </w:rPr>
            <w:drawing>
              <wp:inline distT="0" distB="0" distL="0" distR="0" wp14:anchorId="6C6C39DE" wp14:editId="07777777">
                <wp:extent cx="563880" cy="563880"/>
                <wp:effectExtent l="0" t="0" r="7620" b="7620"/>
                <wp:docPr id="21" name="Picture 21" descr="A blue logo with a numb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 3" descr="A blue logo with a number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880" cy="56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7" w:type="dxa"/>
          <w:shd w:val="clear" w:color="auto" w:fill="auto"/>
          <w:vAlign w:val="center"/>
        </w:tcPr>
        <w:p w14:paraId="3EA92D37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</w:pP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ПРОФЕСИОНАЛНА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ГИМНАЗИЯ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КОМПЮТЪРНО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ПРОГРАМИРАНЕ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ИНОВАЦИИ</w:t>
          </w:r>
        </w:p>
      </w:tc>
    </w:tr>
  </w:tbl>
  <w:p w14:paraId="08FAF13B" w14:textId="77777777" w:rsidR="00F94CE2" w:rsidRPr="001512EF" w:rsidRDefault="00873491" w:rsidP="001512EF">
    <w:pPr>
      <w:widowControl w:val="0"/>
      <w:tabs>
        <w:tab w:val="center" w:pos="4536"/>
        <w:tab w:val="right" w:pos="9072"/>
      </w:tabs>
      <w:spacing w:after="0" w:line="240" w:lineRule="auto"/>
      <w:jc w:val="center"/>
      <w:rPr>
        <w:rFonts w:eastAsia="Times New Roman"/>
        <w:b/>
        <w:color w:val="000000" w:themeColor="text1"/>
        <w:sz w:val="12"/>
        <w:szCs w:val="12"/>
        <w:lang w:val="bg-BG" w:eastAsia="bg-BG" w:bidi="bg-BG"/>
      </w:rPr>
    </w:pPr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 xml:space="preserve">бул. "Захари Стоянов", жк Меден рудник, 8009 Бургас,  </w:t>
    </w:r>
    <w:hyperlink r:id="rId2" w:history="1">
      <w:r w:rsidRPr="001512EF">
        <w:rPr>
          <w:rFonts w:ascii="Rubik" w:eastAsia="Times New Roman" w:hAnsi="Rubik" w:cs="Arial"/>
          <w:b/>
          <w:color w:val="000000"/>
          <w:spacing w:val="40"/>
          <w:sz w:val="12"/>
          <w:szCs w:val="12"/>
          <w:lang w:val="bg-BG" w:eastAsia="bg-BG" w:bidi="bg-BG"/>
        </w:rPr>
        <w:t>office@codingburgas.bg</w:t>
      </w:r>
    </w:hyperlink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>, codingburgas.bg</w:t>
    </w:r>
  </w:p>
  <w:p w14:paraId="44EAFD9C" w14:textId="77777777" w:rsidR="00F94CE2" w:rsidRPr="00986F2A" w:rsidRDefault="00F94CE2" w:rsidP="00986F2A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4184B"/>
    <w:multiLevelType w:val="multilevel"/>
    <w:tmpl w:val="470A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474F"/>
    <w:multiLevelType w:val="multilevel"/>
    <w:tmpl w:val="B730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187F88"/>
    <w:multiLevelType w:val="multilevel"/>
    <w:tmpl w:val="93C8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4231"/>
    <w:multiLevelType w:val="multilevel"/>
    <w:tmpl w:val="4D68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D64FB"/>
    <w:multiLevelType w:val="multilevel"/>
    <w:tmpl w:val="6170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403EA"/>
    <w:multiLevelType w:val="multilevel"/>
    <w:tmpl w:val="C398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4674F"/>
    <w:multiLevelType w:val="multilevel"/>
    <w:tmpl w:val="03E27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363324"/>
    <w:multiLevelType w:val="multilevel"/>
    <w:tmpl w:val="67EA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80F4F"/>
    <w:multiLevelType w:val="multilevel"/>
    <w:tmpl w:val="13889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AB407D"/>
    <w:multiLevelType w:val="multilevel"/>
    <w:tmpl w:val="9700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3234"/>
    <w:multiLevelType w:val="multilevel"/>
    <w:tmpl w:val="3FFAE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B03DEA"/>
    <w:multiLevelType w:val="multilevel"/>
    <w:tmpl w:val="0160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E61CAA"/>
    <w:multiLevelType w:val="multilevel"/>
    <w:tmpl w:val="93221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52635C"/>
    <w:multiLevelType w:val="multilevel"/>
    <w:tmpl w:val="F830F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0C0450"/>
    <w:multiLevelType w:val="multilevel"/>
    <w:tmpl w:val="1CD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444C4C"/>
    <w:multiLevelType w:val="multilevel"/>
    <w:tmpl w:val="9F56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BF20B1"/>
    <w:multiLevelType w:val="multilevel"/>
    <w:tmpl w:val="A0B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5F7777"/>
    <w:multiLevelType w:val="multilevel"/>
    <w:tmpl w:val="BA524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BB7669"/>
    <w:multiLevelType w:val="multilevel"/>
    <w:tmpl w:val="D016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44731C"/>
    <w:multiLevelType w:val="multilevel"/>
    <w:tmpl w:val="B1CC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21061"/>
    <w:multiLevelType w:val="multilevel"/>
    <w:tmpl w:val="2A92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82A69"/>
    <w:multiLevelType w:val="multilevel"/>
    <w:tmpl w:val="86EE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4400D0"/>
    <w:multiLevelType w:val="multilevel"/>
    <w:tmpl w:val="A1F4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1">
    <w:nsid w:val="3E685AAF"/>
    <w:multiLevelType w:val="hybridMultilevel"/>
    <w:tmpl w:val="8A6AA904"/>
    <w:lvl w:ilvl="0" w:tplc="19869A48">
      <w:start w:val="1"/>
      <w:numFmt w:val="decimal"/>
      <w:pStyle w:val="Heading2"/>
      <w:lvlText w:val="%1."/>
      <w:lvlJc w:val="left"/>
      <w:pPr>
        <w:ind w:left="360" w:hanging="360"/>
      </w:pPr>
    </w:lvl>
    <w:lvl w:ilvl="1" w:tplc="3BA6B232" w:tentative="1">
      <w:start w:val="1"/>
      <w:numFmt w:val="lowerLetter"/>
      <w:lvlText w:val="%2."/>
      <w:lvlJc w:val="left"/>
      <w:pPr>
        <w:ind w:left="1080" w:hanging="360"/>
      </w:pPr>
    </w:lvl>
    <w:lvl w:ilvl="2" w:tplc="D968076A" w:tentative="1">
      <w:start w:val="1"/>
      <w:numFmt w:val="lowerRoman"/>
      <w:lvlText w:val="%3."/>
      <w:lvlJc w:val="right"/>
      <w:pPr>
        <w:ind w:left="1800" w:hanging="180"/>
      </w:pPr>
    </w:lvl>
    <w:lvl w:ilvl="3" w:tplc="EA0A2646" w:tentative="1">
      <w:start w:val="1"/>
      <w:numFmt w:val="decimal"/>
      <w:lvlText w:val="%4."/>
      <w:lvlJc w:val="left"/>
      <w:pPr>
        <w:ind w:left="2520" w:hanging="360"/>
      </w:pPr>
    </w:lvl>
    <w:lvl w:ilvl="4" w:tplc="BD3E8C64" w:tentative="1">
      <w:start w:val="1"/>
      <w:numFmt w:val="lowerLetter"/>
      <w:lvlText w:val="%5."/>
      <w:lvlJc w:val="left"/>
      <w:pPr>
        <w:ind w:left="3240" w:hanging="360"/>
      </w:pPr>
    </w:lvl>
    <w:lvl w:ilvl="5" w:tplc="3D22D002" w:tentative="1">
      <w:start w:val="1"/>
      <w:numFmt w:val="lowerRoman"/>
      <w:lvlText w:val="%6."/>
      <w:lvlJc w:val="right"/>
      <w:pPr>
        <w:ind w:left="3960" w:hanging="180"/>
      </w:pPr>
    </w:lvl>
    <w:lvl w:ilvl="6" w:tplc="7BFACC58" w:tentative="1">
      <w:start w:val="1"/>
      <w:numFmt w:val="decimal"/>
      <w:lvlText w:val="%7."/>
      <w:lvlJc w:val="left"/>
      <w:pPr>
        <w:ind w:left="4680" w:hanging="360"/>
      </w:pPr>
    </w:lvl>
    <w:lvl w:ilvl="7" w:tplc="EE746C60" w:tentative="1">
      <w:start w:val="1"/>
      <w:numFmt w:val="lowerLetter"/>
      <w:lvlText w:val="%8."/>
      <w:lvlJc w:val="left"/>
      <w:pPr>
        <w:ind w:left="5400" w:hanging="360"/>
      </w:pPr>
    </w:lvl>
    <w:lvl w:ilvl="8" w:tplc="22A2E814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EEE7558"/>
    <w:multiLevelType w:val="multilevel"/>
    <w:tmpl w:val="ECF4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1">
    <w:nsid w:val="43C22F5E"/>
    <w:multiLevelType w:val="multilevel"/>
    <w:tmpl w:val="B51E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3532F"/>
    <w:multiLevelType w:val="multilevel"/>
    <w:tmpl w:val="FAEE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A14A4"/>
    <w:multiLevelType w:val="multilevel"/>
    <w:tmpl w:val="137E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A17572"/>
    <w:multiLevelType w:val="multilevel"/>
    <w:tmpl w:val="D71A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1">
    <w:nsid w:val="4D2E19B2"/>
    <w:multiLevelType w:val="hybridMultilevel"/>
    <w:tmpl w:val="7A081C18"/>
    <w:lvl w:ilvl="0" w:tplc="FFFFFFFF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F475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4ABD5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EAC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2BF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88A17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2227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E96A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1C16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15406B"/>
    <w:multiLevelType w:val="multilevel"/>
    <w:tmpl w:val="33A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6B4FA8"/>
    <w:multiLevelType w:val="multilevel"/>
    <w:tmpl w:val="601C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102A75"/>
    <w:multiLevelType w:val="multilevel"/>
    <w:tmpl w:val="F092B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9C7002"/>
    <w:multiLevelType w:val="multilevel"/>
    <w:tmpl w:val="ACD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B57550"/>
    <w:multiLevelType w:val="multilevel"/>
    <w:tmpl w:val="A78E8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EF64AD"/>
    <w:multiLevelType w:val="multilevel"/>
    <w:tmpl w:val="06BA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C21E1F"/>
    <w:multiLevelType w:val="multilevel"/>
    <w:tmpl w:val="7F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BF483F"/>
    <w:multiLevelType w:val="multilevel"/>
    <w:tmpl w:val="CC64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1">
    <w:nsid w:val="736116A9"/>
    <w:multiLevelType w:val="hybridMultilevel"/>
    <w:tmpl w:val="0554A0B2"/>
    <w:lvl w:ilvl="0" w:tplc="99364046">
      <w:start w:val="1"/>
      <w:numFmt w:val="upperRoman"/>
      <w:pStyle w:val="Heading1"/>
      <w:lvlText w:val="%1."/>
      <w:lvlJc w:val="right"/>
      <w:pPr>
        <w:ind w:left="360" w:hanging="360"/>
      </w:pPr>
    </w:lvl>
    <w:lvl w:ilvl="1" w:tplc="3A74FE82" w:tentative="1">
      <w:start w:val="1"/>
      <w:numFmt w:val="lowerLetter"/>
      <w:lvlText w:val="%2."/>
      <w:lvlJc w:val="left"/>
      <w:pPr>
        <w:ind w:left="1080" w:hanging="360"/>
      </w:pPr>
    </w:lvl>
    <w:lvl w:ilvl="2" w:tplc="4E26738C" w:tentative="1">
      <w:start w:val="1"/>
      <w:numFmt w:val="lowerRoman"/>
      <w:lvlText w:val="%3."/>
      <w:lvlJc w:val="right"/>
      <w:pPr>
        <w:ind w:left="1800" w:hanging="180"/>
      </w:pPr>
    </w:lvl>
    <w:lvl w:ilvl="3" w:tplc="51C0C1C4" w:tentative="1">
      <w:start w:val="1"/>
      <w:numFmt w:val="decimal"/>
      <w:lvlText w:val="%4."/>
      <w:lvlJc w:val="left"/>
      <w:pPr>
        <w:ind w:left="2520" w:hanging="360"/>
      </w:pPr>
    </w:lvl>
    <w:lvl w:ilvl="4" w:tplc="2EDAAB1E" w:tentative="1">
      <w:start w:val="1"/>
      <w:numFmt w:val="lowerLetter"/>
      <w:lvlText w:val="%5."/>
      <w:lvlJc w:val="left"/>
      <w:pPr>
        <w:ind w:left="3240" w:hanging="360"/>
      </w:pPr>
    </w:lvl>
    <w:lvl w:ilvl="5" w:tplc="1EC4BB0A" w:tentative="1">
      <w:start w:val="1"/>
      <w:numFmt w:val="lowerRoman"/>
      <w:lvlText w:val="%6."/>
      <w:lvlJc w:val="right"/>
      <w:pPr>
        <w:ind w:left="3960" w:hanging="180"/>
      </w:pPr>
    </w:lvl>
    <w:lvl w:ilvl="6" w:tplc="E07C7F72" w:tentative="1">
      <w:start w:val="1"/>
      <w:numFmt w:val="decimal"/>
      <w:lvlText w:val="%7."/>
      <w:lvlJc w:val="left"/>
      <w:pPr>
        <w:ind w:left="4680" w:hanging="360"/>
      </w:pPr>
    </w:lvl>
    <w:lvl w:ilvl="7" w:tplc="DC2AB2F0" w:tentative="1">
      <w:start w:val="1"/>
      <w:numFmt w:val="lowerLetter"/>
      <w:lvlText w:val="%8."/>
      <w:lvlJc w:val="left"/>
      <w:pPr>
        <w:ind w:left="5400" w:hanging="360"/>
      </w:pPr>
    </w:lvl>
    <w:lvl w:ilvl="8" w:tplc="46C8D77A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C217E1"/>
    <w:multiLevelType w:val="multilevel"/>
    <w:tmpl w:val="6FAED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895332"/>
    <w:multiLevelType w:val="multilevel"/>
    <w:tmpl w:val="F56A6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026BF4"/>
    <w:multiLevelType w:val="multilevel"/>
    <w:tmpl w:val="82B0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AA69AA"/>
    <w:multiLevelType w:val="multilevel"/>
    <w:tmpl w:val="C34C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F609A6"/>
    <w:multiLevelType w:val="multilevel"/>
    <w:tmpl w:val="AD9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3"/>
  </w:num>
  <w:num w:numId="3">
    <w:abstractNumId w:val="38"/>
  </w:num>
  <w:num w:numId="4">
    <w:abstractNumId w:val="29"/>
  </w:num>
  <w:num w:numId="5">
    <w:abstractNumId w:val="24"/>
  </w:num>
  <w:num w:numId="6">
    <w:abstractNumId w:val="19"/>
  </w:num>
  <w:num w:numId="7">
    <w:abstractNumId w:val="40"/>
  </w:num>
  <w:num w:numId="8">
    <w:abstractNumId w:val="21"/>
  </w:num>
  <w:num w:numId="9">
    <w:abstractNumId w:val="5"/>
  </w:num>
  <w:num w:numId="10">
    <w:abstractNumId w:val="14"/>
  </w:num>
  <w:num w:numId="11">
    <w:abstractNumId w:val="2"/>
  </w:num>
  <w:num w:numId="12">
    <w:abstractNumId w:val="41"/>
  </w:num>
  <w:num w:numId="13">
    <w:abstractNumId w:val="27"/>
  </w:num>
  <w:num w:numId="14">
    <w:abstractNumId w:val="1"/>
  </w:num>
  <w:num w:numId="15">
    <w:abstractNumId w:val="6"/>
  </w:num>
  <w:num w:numId="16">
    <w:abstractNumId w:val="13"/>
  </w:num>
  <w:num w:numId="17">
    <w:abstractNumId w:val="20"/>
  </w:num>
  <w:num w:numId="18">
    <w:abstractNumId w:val="16"/>
  </w:num>
  <w:num w:numId="19">
    <w:abstractNumId w:val="42"/>
  </w:num>
  <w:num w:numId="20">
    <w:abstractNumId w:val="31"/>
  </w:num>
  <w:num w:numId="21">
    <w:abstractNumId w:val="36"/>
  </w:num>
  <w:num w:numId="22">
    <w:abstractNumId w:val="12"/>
  </w:num>
  <w:num w:numId="23">
    <w:abstractNumId w:val="35"/>
  </w:num>
  <w:num w:numId="24">
    <w:abstractNumId w:val="26"/>
  </w:num>
  <w:num w:numId="25">
    <w:abstractNumId w:val="4"/>
  </w:num>
  <w:num w:numId="26">
    <w:abstractNumId w:val="17"/>
  </w:num>
  <w:num w:numId="27">
    <w:abstractNumId w:val="11"/>
  </w:num>
  <w:num w:numId="28">
    <w:abstractNumId w:val="18"/>
  </w:num>
  <w:num w:numId="29">
    <w:abstractNumId w:val="3"/>
  </w:num>
  <w:num w:numId="30">
    <w:abstractNumId w:val="8"/>
  </w:num>
  <w:num w:numId="31">
    <w:abstractNumId w:val="15"/>
  </w:num>
  <w:num w:numId="32">
    <w:abstractNumId w:val="7"/>
  </w:num>
  <w:num w:numId="33">
    <w:abstractNumId w:val="10"/>
  </w:num>
  <w:num w:numId="34">
    <w:abstractNumId w:val="9"/>
  </w:num>
  <w:num w:numId="35">
    <w:abstractNumId w:val="30"/>
  </w:num>
  <w:num w:numId="36">
    <w:abstractNumId w:val="0"/>
  </w:num>
  <w:num w:numId="37">
    <w:abstractNumId w:val="37"/>
  </w:num>
  <w:num w:numId="38">
    <w:abstractNumId w:val="32"/>
  </w:num>
  <w:num w:numId="39">
    <w:abstractNumId w:val="39"/>
  </w:num>
  <w:num w:numId="40">
    <w:abstractNumId w:val="43"/>
  </w:num>
  <w:num w:numId="41">
    <w:abstractNumId w:val="28"/>
  </w:num>
  <w:num w:numId="42">
    <w:abstractNumId w:val="22"/>
  </w:num>
  <w:num w:numId="43">
    <w:abstractNumId w:val="33"/>
  </w:num>
  <w:num w:numId="44">
    <w:abstractNumId w:val="3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40"/>
    <w:rsid w:val="00000ED7"/>
    <w:rsid w:val="00001D88"/>
    <w:rsid w:val="0000441E"/>
    <w:rsid w:val="000062EA"/>
    <w:rsid w:val="000064CC"/>
    <w:rsid w:val="00007096"/>
    <w:rsid w:val="00007725"/>
    <w:rsid w:val="00020ACF"/>
    <w:rsid w:val="00021BFD"/>
    <w:rsid w:val="00025F90"/>
    <w:rsid w:val="000276F5"/>
    <w:rsid w:val="000318E8"/>
    <w:rsid w:val="0003240D"/>
    <w:rsid w:val="0003321F"/>
    <w:rsid w:val="00035575"/>
    <w:rsid w:val="000359BC"/>
    <w:rsid w:val="000367D5"/>
    <w:rsid w:val="00042D0B"/>
    <w:rsid w:val="0004335F"/>
    <w:rsid w:val="000447D5"/>
    <w:rsid w:val="00051BE0"/>
    <w:rsid w:val="0005335F"/>
    <w:rsid w:val="00053FDE"/>
    <w:rsid w:val="0005626B"/>
    <w:rsid w:val="00056C4A"/>
    <w:rsid w:val="0006102E"/>
    <w:rsid w:val="00061562"/>
    <w:rsid w:val="00061C61"/>
    <w:rsid w:val="0007309B"/>
    <w:rsid w:val="00076130"/>
    <w:rsid w:val="00084F0D"/>
    <w:rsid w:val="0008724C"/>
    <w:rsid w:val="0009269C"/>
    <w:rsid w:val="000A10D7"/>
    <w:rsid w:val="000A4A3A"/>
    <w:rsid w:val="000C0014"/>
    <w:rsid w:val="000C17B4"/>
    <w:rsid w:val="000C1F6A"/>
    <w:rsid w:val="000D43F0"/>
    <w:rsid w:val="000D4A19"/>
    <w:rsid w:val="000D6A77"/>
    <w:rsid w:val="000E61D9"/>
    <w:rsid w:val="000F0617"/>
    <w:rsid w:val="000F2511"/>
    <w:rsid w:val="000F3CE4"/>
    <w:rsid w:val="000F5B1A"/>
    <w:rsid w:val="000F5C79"/>
    <w:rsid w:val="00101DF1"/>
    <w:rsid w:val="00105E45"/>
    <w:rsid w:val="00106BE1"/>
    <w:rsid w:val="00111ADF"/>
    <w:rsid w:val="00113C3D"/>
    <w:rsid w:val="001157BF"/>
    <w:rsid w:val="00115AFF"/>
    <w:rsid w:val="00121D6E"/>
    <w:rsid w:val="0013060B"/>
    <w:rsid w:val="0013075D"/>
    <w:rsid w:val="00134420"/>
    <w:rsid w:val="0013472C"/>
    <w:rsid w:val="00145485"/>
    <w:rsid w:val="001472D9"/>
    <w:rsid w:val="001500D8"/>
    <w:rsid w:val="001512EF"/>
    <w:rsid w:val="00153786"/>
    <w:rsid w:val="0015472E"/>
    <w:rsid w:val="00156C47"/>
    <w:rsid w:val="0015759A"/>
    <w:rsid w:val="00157B49"/>
    <w:rsid w:val="0016065B"/>
    <w:rsid w:val="00164662"/>
    <w:rsid w:val="001654FF"/>
    <w:rsid w:val="00170BDE"/>
    <w:rsid w:val="0017649A"/>
    <w:rsid w:val="00180ADB"/>
    <w:rsid w:val="00184ACA"/>
    <w:rsid w:val="001875DF"/>
    <w:rsid w:val="001928E4"/>
    <w:rsid w:val="00197A06"/>
    <w:rsid w:val="00197B17"/>
    <w:rsid w:val="001A0CC9"/>
    <w:rsid w:val="001B22D4"/>
    <w:rsid w:val="001B2FFA"/>
    <w:rsid w:val="001B73D2"/>
    <w:rsid w:val="001B7999"/>
    <w:rsid w:val="001C15D2"/>
    <w:rsid w:val="001C37DA"/>
    <w:rsid w:val="001D25F9"/>
    <w:rsid w:val="001D3210"/>
    <w:rsid w:val="001D7872"/>
    <w:rsid w:val="001E673E"/>
    <w:rsid w:val="001E7B6A"/>
    <w:rsid w:val="00200771"/>
    <w:rsid w:val="00204AFC"/>
    <w:rsid w:val="00211F04"/>
    <w:rsid w:val="00216FCB"/>
    <w:rsid w:val="0021796F"/>
    <w:rsid w:val="00220522"/>
    <w:rsid w:val="00226028"/>
    <w:rsid w:val="00227901"/>
    <w:rsid w:val="002313CC"/>
    <w:rsid w:val="00232C59"/>
    <w:rsid w:val="00247260"/>
    <w:rsid w:val="002474B3"/>
    <w:rsid w:val="002554E4"/>
    <w:rsid w:val="002558A5"/>
    <w:rsid w:val="00257A22"/>
    <w:rsid w:val="0026235F"/>
    <w:rsid w:val="002625AE"/>
    <w:rsid w:val="0026514A"/>
    <w:rsid w:val="00270CBD"/>
    <w:rsid w:val="00270D17"/>
    <w:rsid w:val="002715A8"/>
    <w:rsid w:val="00271858"/>
    <w:rsid w:val="002721B5"/>
    <w:rsid w:val="00272A49"/>
    <w:rsid w:val="002751A2"/>
    <w:rsid w:val="002754E1"/>
    <w:rsid w:val="00275835"/>
    <w:rsid w:val="00280052"/>
    <w:rsid w:val="00281440"/>
    <w:rsid w:val="00282C37"/>
    <w:rsid w:val="00290182"/>
    <w:rsid w:val="00292818"/>
    <w:rsid w:val="00293CB1"/>
    <w:rsid w:val="00297A0C"/>
    <w:rsid w:val="002A3050"/>
    <w:rsid w:val="002A7683"/>
    <w:rsid w:val="002B1A8C"/>
    <w:rsid w:val="002B4208"/>
    <w:rsid w:val="002B4338"/>
    <w:rsid w:val="002B4B47"/>
    <w:rsid w:val="002B744C"/>
    <w:rsid w:val="002C59B6"/>
    <w:rsid w:val="002C7F1E"/>
    <w:rsid w:val="002D433C"/>
    <w:rsid w:val="002D7FB9"/>
    <w:rsid w:val="002E039D"/>
    <w:rsid w:val="002E49F2"/>
    <w:rsid w:val="002F4CC4"/>
    <w:rsid w:val="002F78B6"/>
    <w:rsid w:val="00300BE5"/>
    <w:rsid w:val="00303131"/>
    <w:rsid w:val="00303B85"/>
    <w:rsid w:val="0030480A"/>
    <w:rsid w:val="00307DA1"/>
    <w:rsid w:val="00307FB7"/>
    <w:rsid w:val="003105D4"/>
    <w:rsid w:val="00312687"/>
    <w:rsid w:val="00313099"/>
    <w:rsid w:val="0031659B"/>
    <w:rsid w:val="00317A74"/>
    <w:rsid w:val="0032001C"/>
    <w:rsid w:val="003247C8"/>
    <w:rsid w:val="00325D2D"/>
    <w:rsid w:val="0033322C"/>
    <w:rsid w:val="003373F6"/>
    <w:rsid w:val="00345890"/>
    <w:rsid w:val="0035286B"/>
    <w:rsid w:val="00352F04"/>
    <w:rsid w:val="00365678"/>
    <w:rsid w:val="003668F9"/>
    <w:rsid w:val="00371D54"/>
    <w:rsid w:val="00376436"/>
    <w:rsid w:val="0037656A"/>
    <w:rsid w:val="00376C8D"/>
    <w:rsid w:val="00381E38"/>
    <w:rsid w:val="00383CBB"/>
    <w:rsid w:val="00386803"/>
    <w:rsid w:val="00391A36"/>
    <w:rsid w:val="003A2E53"/>
    <w:rsid w:val="003A3BC2"/>
    <w:rsid w:val="003C42C9"/>
    <w:rsid w:val="003C5C7B"/>
    <w:rsid w:val="003C69AD"/>
    <w:rsid w:val="003C6FA4"/>
    <w:rsid w:val="003C75B8"/>
    <w:rsid w:val="003D1A3D"/>
    <w:rsid w:val="003D22C7"/>
    <w:rsid w:val="003E0C2D"/>
    <w:rsid w:val="003E2CCE"/>
    <w:rsid w:val="003F1722"/>
    <w:rsid w:val="003F57F7"/>
    <w:rsid w:val="00402D3A"/>
    <w:rsid w:val="00404555"/>
    <w:rsid w:val="00406A16"/>
    <w:rsid w:val="00407195"/>
    <w:rsid w:val="00413196"/>
    <w:rsid w:val="00415230"/>
    <w:rsid w:val="00415687"/>
    <w:rsid w:val="0041797C"/>
    <w:rsid w:val="00423970"/>
    <w:rsid w:val="004264AC"/>
    <w:rsid w:val="00431177"/>
    <w:rsid w:val="00431F37"/>
    <w:rsid w:val="0043318F"/>
    <w:rsid w:val="0043425C"/>
    <w:rsid w:val="004415ED"/>
    <w:rsid w:val="00441EE5"/>
    <w:rsid w:val="004428B6"/>
    <w:rsid w:val="00443552"/>
    <w:rsid w:val="004443A5"/>
    <w:rsid w:val="0045165F"/>
    <w:rsid w:val="00460BDC"/>
    <w:rsid w:val="004615A6"/>
    <w:rsid w:val="00461725"/>
    <w:rsid w:val="00464A45"/>
    <w:rsid w:val="004672CB"/>
    <w:rsid w:val="00471C06"/>
    <w:rsid w:val="004811E1"/>
    <w:rsid w:val="004816ED"/>
    <w:rsid w:val="00485E8E"/>
    <w:rsid w:val="00492968"/>
    <w:rsid w:val="004A1719"/>
    <w:rsid w:val="004A1AF5"/>
    <w:rsid w:val="004A3A41"/>
    <w:rsid w:val="004A4600"/>
    <w:rsid w:val="004A5D71"/>
    <w:rsid w:val="004A6125"/>
    <w:rsid w:val="004A7364"/>
    <w:rsid w:val="004B4B6A"/>
    <w:rsid w:val="004B5751"/>
    <w:rsid w:val="004B5D51"/>
    <w:rsid w:val="004B642D"/>
    <w:rsid w:val="004B72BC"/>
    <w:rsid w:val="004C08C7"/>
    <w:rsid w:val="004C385C"/>
    <w:rsid w:val="004D17DB"/>
    <w:rsid w:val="004D4BF7"/>
    <w:rsid w:val="004E1EC2"/>
    <w:rsid w:val="004E2737"/>
    <w:rsid w:val="004E2C41"/>
    <w:rsid w:val="004F01EB"/>
    <w:rsid w:val="004F09E6"/>
    <w:rsid w:val="0050140A"/>
    <w:rsid w:val="00502D6B"/>
    <w:rsid w:val="00510BAD"/>
    <w:rsid w:val="0051528C"/>
    <w:rsid w:val="00525321"/>
    <w:rsid w:val="00525FC3"/>
    <w:rsid w:val="0053577C"/>
    <w:rsid w:val="00543C05"/>
    <w:rsid w:val="00544AC0"/>
    <w:rsid w:val="0054767F"/>
    <w:rsid w:val="00553511"/>
    <w:rsid w:val="0056166D"/>
    <w:rsid w:val="00571416"/>
    <w:rsid w:val="0057237D"/>
    <w:rsid w:val="005777B3"/>
    <w:rsid w:val="00584FD3"/>
    <w:rsid w:val="00584FF2"/>
    <w:rsid w:val="00585D41"/>
    <w:rsid w:val="00592A1E"/>
    <w:rsid w:val="005958DD"/>
    <w:rsid w:val="00596E9F"/>
    <w:rsid w:val="005A2ED4"/>
    <w:rsid w:val="005B6291"/>
    <w:rsid w:val="005B6526"/>
    <w:rsid w:val="005C1F41"/>
    <w:rsid w:val="005C208F"/>
    <w:rsid w:val="005C61C4"/>
    <w:rsid w:val="005C6FCC"/>
    <w:rsid w:val="005C73E2"/>
    <w:rsid w:val="005C764A"/>
    <w:rsid w:val="005D0C82"/>
    <w:rsid w:val="005D2ED4"/>
    <w:rsid w:val="005D3ECA"/>
    <w:rsid w:val="005D4668"/>
    <w:rsid w:val="005D4799"/>
    <w:rsid w:val="005E577A"/>
    <w:rsid w:val="005E7516"/>
    <w:rsid w:val="005F2D74"/>
    <w:rsid w:val="005F7A08"/>
    <w:rsid w:val="005F7F60"/>
    <w:rsid w:val="0060260B"/>
    <w:rsid w:val="006058F3"/>
    <w:rsid w:val="00610669"/>
    <w:rsid w:val="00614D64"/>
    <w:rsid w:val="00624B8B"/>
    <w:rsid w:val="00632305"/>
    <w:rsid w:val="0063356D"/>
    <w:rsid w:val="00654FC5"/>
    <w:rsid w:val="00663EB8"/>
    <w:rsid w:val="00665E4A"/>
    <w:rsid w:val="00667EDB"/>
    <w:rsid w:val="00670315"/>
    <w:rsid w:val="0067037E"/>
    <w:rsid w:val="00670ABC"/>
    <w:rsid w:val="00672AB9"/>
    <w:rsid w:val="00673B1A"/>
    <w:rsid w:val="00676EA0"/>
    <w:rsid w:val="0067780C"/>
    <w:rsid w:val="00680B9F"/>
    <w:rsid w:val="00683BBD"/>
    <w:rsid w:val="0068407D"/>
    <w:rsid w:val="00684721"/>
    <w:rsid w:val="00686F9A"/>
    <w:rsid w:val="006900B4"/>
    <w:rsid w:val="006924AC"/>
    <w:rsid w:val="0069270B"/>
    <w:rsid w:val="00694AFB"/>
    <w:rsid w:val="006973B7"/>
    <w:rsid w:val="00697B89"/>
    <w:rsid w:val="006A4ED2"/>
    <w:rsid w:val="006A62B2"/>
    <w:rsid w:val="006A7353"/>
    <w:rsid w:val="006B3459"/>
    <w:rsid w:val="006B37C2"/>
    <w:rsid w:val="006B50ED"/>
    <w:rsid w:val="006B6CB5"/>
    <w:rsid w:val="006C39A4"/>
    <w:rsid w:val="006C562E"/>
    <w:rsid w:val="006D4556"/>
    <w:rsid w:val="006D47B6"/>
    <w:rsid w:val="006D5E83"/>
    <w:rsid w:val="006D7775"/>
    <w:rsid w:val="006E068F"/>
    <w:rsid w:val="006E0D07"/>
    <w:rsid w:val="006E6B75"/>
    <w:rsid w:val="006F24CE"/>
    <w:rsid w:val="006F3BE8"/>
    <w:rsid w:val="006F66C9"/>
    <w:rsid w:val="00706F8F"/>
    <w:rsid w:val="0071023C"/>
    <w:rsid w:val="00714670"/>
    <w:rsid w:val="00720166"/>
    <w:rsid w:val="00720E11"/>
    <w:rsid w:val="007214BB"/>
    <w:rsid w:val="00737B45"/>
    <w:rsid w:val="00740D73"/>
    <w:rsid w:val="00747D11"/>
    <w:rsid w:val="0075332F"/>
    <w:rsid w:val="00755527"/>
    <w:rsid w:val="00757726"/>
    <w:rsid w:val="0076425F"/>
    <w:rsid w:val="00766BF5"/>
    <w:rsid w:val="0077581A"/>
    <w:rsid w:val="00781D56"/>
    <w:rsid w:val="007876D1"/>
    <w:rsid w:val="007904ED"/>
    <w:rsid w:val="007A23A8"/>
    <w:rsid w:val="007A72FB"/>
    <w:rsid w:val="007B1C3F"/>
    <w:rsid w:val="007B235E"/>
    <w:rsid w:val="007B43DB"/>
    <w:rsid w:val="007C0A53"/>
    <w:rsid w:val="007C2D33"/>
    <w:rsid w:val="007C3428"/>
    <w:rsid w:val="007C5243"/>
    <w:rsid w:val="007C63CA"/>
    <w:rsid w:val="007E4BBE"/>
    <w:rsid w:val="007E5F28"/>
    <w:rsid w:val="007E7ED9"/>
    <w:rsid w:val="007F6764"/>
    <w:rsid w:val="0080366C"/>
    <w:rsid w:val="00805512"/>
    <w:rsid w:val="008208A0"/>
    <w:rsid w:val="008226F9"/>
    <w:rsid w:val="00830E1D"/>
    <w:rsid w:val="008314F6"/>
    <w:rsid w:val="0084076B"/>
    <w:rsid w:val="00840AC1"/>
    <w:rsid w:val="008430B1"/>
    <w:rsid w:val="008466AE"/>
    <w:rsid w:val="00846867"/>
    <w:rsid w:val="00846AA0"/>
    <w:rsid w:val="00851BEA"/>
    <w:rsid w:val="00865239"/>
    <w:rsid w:val="00873491"/>
    <w:rsid w:val="008804F9"/>
    <w:rsid w:val="00880C54"/>
    <w:rsid w:val="00881073"/>
    <w:rsid w:val="00884087"/>
    <w:rsid w:val="008873C6"/>
    <w:rsid w:val="008A14A0"/>
    <w:rsid w:val="008A6BC9"/>
    <w:rsid w:val="008A6C40"/>
    <w:rsid w:val="008B232D"/>
    <w:rsid w:val="008B357D"/>
    <w:rsid w:val="008B3A69"/>
    <w:rsid w:val="008B40A5"/>
    <w:rsid w:val="008B4C1B"/>
    <w:rsid w:val="008B5D47"/>
    <w:rsid w:val="008E0D8A"/>
    <w:rsid w:val="008F285E"/>
    <w:rsid w:val="008F3683"/>
    <w:rsid w:val="008F4606"/>
    <w:rsid w:val="008F6EE0"/>
    <w:rsid w:val="00901950"/>
    <w:rsid w:val="00903F3D"/>
    <w:rsid w:val="009054AD"/>
    <w:rsid w:val="00911573"/>
    <w:rsid w:val="0091188C"/>
    <w:rsid w:val="00912961"/>
    <w:rsid w:val="00913AAF"/>
    <w:rsid w:val="0091675A"/>
    <w:rsid w:val="0091790D"/>
    <w:rsid w:val="00917A7E"/>
    <w:rsid w:val="009263B9"/>
    <w:rsid w:val="00930A29"/>
    <w:rsid w:val="00935A70"/>
    <w:rsid w:val="0094602C"/>
    <w:rsid w:val="00946AD1"/>
    <w:rsid w:val="00950AB5"/>
    <w:rsid w:val="00950C27"/>
    <w:rsid w:val="00951274"/>
    <w:rsid w:val="00960474"/>
    <w:rsid w:val="00961A10"/>
    <w:rsid w:val="00962A35"/>
    <w:rsid w:val="0096316C"/>
    <w:rsid w:val="00965DA5"/>
    <w:rsid w:val="00971A21"/>
    <w:rsid w:val="009730E7"/>
    <w:rsid w:val="00975206"/>
    <w:rsid w:val="009757F7"/>
    <w:rsid w:val="0097662D"/>
    <w:rsid w:val="0098114A"/>
    <w:rsid w:val="0098563C"/>
    <w:rsid w:val="00985748"/>
    <w:rsid w:val="00986F2A"/>
    <w:rsid w:val="009914FB"/>
    <w:rsid w:val="00991BEB"/>
    <w:rsid w:val="0099513C"/>
    <w:rsid w:val="00996DBE"/>
    <w:rsid w:val="00997D3C"/>
    <w:rsid w:val="009A0369"/>
    <w:rsid w:val="009A257D"/>
    <w:rsid w:val="009A42B8"/>
    <w:rsid w:val="009A48EA"/>
    <w:rsid w:val="009B4CF2"/>
    <w:rsid w:val="009B5BAF"/>
    <w:rsid w:val="009C1131"/>
    <w:rsid w:val="009C2D8E"/>
    <w:rsid w:val="009C6F0D"/>
    <w:rsid w:val="009E0156"/>
    <w:rsid w:val="009E1927"/>
    <w:rsid w:val="009E24DB"/>
    <w:rsid w:val="009E41E7"/>
    <w:rsid w:val="009E44E9"/>
    <w:rsid w:val="009E5000"/>
    <w:rsid w:val="009E66F8"/>
    <w:rsid w:val="00A022E0"/>
    <w:rsid w:val="00A05ECD"/>
    <w:rsid w:val="00A155B1"/>
    <w:rsid w:val="00A20F74"/>
    <w:rsid w:val="00A21E0F"/>
    <w:rsid w:val="00A2499A"/>
    <w:rsid w:val="00A25F48"/>
    <w:rsid w:val="00A33318"/>
    <w:rsid w:val="00A34EC8"/>
    <w:rsid w:val="00A36A71"/>
    <w:rsid w:val="00A409D0"/>
    <w:rsid w:val="00A4175A"/>
    <w:rsid w:val="00A43DD8"/>
    <w:rsid w:val="00A50B09"/>
    <w:rsid w:val="00A536B8"/>
    <w:rsid w:val="00A62F24"/>
    <w:rsid w:val="00A6377D"/>
    <w:rsid w:val="00A64051"/>
    <w:rsid w:val="00A667C2"/>
    <w:rsid w:val="00A73A2C"/>
    <w:rsid w:val="00A82A20"/>
    <w:rsid w:val="00A90983"/>
    <w:rsid w:val="00A96781"/>
    <w:rsid w:val="00AA0BEB"/>
    <w:rsid w:val="00AA7A9C"/>
    <w:rsid w:val="00AB186A"/>
    <w:rsid w:val="00AB23E4"/>
    <w:rsid w:val="00AB37C0"/>
    <w:rsid w:val="00AB3AB3"/>
    <w:rsid w:val="00AB5624"/>
    <w:rsid w:val="00AB5920"/>
    <w:rsid w:val="00AB6B26"/>
    <w:rsid w:val="00AB7070"/>
    <w:rsid w:val="00AC1828"/>
    <w:rsid w:val="00AC4AD8"/>
    <w:rsid w:val="00AC621D"/>
    <w:rsid w:val="00AD00EE"/>
    <w:rsid w:val="00AD28FD"/>
    <w:rsid w:val="00AD3956"/>
    <w:rsid w:val="00AD6B85"/>
    <w:rsid w:val="00AD7E8D"/>
    <w:rsid w:val="00AE3ACC"/>
    <w:rsid w:val="00AE49EF"/>
    <w:rsid w:val="00AE4EBF"/>
    <w:rsid w:val="00AE78C0"/>
    <w:rsid w:val="00AF206D"/>
    <w:rsid w:val="00AF23FA"/>
    <w:rsid w:val="00AF291F"/>
    <w:rsid w:val="00B0036F"/>
    <w:rsid w:val="00B01DEF"/>
    <w:rsid w:val="00B03651"/>
    <w:rsid w:val="00B039A6"/>
    <w:rsid w:val="00B0706A"/>
    <w:rsid w:val="00B10A9B"/>
    <w:rsid w:val="00B27096"/>
    <w:rsid w:val="00B31D67"/>
    <w:rsid w:val="00B35C92"/>
    <w:rsid w:val="00B36925"/>
    <w:rsid w:val="00B41F46"/>
    <w:rsid w:val="00B4224B"/>
    <w:rsid w:val="00B46DC8"/>
    <w:rsid w:val="00B50D49"/>
    <w:rsid w:val="00B50DD4"/>
    <w:rsid w:val="00B51E3E"/>
    <w:rsid w:val="00B53D53"/>
    <w:rsid w:val="00B53E9D"/>
    <w:rsid w:val="00B540BD"/>
    <w:rsid w:val="00B5692C"/>
    <w:rsid w:val="00B57BF9"/>
    <w:rsid w:val="00B6026E"/>
    <w:rsid w:val="00B6269F"/>
    <w:rsid w:val="00B62F0B"/>
    <w:rsid w:val="00B64513"/>
    <w:rsid w:val="00B64BCB"/>
    <w:rsid w:val="00B66CFE"/>
    <w:rsid w:val="00B66D60"/>
    <w:rsid w:val="00B7207F"/>
    <w:rsid w:val="00B72C1E"/>
    <w:rsid w:val="00B75043"/>
    <w:rsid w:val="00B7537D"/>
    <w:rsid w:val="00B923F6"/>
    <w:rsid w:val="00B928E4"/>
    <w:rsid w:val="00B96006"/>
    <w:rsid w:val="00B9723A"/>
    <w:rsid w:val="00BA1F6D"/>
    <w:rsid w:val="00BA441C"/>
    <w:rsid w:val="00BA6DAD"/>
    <w:rsid w:val="00BA6F36"/>
    <w:rsid w:val="00BB35A5"/>
    <w:rsid w:val="00BC0B32"/>
    <w:rsid w:val="00BC38EB"/>
    <w:rsid w:val="00BE07C2"/>
    <w:rsid w:val="00BE550B"/>
    <w:rsid w:val="00BF23F0"/>
    <w:rsid w:val="00C00C2E"/>
    <w:rsid w:val="00C00D62"/>
    <w:rsid w:val="00C0189C"/>
    <w:rsid w:val="00C01D69"/>
    <w:rsid w:val="00C04E44"/>
    <w:rsid w:val="00C05451"/>
    <w:rsid w:val="00C14281"/>
    <w:rsid w:val="00C15F04"/>
    <w:rsid w:val="00C16709"/>
    <w:rsid w:val="00C174DC"/>
    <w:rsid w:val="00C216DC"/>
    <w:rsid w:val="00C22BAA"/>
    <w:rsid w:val="00C239CF"/>
    <w:rsid w:val="00C25232"/>
    <w:rsid w:val="00C330C9"/>
    <w:rsid w:val="00C41293"/>
    <w:rsid w:val="00C46533"/>
    <w:rsid w:val="00C533F1"/>
    <w:rsid w:val="00C55278"/>
    <w:rsid w:val="00C564D4"/>
    <w:rsid w:val="00C565B3"/>
    <w:rsid w:val="00C56B1D"/>
    <w:rsid w:val="00C6651B"/>
    <w:rsid w:val="00C67F49"/>
    <w:rsid w:val="00C70643"/>
    <w:rsid w:val="00C7074F"/>
    <w:rsid w:val="00C7268B"/>
    <w:rsid w:val="00C729E3"/>
    <w:rsid w:val="00C749DB"/>
    <w:rsid w:val="00C760E0"/>
    <w:rsid w:val="00C77CF9"/>
    <w:rsid w:val="00C8051D"/>
    <w:rsid w:val="00C81EAD"/>
    <w:rsid w:val="00C833F2"/>
    <w:rsid w:val="00C8524B"/>
    <w:rsid w:val="00C87C9D"/>
    <w:rsid w:val="00C918CC"/>
    <w:rsid w:val="00C95A23"/>
    <w:rsid w:val="00CA2BBF"/>
    <w:rsid w:val="00CB16D4"/>
    <w:rsid w:val="00CB1A9B"/>
    <w:rsid w:val="00CB4558"/>
    <w:rsid w:val="00CC0ED0"/>
    <w:rsid w:val="00CC5F14"/>
    <w:rsid w:val="00CD1620"/>
    <w:rsid w:val="00CD40BF"/>
    <w:rsid w:val="00CD50CD"/>
    <w:rsid w:val="00CD5278"/>
    <w:rsid w:val="00CE01FF"/>
    <w:rsid w:val="00CE4308"/>
    <w:rsid w:val="00CE6039"/>
    <w:rsid w:val="00CE6938"/>
    <w:rsid w:val="00CF04E0"/>
    <w:rsid w:val="00CF5CCF"/>
    <w:rsid w:val="00CF6D6E"/>
    <w:rsid w:val="00D10B92"/>
    <w:rsid w:val="00D1102F"/>
    <w:rsid w:val="00D21031"/>
    <w:rsid w:val="00D27B80"/>
    <w:rsid w:val="00D30CCE"/>
    <w:rsid w:val="00D31CFE"/>
    <w:rsid w:val="00D330CF"/>
    <w:rsid w:val="00D352A3"/>
    <w:rsid w:val="00D416D0"/>
    <w:rsid w:val="00D4512F"/>
    <w:rsid w:val="00D466B7"/>
    <w:rsid w:val="00D602A5"/>
    <w:rsid w:val="00D63427"/>
    <w:rsid w:val="00D64568"/>
    <w:rsid w:val="00D6635F"/>
    <w:rsid w:val="00D67198"/>
    <w:rsid w:val="00D75461"/>
    <w:rsid w:val="00D7607E"/>
    <w:rsid w:val="00D76181"/>
    <w:rsid w:val="00D83F80"/>
    <w:rsid w:val="00D84C38"/>
    <w:rsid w:val="00D94044"/>
    <w:rsid w:val="00D973FA"/>
    <w:rsid w:val="00DA0DFE"/>
    <w:rsid w:val="00DA20FE"/>
    <w:rsid w:val="00DA4C64"/>
    <w:rsid w:val="00DA63EB"/>
    <w:rsid w:val="00DA68BB"/>
    <w:rsid w:val="00DB6754"/>
    <w:rsid w:val="00DD4A9E"/>
    <w:rsid w:val="00DD6D77"/>
    <w:rsid w:val="00DE01DC"/>
    <w:rsid w:val="00DE32C0"/>
    <w:rsid w:val="00DE4F14"/>
    <w:rsid w:val="00DE5349"/>
    <w:rsid w:val="00DE5631"/>
    <w:rsid w:val="00DE6FA9"/>
    <w:rsid w:val="00DF042B"/>
    <w:rsid w:val="00DF27E3"/>
    <w:rsid w:val="00DF667A"/>
    <w:rsid w:val="00E01ED4"/>
    <w:rsid w:val="00E02787"/>
    <w:rsid w:val="00E13272"/>
    <w:rsid w:val="00E14A1E"/>
    <w:rsid w:val="00E1704C"/>
    <w:rsid w:val="00E2091E"/>
    <w:rsid w:val="00E21898"/>
    <w:rsid w:val="00E3118D"/>
    <w:rsid w:val="00E36E3B"/>
    <w:rsid w:val="00E37AB6"/>
    <w:rsid w:val="00E40016"/>
    <w:rsid w:val="00E413AA"/>
    <w:rsid w:val="00E42D94"/>
    <w:rsid w:val="00E46D4E"/>
    <w:rsid w:val="00E50665"/>
    <w:rsid w:val="00E52499"/>
    <w:rsid w:val="00E608C3"/>
    <w:rsid w:val="00E621D0"/>
    <w:rsid w:val="00E664B5"/>
    <w:rsid w:val="00E6762B"/>
    <w:rsid w:val="00E70B15"/>
    <w:rsid w:val="00E81CF8"/>
    <w:rsid w:val="00E82431"/>
    <w:rsid w:val="00E8246D"/>
    <w:rsid w:val="00E84424"/>
    <w:rsid w:val="00E8543A"/>
    <w:rsid w:val="00E8588A"/>
    <w:rsid w:val="00E86E13"/>
    <w:rsid w:val="00E91EBE"/>
    <w:rsid w:val="00E93724"/>
    <w:rsid w:val="00E976BB"/>
    <w:rsid w:val="00EA1378"/>
    <w:rsid w:val="00EA15D6"/>
    <w:rsid w:val="00EA240C"/>
    <w:rsid w:val="00EA2671"/>
    <w:rsid w:val="00EC5196"/>
    <w:rsid w:val="00EC5494"/>
    <w:rsid w:val="00EC66AC"/>
    <w:rsid w:val="00ED24A2"/>
    <w:rsid w:val="00ED3691"/>
    <w:rsid w:val="00ED6A72"/>
    <w:rsid w:val="00ED6F14"/>
    <w:rsid w:val="00ED6F39"/>
    <w:rsid w:val="00EE0219"/>
    <w:rsid w:val="00EE0A2D"/>
    <w:rsid w:val="00EE1510"/>
    <w:rsid w:val="00EE1B93"/>
    <w:rsid w:val="00EE44E3"/>
    <w:rsid w:val="00EE6CA3"/>
    <w:rsid w:val="00EEBBBD"/>
    <w:rsid w:val="00F025E4"/>
    <w:rsid w:val="00F14D5D"/>
    <w:rsid w:val="00F14EA5"/>
    <w:rsid w:val="00F172B4"/>
    <w:rsid w:val="00F22DCE"/>
    <w:rsid w:val="00F22FE9"/>
    <w:rsid w:val="00F2784C"/>
    <w:rsid w:val="00F34AC8"/>
    <w:rsid w:val="00F370C1"/>
    <w:rsid w:val="00F41060"/>
    <w:rsid w:val="00F41399"/>
    <w:rsid w:val="00F41B79"/>
    <w:rsid w:val="00F444ED"/>
    <w:rsid w:val="00F44A14"/>
    <w:rsid w:val="00F47EDF"/>
    <w:rsid w:val="00F50054"/>
    <w:rsid w:val="00F519CC"/>
    <w:rsid w:val="00F5417B"/>
    <w:rsid w:val="00F5753F"/>
    <w:rsid w:val="00F66936"/>
    <w:rsid w:val="00F678AA"/>
    <w:rsid w:val="00F679A0"/>
    <w:rsid w:val="00F74B26"/>
    <w:rsid w:val="00F77A4E"/>
    <w:rsid w:val="00F83F9A"/>
    <w:rsid w:val="00F8669A"/>
    <w:rsid w:val="00F87352"/>
    <w:rsid w:val="00F92765"/>
    <w:rsid w:val="00F94CE2"/>
    <w:rsid w:val="00FA097E"/>
    <w:rsid w:val="00FA2538"/>
    <w:rsid w:val="00FA68E5"/>
    <w:rsid w:val="00FA7CB9"/>
    <w:rsid w:val="00FB2794"/>
    <w:rsid w:val="00FC1E84"/>
    <w:rsid w:val="00FC4728"/>
    <w:rsid w:val="00FC68AA"/>
    <w:rsid w:val="00FC77ED"/>
    <w:rsid w:val="00FD101F"/>
    <w:rsid w:val="00FD321E"/>
    <w:rsid w:val="00FD4184"/>
    <w:rsid w:val="00FD4720"/>
    <w:rsid w:val="00FD504B"/>
    <w:rsid w:val="00FD517E"/>
    <w:rsid w:val="00FE49B6"/>
    <w:rsid w:val="00FE7800"/>
    <w:rsid w:val="00FF066A"/>
    <w:rsid w:val="00FF1239"/>
    <w:rsid w:val="00FF5427"/>
    <w:rsid w:val="013AFFA5"/>
    <w:rsid w:val="013E2C28"/>
    <w:rsid w:val="01EC6C8C"/>
    <w:rsid w:val="02F4B321"/>
    <w:rsid w:val="03685095"/>
    <w:rsid w:val="03ED689D"/>
    <w:rsid w:val="0513A29A"/>
    <w:rsid w:val="05C0D3F7"/>
    <w:rsid w:val="05C1B2E0"/>
    <w:rsid w:val="060189D8"/>
    <w:rsid w:val="06470917"/>
    <w:rsid w:val="080D7E35"/>
    <w:rsid w:val="0817A777"/>
    <w:rsid w:val="090865C8"/>
    <w:rsid w:val="09600969"/>
    <w:rsid w:val="0AD482C0"/>
    <w:rsid w:val="0BF04B07"/>
    <w:rsid w:val="0C45FB41"/>
    <w:rsid w:val="0D0B99EF"/>
    <w:rsid w:val="0E23986D"/>
    <w:rsid w:val="0FFDFD22"/>
    <w:rsid w:val="104CECE6"/>
    <w:rsid w:val="109D9093"/>
    <w:rsid w:val="111DF98D"/>
    <w:rsid w:val="13C3896F"/>
    <w:rsid w:val="13E3E346"/>
    <w:rsid w:val="15F13E55"/>
    <w:rsid w:val="16149FE7"/>
    <w:rsid w:val="165EA0EF"/>
    <w:rsid w:val="1732F2E9"/>
    <w:rsid w:val="17484452"/>
    <w:rsid w:val="1787752C"/>
    <w:rsid w:val="17DB12FE"/>
    <w:rsid w:val="17FA30EC"/>
    <w:rsid w:val="183FA485"/>
    <w:rsid w:val="1864F003"/>
    <w:rsid w:val="19893756"/>
    <w:rsid w:val="19978AC1"/>
    <w:rsid w:val="19B55C29"/>
    <w:rsid w:val="1AA6C697"/>
    <w:rsid w:val="1ABC2180"/>
    <w:rsid w:val="1B31F165"/>
    <w:rsid w:val="1C549FF0"/>
    <w:rsid w:val="1C85C7C2"/>
    <w:rsid w:val="1CECB4EA"/>
    <w:rsid w:val="1D30C4EA"/>
    <w:rsid w:val="1D6FF141"/>
    <w:rsid w:val="1DCF3FC9"/>
    <w:rsid w:val="1E09327F"/>
    <w:rsid w:val="1E219823"/>
    <w:rsid w:val="1E57F653"/>
    <w:rsid w:val="1F3701D8"/>
    <w:rsid w:val="1FBA576A"/>
    <w:rsid w:val="1FD87F7E"/>
    <w:rsid w:val="2026AF10"/>
    <w:rsid w:val="21A93C8C"/>
    <w:rsid w:val="21F70715"/>
    <w:rsid w:val="223344FF"/>
    <w:rsid w:val="239C74D3"/>
    <w:rsid w:val="23C03A1E"/>
    <w:rsid w:val="251B5EFD"/>
    <w:rsid w:val="26B4378F"/>
    <w:rsid w:val="2727DEE0"/>
    <w:rsid w:val="277BDF2B"/>
    <w:rsid w:val="2785DBBC"/>
    <w:rsid w:val="27F515F7"/>
    <w:rsid w:val="28456A3C"/>
    <w:rsid w:val="28CACBA9"/>
    <w:rsid w:val="2A6DFFDB"/>
    <w:rsid w:val="2B355C21"/>
    <w:rsid w:val="2B92BE1B"/>
    <w:rsid w:val="2BD74756"/>
    <w:rsid w:val="2BED896E"/>
    <w:rsid w:val="2C4F0C48"/>
    <w:rsid w:val="2C662B13"/>
    <w:rsid w:val="2D2E2122"/>
    <w:rsid w:val="2D5FD3EC"/>
    <w:rsid w:val="2E61ED48"/>
    <w:rsid w:val="307A96F0"/>
    <w:rsid w:val="33F84AEC"/>
    <w:rsid w:val="3440978B"/>
    <w:rsid w:val="34C78867"/>
    <w:rsid w:val="36494C18"/>
    <w:rsid w:val="36DFB436"/>
    <w:rsid w:val="372BFB32"/>
    <w:rsid w:val="37E445F8"/>
    <w:rsid w:val="394F50F9"/>
    <w:rsid w:val="39DC1637"/>
    <w:rsid w:val="39F12C98"/>
    <w:rsid w:val="3A0CB37A"/>
    <w:rsid w:val="3ADFF09F"/>
    <w:rsid w:val="3B05041E"/>
    <w:rsid w:val="3B77E698"/>
    <w:rsid w:val="3BA921AE"/>
    <w:rsid w:val="3BF0D98B"/>
    <w:rsid w:val="3BFC8310"/>
    <w:rsid w:val="3C01177A"/>
    <w:rsid w:val="3C151E24"/>
    <w:rsid w:val="3CD09B02"/>
    <w:rsid w:val="3D8CA9EC"/>
    <w:rsid w:val="3D9CE7DB"/>
    <w:rsid w:val="3DA7AB51"/>
    <w:rsid w:val="3FC8A2A1"/>
    <w:rsid w:val="41256504"/>
    <w:rsid w:val="4132CBF3"/>
    <w:rsid w:val="414FE008"/>
    <w:rsid w:val="418F6581"/>
    <w:rsid w:val="423160E3"/>
    <w:rsid w:val="4342AE16"/>
    <w:rsid w:val="438DDB25"/>
    <w:rsid w:val="452B8231"/>
    <w:rsid w:val="45D9D7E2"/>
    <w:rsid w:val="46E6ACEE"/>
    <w:rsid w:val="46FA00C0"/>
    <w:rsid w:val="472BD8A0"/>
    <w:rsid w:val="48626B01"/>
    <w:rsid w:val="48AF3946"/>
    <w:rsid w:val="48F977D7"/>
    <w:rsid w:val="499952EC"/>
    <w:rsid w:val="49A8B32C"/>
    <w:rsid w:val="49FA0B84"/>
    <w:rsid w:val="4A19ADE5"/>
    <w:rsid w:val="4A5904E5"/>
    <w:rsid w:val="4ABE50C2"/>
    <w:rsid w:val="4B229FB3"/>
    <w:rsid w:val="4B5844B3"/>
    <w:rsid w:val="4BB5D78A"/>
    <w:rsid w:val="4C9C6E0C"/>
    <w:rsid w:val="4CE2F3DD"/>
    <w:rsid w:val="4D00E8D0"/>
    <w:rsid w:val="4D14AD9C"/>
    <w:rsid w:val="4D85ADE1"/>
    <w:rsid w:val="4DAABB3C"/>
    <w:rsid w:val="4E4AF2EE"/>
    <w:rsid w:val="4E888B8E"/>
    <w:rsid w:val="4EEB0B5D"/>
    <w:rsid w:val="4F2262AE"/>
    <w:rsid w:val="50927193"/>
    <w:rsid w:val="50A183B9"/>
    <w:rsid w:val="52238D0F"/>
    <w:rsid w:val="5223F1B0"/>
    <w:rsid w:val="529F6D57"/>
    <w:rsid w:val="52BF3040"/>
    <w:rsid w:val="532E72BF"/>
    <w:rsid w:val="5438A1BB"/>
    <w:rsid w:val="546770C9"/>
    <w:rsid w:val="552BE3D9"/>
    <w:rsid w:val="555F6BC5"/>
    <w:rsid w:val="55779145"/>
    <w:rsid w:val="56224E36"/>
    <w:rsid w:val="56388FC6"/>
    <w:rsid w:val="5757C2DC"/>
    <w:rsid w:val="59183A7E"/>
    <w:rsid w:val="593AD0C2"/>
    <w:rsid w:val="59703088"/>
    <w:rsid w:val="59E93641"/>
    <w:rsid w:val="5A11EDA4"/>
    <w:rsid w:val="5A3C66C3"/>
    <w:rsid w:val="5CDF61A4"/>
    <w:rsid w:val="5D47DCED"/>
    <w:rsid w:val="5DE37842"/>
    <w:rsid w:val="5E05A2E8"/>
    <w:rsid w:val="5F02AEC5"/>
    <w:rsid w:val="5FE122EF"/>
    <w:rsid w:val="5FECC632"/>
    <w:rsid w:val="601769A4"/>
    <w:rsid w:val="610ABB2B"/>
    <w:rsid w:val="616B1DE3"/>
    <w:rsid w:val="61EF4E43"/>
    <w:rsid w:val="6294CF91"/>
    <w:rsid w:val="62F8179F"/>
    <w:rsid w:val="6387D373"/>
    <w:rsid w:val="63C6A08A"/>
    <w:rsid w:val="64E1D7A2"/>
    <w:rsid w:val="651431A5"/>
    <w:rsid w:val="6683E875"/>
    <w:rsid w:val="699FF067"/>
    <w:rsid w:val="69C3FE86"/>
    <w:rsid w:val="6A8FDD19"/>
    <w:rsid w:val="6B013FF5"/>
    <w:rsid w:val="6B018CD7"/>
    <w:rsid w:val="6D840205"/>
    <w:rsid w:val="6E421FD3"/>
    <w:rsid w:val="6E7CE2A7"/>
    <w:rsid w:val="6E915A59"/>
    <w:rsid w:val="6E9E8D16"/>
    <w:rsid w:val="6F3617FC"/>
    <w:rsid w:val="6FA6DDFF"/>
    <w:rsid w:val="6FD4F3D4"/>
    <w:rsid w:val="70916219"/>
    <w:rsid w:val="70AE8980"/>
    <w:rsid w:val="71814C9E"/>
    <w:rsid w:val="71B5F653"/>
    <w:rsid w:val="7294F721"/>
    <w:rsid w:val="72E23425"/>
    <w:rsid w:val="73666647"/>
    <w:rsid w:val="7395F845"/>
    <w:rsid w:val="73A1F29F"/>
    <w:rsid w:val="73DA227E"/>
    <w:rsid w:val="750D7ECD"/>
    <w:rsid w:val="766A171F"/>
    <w:rsid w:val="770F96B0"/>
    <w:rsid w:val="779E9FC0"/>
    <w:rsid w:val="77C43F64"/>
    <w:rsid w:val="79BCC2D0"/>
    <w:rsid w:val="7B396699"/>
    <w:rsid w:val="7B4CB518"/>
    <w:rsid w:val="7BEF8BEE"/>
    <w:rsid w:val="7CE015B3"/>
    <w:rsid w:val="7D3DA459"/>
    <w:rsid w:val="7D41E675"/>
    <w:rsid w:val="7E8EFF2B"/>
    <w:rsid w:val="7F12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55627"/>
  <w15:chartTrackingRefBased/>
  <w15:docId w15:val="{944AB2FD-E253-4BDB-A96E-D788449A1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4E3"/>
    <w:rPr>
      <w:rFonts w:ascii="Times New Roman" w:eastAsia="Calibri" w:hAnsi="Times New Roman" w:cs="Times New Roman"/>
      <w:sz w:val="20"/>
      <w:lang w:val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794"/>
    <w:pPr>
      <w:keepNext/>
      <w:keepLines/>
      <w:numPr>
        <w:numId w:val="3"/>
      </w:numPr>
      <w:spacing w:before="240" w:after="0" w:line="360" w:lineRule="auto"/>
      <w:outlineLvl w:val="0"/>
    </w:pPr>
    <w:rPr>
      <w:rFonts w:eastAsiaTheme="majorEastAsia"/>
      <w:b/>
      <w:bCs/>
      <w:sz w:val="32"/>
      <w:szCs w:val="32"/>
      <w:lang w:val="bg-BG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794"/>
    <w:pPr>
      <w:keepNext/>
      <w:keepLines/>
      <w:numPr>
        <w:numId w:val="2"/>
      </w:numPr>
      <w:spacing w:before="40" w:after="0" w:line="360" w:lineRule="auto"/>
      <w:outlineLvl w:val="1"/>
    </w:pPr>
    <w:rPr>
      <w:rFonts w:eastAsiaTheme="majorEastAsia"/>
      <w:b/>
      <w:bCs/>
      <w:sz w:val="26"/>
      <w:szCs w:val="26"/>
      <w:lang w:val="bg-BG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61A10"/>
    <w:pPr>
      <w:keepNext/>
      <w:keepLines/>
      <w:shd w:val="clear" w:color="auto" w:fill="FFFFFF"/>
      <w:spacing w:after="0" w:line="360" w:lineRule="auto"/>
      <w:ind w:firstLine="360"/>
      <w:outlineLvl w:val="2"/>
    </w:pPr>
    <w:rPr>
      <w:rFonts w:eastAsiaTheme="majorEastAsia"/>
      <w:b/>
      <w:bCs/>
      <w:color w:val="2B2D31"/>
      <w:sz w:val="24"/>
      <w:szCs w:val="24"/>
      <w:lang w:val="bg-BG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83F9A"/>
    <w:pPr>
      <w:keepNext/>
      <w:keepLines/>
      <w:spacing w:before="40" w:after="0" w:line="360" w:lineRule="auto"/>
      <w:ind w:firstLine="36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Cs w:val="20"/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D4BF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BF7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erChar">
    <w:name w:val="Header Char"/>
    <w:basedOn w:val="DefaultParagraphFont"/>
    <w:link w:val="Header"/>
    <w:uiPriority w:val="99"/>
    <w:rsid w:val="004D4BF7"/>
    <w:rPr>
      <w:rFonts w:ascii="Times New Roman" w:eastAsia="Times New Roman" w:hAnsi="Times New Roman" w:cs="Times New Roman"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4D4BF7"/>
    <w:pPr>
      <w:spacing w:after="0" w:line="240" w:lineRule="auto"/>
    </w:pPr>
    <w:rPr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14D64"/>
    <w:pPr>
      <w:spacing w:after="0" w:line="360" w:lineRule="auto"/>
      <w:ind w:firstLine="360"/>
    </w:pPr>
    <w:rPr>
      <w:rFonts w:ascii="Segoe UI" w:eastAsia="Times New Roman" w:hAnsi="Segoe UI" w:cs="Segoe UI"/>
      <w:sz w:val="18"/>
      <w:szCs w:val="18"/>
      <w:lang w:val="bg-BG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D64"/>
    <w:rPr>
      <w:rFonts w:ascii="Segoe UI" w:eastAsia="Times New Roman" w:hAnsi="Segoe UI" w:cs="Segoe UI"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F6764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FooterChar">
    <w:name w:val="Footer Char"/>
    <w:basedOn w:val="DefaultParagraphFont"/>
    <w:link w:val="Footer"/>
    <w:uiPriority w:val="99"/>
    <w:rsid w:val="007F6764"/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B64BCB"/>
    <w:pPr>
      <w:numPr>
        <w:numId w:val="4"/>
      </w:numPr>
      <w:spacing w:after="0" w:line="360" w:lineRule="auto"/>
      <w:contextualSpacing/>
      <w:jc w:val="both"/>
    </w:pPr>
    <w:rPr>
      <w:rFonts w:eastAsia="Times New Roman"/>
      <w:sz w:val="22"/>
      <w:szCs w:val="20"/>
      <w:lang w:val="bg-BG"/>
    </w:rPr>
  </w:style>
  <w:style w:type="character" w:customStyle="1" w:styleId="normaltextrun">
    <w:name w:val="normaltextrun"/>
    <w:basedOn w:val="DefaultParagraphFont"/>
    <w:rsid w:val="00F77A4E"/>
  </w:style>
  <w:style w:type="paragraph" w:styleId="Title">
    <w:name w:val="Title"/>
    <w:basedOn w:val="Normal"/>
    <w:next w:val="Normal"/>
    <w:link w:val="TitleChar"/>
    <w:uiPriority w:val="10"/>
    <w:qFormat/>
    <w:rsid w:val="00F77A4E"/>
    <w:pPr>
      <w:spacing w:after="0" w:line="360" w:lineRule="auto"/>
      <w:ind w:firstLine="36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bg-BG"/>
    </w:rPr>
  </w:style>
  <w:style w:type="character" w:customStyle="1" w:styleId="TitleChar">
    <w:name w:val="Title Char"/>
    <w:basedOn w:val="DefaultParagraphFont"/>
    <w:link w:val="Title"/>
    <w:uiPriority w:val="10"/>
    <w:rsid w:val="00F77A4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B2794"/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77A4E"/>
    <w:pPr>
      <w:spacing w:line="259" w:lineRule="auto"/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B2794"/>
    <w:rPr>
      <w:rFonts w:ascii="Times New Roman" w:eastAsiaTheme="majorEastAsia" w:hAnsi="Times New Roman" w:cs="Times New Roman"/>
      <w:b/>
      <w:bCs/>
      <w:sz w:val="26"/>
      <w:szCs w:val="26"/>
    </w:rPr>
  </w:style>
  <w:style w:type="paragraph" w:styleId="TOC1">
    <w:name w:val="toc 1"/>
    <w:basedOn w:val="Normal"/>
    <w:next w:val="Normal"/>
    <w:uiPriority w:val="39"/>
    <w:unhideWhenUsed/>
    <w:rsid w:val="7294F721"/>
    <w:pPr>
      <w:spacing w:after="100" w:line="360" w:lineRule="auto"/>
      <w:ind w:firstLine="360"/>
    </w:pPr>
    <w:rPr>
      <w:rFonts w:asciiTheme="minorHAnsi" w:eastAsia="Times New Roman" w:hAnsiTheme="minorHAnsi" w:cstheme="minorBidi"/>
      <w:lang w:val="bg-BG"/>
    </w:rPr>
  </w:style>
  <w:style w:type="paragraph" w:styleId="TOC2">
    <w:name w:val="toc 2"/>
    <w:basedOn w:val="Normal"/>
    <w:next w:val="Normal"/>
    <w:autoRedefine/>
    <w:uiPriority w:val="39"/>
    <w:unhideWhenUsed/>
    <w:rsid w:val="004816ED"/>
    <w:pPr>
      <w:tabs>
        <w:tab w:val="left" w:pos="465"/>
        <w:tab w:val="left" w:pos="720"/>
        <w:tab w:val="right" w:pos="9645"/>
      </w:tabs>
      <w:spacing w:after="100" w:line="360" w:lineRule="auto"/>
      <w:ind w:left="200" w:firstLine="360"/>
      <w:jc w:val="both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rsid w:val="00961A10"/>
    <w:rPr>
      <w:rFonts w:ascii="Times New Roman" w:eastAsiaTheme="majorEastAsia" w:hAnsi="Times New Roman" w:cs="Times New Roman"/>
      <w:b/>
      <w:bCs/>
      <w:color w:val="2B2D31"/>
      <w:sz w:val="24"/>
      <w:szCs w:val="24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rsid w:val="00F83F9A"/>
    <w:rPr>
      <w:rFonts w:eastAsiaTheme="majorEastAsia" w:cstheme="majorBidi"/>
      <w:i/>
      <w:iCs/>
      <w:color w:val="2E74B5" w:themeColor="accent1" w:themeShade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664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60" w:lineRule="auto"/>
      <w:ind w:firstLine="360"/>
    </w:pPr>
    <w:rPr>
      <w:rFonts w:ascii="Courier New" w:eastAsia="Times New Roman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664B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ode-summarycomment">
    <w:name w:val="code-summarycomment"/>
    <w:basedOn w:val="DefaultParagraphFont"/>
    <w:rsid w:val="00E664B5"/>
  </w:style>
  <w:style w:type="character" w:customStyle="1" w:styleId="code-comment">
    <w:name w:val="code-comment"/>
    <w:basedOn w:val="DefaultParagraphFont"/>
    <w:rsid w:val="00E664B5"/>
  </w:style>
  <w:style w:type="character" w:customStyle="1" w:styleId="code-keyword">
    <w:name w:val="code-keyword"/>
    <w:basedOn w:val="DefaultParagraphFont"/>
    <w:rsid w:val="00E664B5"/>
  </w:style>
  <w:style w:type="character" w:customStyle="1" w:styleId="code-string">
    <w:name w:val="code-string"/>
    <w:basedOn w:val="DefaultParagraphFont"/>
    <w:rsid w:val="00E664B5"/>
  </w:style>
  <w:style w:type="character" w:customStyle="1" w:styleId="code-sdkkeyword">
    <w:name w:val="code-sdkkeyword"/>
    <w:basedOn w:val="DefaultParagraphFont"/>
    <w:rsid w:val="00D1102F"/>
  </w:style>
  <w:style w:type="paragraph" w:customStyle="1" w:styleId="alt">
    <w:name w:val="alt"/>
    <w:basedOn w:val="Normal"/>
    <w:rsid w:val="004A6125"/>
    <w:pPr>
      <w:spacing w:before="100" w:beforeAutospacing="1" w:after="100" w:afterAutospacing="1" w:line="360" w:lineRule="auto"/>
      <w:ind w:firstLine="360"/>
    </w:pPr>
    <w:rPr>
      <w:rFonts w:asciiTheme="minorHAnsi" w:eastAsia="Times New Roman" w:hAnsiTheme="minorHAnsi" w:cstheme="minorHAnsi"/>
      <w:sz w:val="24"/>
      <w:szCs w:val="24"/>
    </w:rPr>
  </w:style>
  <w:style w:type="character" w:customStyle="1" w:styleId="keyword">
    <w:name w:val="keyword"/>
    <w:basedOn w:val="DefaultParagraphFont"/>
    <w:rsid w:val="004A6125"/>
  </w:style>
  <w:style w:type="paragraph" w:styleId="TOC3">
    <w:name w:val="toc 3"/>
    <w:basedOn w:val="Normal"/>
    <w:next w:val="Normal"/>
    <w:autoRedefine/>
    <w:uiPriority w:val="39"/>
    <w:unhideWhenUsed/>
    <w:rsid w:val="00A21E0F"/>
    <w:pPr>
      <w:tabs>
        <w:tab w:val="left" w:pos="880"/>
        <w:tab w:val="right" w:leader="dot" w:pos="9205"/>
      </w:tabs>
      <w:spacing w:after="100" w:line="360" w:lineRule="auto"/>
      <w:ind w:left="180"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styleId="HTMLCode">
    <w:name w:val="HTML Code"/>
    <w:basedOn w:val="DefaultParagraphFont"/>
    <w:uiPriority w:val="99"/>
    <w:semiHidden/>
    <w:unhideWhenUsed/>
    <w:rsid w:val="003C69A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C69AD"/>
  </w:style>
  <w:style w:type="character" w:styleId="FollowedHyperlink">
    <w:name w:val="FollowedHyperlink"/>
    <w:basedOn w:val="DefaultParagraphFont"/>
    <w:uiPriority w:val="99"/>
    <w:semiHidden/>
    <w:unhideWhenUsed/>
    <w:rsid w:val="003C69AD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46AD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A72FB"/>
    <w:pPr>
      <w:spacing w:after="0" w:line="240" w:lineRule="auto"/>
    </w:pPr>
    <w:rPr>
      <w:szCs w:val="20"/>
      <w:lang w:val="bg-BG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A72FB"/>
    <w:rPr>
      <w:rFonts w:ascii="Calibri" w:eastAsia="Calibri" w:hAnsi="Calibri" w:cs="Times New Roman"/>
      <w:sz w:val="20"/>
      <w:szCs w:val="20"/>
    </w:rPr>
  </w:style>
  <w:style w:type="character" w:styleId="FootnoteReference">
    <w:name w:val="footnote reference"/>
    <w:uiPriority w:val="99"/>
    <w:semiHidden/>
    <w:unhideWhenUsed/>
    <w:rsid w:val="007A72FB"/>
    <w:rPr>
      <w:vertAlign w:val="superscript"/>
    </w:rPr>
  </w:style>
  <w:style w:type="paragraph" w:customStyle="1" w:styleId="l0">
    <w:name w:val="l0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kwd">
    <w:name w:val="kwd"/>
    <w:basedOn w:val="DefaultParagraphFont"/>
    <w:rsid w:val="006058F3"/>
  </w:style>
  <w:style w:type="character" w:customStyle="1" w:styleId="pln">
    <w:name w:val="pln"/>
    <w:basedOn w:val="DefaultParagraphFont"/>
    <w:rsid w:val="006058F3"/>
  </w:style>
  <w:style w:type="character" w:customStyle="1" w:styleId="typ">
    <w:name w:val="typ"/>
    <w:basedOn w:val="DefaultParagraphFont"/>
    <w:rsid w:val="006058F3"/>
  </w:style>
  <w:style w:type="character" w:customStyle="1" w:styleId="pun">
    <w:name w:val="pun"/>
    <w:basedOn w:val="DefaultParagraphFont"/>
    <w:rsid w:val="006058F3"/>
  </w:style>
  <w:style w:type="paragraph" w:customStyle="1" w:styleId="l1">
    <w:name w:val="l1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2">
    <w:name w:val="l2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3">
    <w:name w:val="l3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4">
    <w:name w:val="l4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5">
    <w:name w:val="l5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6">
    <w:name w:val="l6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7">
    <w:name w:val="l7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8">
    <w:name w:val="l8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str">
    <w:name w:val="str"/>
    <w:basedOn w:val="DefaultParagraphFont"/>
    <w:rsid w:val="006058F3"/>
  </w:style>
  <w:style w:type="paragraph" w:customStyle="1" w:styleId="l9">
    <w:name w:val="l9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lit">
    <w:name w:val="lit"/>
    <w:basedOn w:val="DefaultParagraphFont"/>
    <w:rsid w:val="006058F3"/>
  </w:style>
  <w:style w:type="paragraph" w:customStyle="1" w:styleId="paragraph">
    <w:name w:val="paragraph"/>
    <w:basedOn w:val="Normal"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eop">
    <w:name w:val="eop"/>
    <w:basedOn w:val="DefaultParagraphFont"/>
    <w:rsid w:val="004816ED"/>
  </w:style>
  <w:style w:type="paragraph" w:styleId="NormalWeb">
    <w:name w:val="Normal (Web)"/>
    <w:basedOn w:val="Normal"/>
    <w:uiPriority w:val="99"/>
    <w:semiHidden/>
    <w:unhideWhenUsed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16ED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1E7B6A"/>
    <w:pPr>
      <w:spacing w:after="100"/>
      <w:ind w:left="600"/>
    </w:pPr>
  </w:style>
  <w:style w:type="character" w:customStyle="1" w:styleId="ng-star-inserted1">
    <w:name w:val="ng-star-inserted1"/>
    <w:basedOn w:val="DefaultParagraphFont"/>
    <w:rsid w:val="00961A10"/>
  </w:style>
  <w:style w:type="paragraph" w:customStyle="1" w:styleId="ng-star-inserted">
    <w:name w:val="ng-star-inserted"/>
    <w:basedOn w:val="Normal"/>
    <w:rsid w:val="00961A10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inline-code">
    <w:name w:val="inline-code"/>
    <w:basedOn w:val="DefaultParagraphFont"/>
    <w:rsid w:val="00961A10"/>
  </w:style>
  <w:style w:type="paragraph" w:styleId="Caption">
    <w:name w:val="caption"/>
    <w:basedOn w:val="Normal"/>
    <w:next w:val="Normal"/>
    <w:uiPriority w:val="35"/>
    <w:unhideWhenUsed/>
    <w:qFormat/>
    <w:rsid w:val="00A536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EE44E3"/>
  </w:style>
  <w:style w:type="character" w:customStyle="1" w:styleId="mord">
    <w:name w:val="mord"/>
    <w:basedOn w:val="DefaultParagraphFont"/>
    <w:rsid w:val="00EE44E3"/>
  </w:style>
  <w:style w:type="character" w:customStyle="1" w:styleId="mbin">
    <w:name w:val="mbin"/>
    <w:basedOn w:val="DefaultParagraphFont"/>
    <w:rsid w:val="00EE44E3"/>
  </w:style>
  <w:style w:type="character" w:customStyle="1" w:styleId="vlist-s">
    <w:name w:val="vlist-s"/>
    <w:basedOn w:val="DefaultParagraphFont"/>
    <w:rsid w:val="00EE44E3"/>
  </w:style>
  <w:style w:type="character" w:customStyle="1" w:styleId="mrel">
    <w:name w:val="mrel"/>
    <w:basedOn w:val="DefaultParagraphFont"/>
    <w:rsid w:val="00EE44E3"/>
  </w:style>
  <w:style w:type="character" w:customStyle="1" w:styleId="mopen">
    <w:name w:val="mopen"/>
    <w:basedOn w:val="DefaultParagraphFont"/>
    <w:rsid w:val="00EE44E3"/>
  </w:style>
  <w:style w:type="character" w:customStyle="1" w:styleId="mclose">
    <w:name w:val="mclose"/>
    <w:basedOn w:val="DefaultParagraphFont"/>
    <w:rsid w:val="00EE44E3"/>
  </w:style>
  <w:style w:type="character" w:customStyle="1" w:styleId="mop">
    <w:name w:val="mop"/>
    <w:basedOn w:val="DefaultParagraphFont"/>
    <w:rsid w:val="00EE44E3"/>
  </w:style>
  <w:style w:type="character" w:styleId="PlaceholderText">
    <w:name w:val="Placeholder Text"/>
    <w:basedOn w:val="DefaultParagraphFont"/>
    <w:uiPriority w:val="99"/>
    <w:semiHidden/>
    <w:rsid w:val="00EE44E3"/>
    <w:rPr>
      <w:color w:val="808080"/>
    </w:rPr>
  </w:style>
  <w:style w:type="character" w:customStyle="1" w:styleId="mat-mdc-tooltip-trigger">
    <w:name w:val="mat-mdc-tooltip-trigger"/>
    <w:basedOn w:val="DefaultParagraphFont"/>
    <w:rsid w:val="005C61C4"/>
  </w:style>
  <w:style w:type="paragraph" w:customStyle="1" w:styleId="ng-star-inserted2">
    <w:name w:val="ng-star-inserted2"/>
    <w:basedOn w:val="Normal"/>
    <w:rsid w:val="005777B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20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3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7147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6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bs@codingburgas.bg" TargetMode="External"/><Relationship Id="rId1" Type="http://schemas.openxmlformats.org/officeDocument/2006/relationships/image" Target="media/image9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dit\OneDrive%20-%20&#1055;&#1043;&#1050;&#1055;&#1048;%20-%20&#1041;&#1091;&#1088;&#1075;&#1072;&#1089;\Docu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e6c20e-bb6d-435c-bf66-a7e4343e3c8a" xsi:nil="true"/>
    <lcf76f155ced4ddcb4097134ff3c332f xmlns="9373aa2f-a0a6-4666-84a9-0984c8d8d24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6912079F0B8046B6489266E4D14238" ma:contentTypeVersion="12" ma:contentTypeDescription="Create a new document." ma:contentTypeScope="" ma:versionID="99814a05f30c5435a601e7324e996737">
  <xsd:schema xmlns:xsd="http://www.w3.org/2001/XMLSchema" xmlns:xs="http://www.w3.org/2001/XMLSchema" xmlns:p="http://schemas.microsoft.com/office/2006/metadata/properties" xmlns:ns2="9373aa2f-a0a6-4666-84a9-0984c8d8d247" xmlns:ns3="e1e6c20e-bb6d-435c-bf66-a7e4343e3c8a" targetNamespace="http://schemas.microsoft.com/office/2006/metadata/properties" ma:root="true" ma:fieldsID="723af5825f6ee427c077febbcfaede2c" ns2:_="" ns3:_="">
    <xsd:import namespace="9373aa2f-a0a6-4666-84a9-0984c8d8d247"/>
    <xsd:import namespace="e1e6c20e-bb6d-435c-bf66-a7e4343e3c8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3aa2f-a0a6-4666-84a9-0984c8d8d24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56e7627-0361-4391-903c-72580cc475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6c20e-bb6d-435c-bf66-a7e4343e3c8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154c37a-d800-4b20-837a-2998c463a788}" ma:internalName="TaxCatchAll" ma:showField="CatchAllData" ma:web="e1e6c20e-bb6d-435c-bf66-a7e4343e3c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83EBBDB-AC79-4F35-B6BE-C3CE6F9B1EE2}">
  <ds:schemaRefs>
    <ds:schemaRef ds:uri="http://schemas.microsoft.com/office/2006/metadata/properties"/>
    <ds:schemaRef ds:uri="http://schemas.microsoft.com/office/infopath/2007/PartnerControls"/>
    <ds:schemaRef ds:uri="e1e6c20e-bb6d-435c-bf66-a7e4343e3c8a"/>
    <ds:schemaRef ds:uri="9373aa2f-a0a6-4666-84a9-0984c8d8d247"/>
  </ds:schemaRefs>
</ds:datastoreItem>
</file>

<file path=customXml/itemProps2.xml><?xml version="1.0" encoding="utf-8"?>
<ds:datastoreItem xmlns:ds="http://schemas.openxmlformats.org/officeDocument/2006/customXml" ds:itemID="{FFA08C88-5C98-4144-952D-52B3691C49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B5DF6B-BD4C-4870-B0C4-DCA2F980B9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469A332-09FD-4D5C-A007-505B5009B2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3aa2f-a0a6-4666-84a9-0984c8d8d247"/>
    <ds:schemaRef ds:uri="e1e6c20e-bb6d-435c-bf66-a7e4343e3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 Template</Template>
  <TotalTime>271</TotalTime>
  <Pages>37</Pages>
  <Words>8478</Words>
  <Characters>48327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Изпитна тема №9 Разработка на софтуер</vt:lpstr>
    </vt:vector>
  </TitlesOfParts>
  <Company/>
  <LinksUpToDate>false</LinksUpToDate>
  <CharactersWithSpaces>56692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Изпитна тема №9 Разработка на софтуер</dc:title>
  <dc:subject>Разработка на софтуер</dc:subject>
  <dc:creator>Димитър Янакиев</dc:creator>
  <cp:lastModifiedBy>Сергей Алексеевич Топтунов</cp:lastModifiedBy>
  <cp:revision>11</cp:revision>
  <cp:lastPrinted>2021-07-05T05:17:00Z</cp:lastPrinted>
  <dcterms:created xsi:type="dcterms:W3CDTF">2026-03-12T07:42:00Z</dcterms:created>
  <dcterms:modified xsi:type="dcterms:W3CDTF">2026-03-31T12:06:00Z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0x0101001B6912079F0B8046B6489266E4D14238</vt:lpwstr>
  </property>
  <property fmtid="{D5CDD505-2E9C-101B-9397-08002B2CF9AE}" pid="3" name="MediaServiceImageTags">
    <vt:lpwstr/>
  </property>
</Properties>
</file>