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95D3" w14:textId="2D54504B" w:rsidR="007107D1" w:rsidRPr="007107D1" w:rsidRDefault="007107D1" w:rsidP="00CC27EB">
      <w:pPr>
        <w:jc w:val="center"/>
      </w:pPr>
      <w:r w:rsidRPr="007107D1">
        <w:rPr>
          <w:b/>
          <w:bCs/>
        </w:rPr>
        <w:t>Machine Learning-Driven Framework for Predictive Crane–Worker Collision Risk Assessment Using Computer Vision in Smart Construction Sites</w:t>
      </w:r>
    </w:p>
    <w:p w14:paraId="7EE8A661" w14:textId="77777777" w:rsidR="007107D1" w:rsidRPr="007107D1" w:rsidRDefault="007107D1" w:rsidP="00CC27EB">
      <w:pPr>
        <w:jc w:val="both"/>
      </w:pPr>
      <w:r w:rsidRPr="007107D1">
        <w:rPr>
          <w:b/>
          <w:bCs/>
        </w:rPr>
        <w:t>1. Introduction</w:t>
      </w:r>
    </w:p>
    <w:p w14:paraId="3E43C934" w14:textId="092A6EF3" w:rsidR="007107D1" w:rsidRPr="007107D1" w:rsidRDefault="007107D1" w:rsidP="00CC27EB">
      <w:pPr>
        <w:jc w:val="both"/>
      </w:pPr>
      <w:r w:rsidRPr="007107D1">
        <w:t>Construction sites contain moving cranes, workers, and heavy equipment. Detecting workers and monitoring their movements can help improve construction-site safety. Computer vision techniques can identify workers and track objects in video footage.</w:t>
      </w:r>
      <w:r w:rsidRPr="007107D1">
        <w:rPr>
          <w:b/>
          <w:bCs/>
        </w:rPr>
        <w:t xml:space="preserve"> </w:t>
      </w:r>
      <w:r>
        <w:rPr>
          <w:b/>
          <w:bCs/>
        </w:rPr>
        <w:fldChar w:fldCharType="begin"/>
      </w:r>
      <w:r>
        <w:rPr>
          <w:b/>
          <w:bCs/>
        </w:rPr>
        <w:instrText xml:space="preserve"> ADDIN ZOTERO_ITEM CSL_CITATION {"citationID":"kkOv4lXn","properties":{"unsorted":false,"formattedCitation":"[1]","plainCitation":"[1]","noteIndex":0},"citationItems":[{"id":3,"uris":["http://zotero.org/users/local/xGY9eaUq/items/A66CX255"],"itemData":{"id":3,"type":"article-journal","abstract":"Currently, the identification of unsafe behaviors among construction workers predominantly relies on manual methods, which are time-consuming, labor intensive, and inefficient. To enhance identification accuracy and ensure real-time performance, this paper proposes an enhanced YOLOv5s framework with three strategic improvements: (1) adoption of the Focal-EIoU loss function to resolve sample imbalance and localization inaccuracies in complex scenarios; (2) integration of the Coordinate Attention (CA) mechanism, which enhances spatial perception through channel-direction feature encoding, outperforming conventional SE blocks in positional sensitivity; and (3) development of a dedicated small-target detection layer to capture critical fine-grained features. Based on the improved model, a method for identifying unsafe behaviors of construction workers is proposed. Validated through a sluice renovation project in Jiangsu Province, the optimized model demonstrates a 3.6% higher recall (reducing missed detections) and a 2.2% mAP improvement over baseline, while maintaining a 42 FPS processing speed. The model effectively identifies unsafe behaviors at water conservancy construction sites, accurately detecting relevant unsafe actions, while meeting real-time performance requirements.","container-title":"Applied Sciences","DOI":"10.3390/app15041853","ISSN":"2076-3417","issue":"4","journalAbbreviation":"Applied Sciences","language":"en","page":"1853","source":"DOI.org (Crossref)","title":"An Improved YOLOv5s-Based Algorithm for Unsafe Behavior Detection of Construction Workers in Construction Scenarios","volume":"15","author":[{"family":"Liu","given":"Yongqiang"},{"family":"Wang","given":"Pengxiang"},{"family":"Li","given":"Haomin"}],"issued":{"date-parts":[["2025",2,11]]}}}],"schema":"https://github.com/citation-style-language/schema/raw/master/csl-citation.json"} </w:instrText>
      </w:r>
      <w:r>
        <w:rPr>
          <w:b/>
          <w:bCs/>
        </w:rPr>
        <w:fldChar w:fldCharType="separate"/>
      </w:r>
      <w:r w:rsidRPr="007107D1">
        <w:rPr>
          <w:rFonts w:ascii="Calibri" w:hAnsi="Calibri" w:cs="Calibri"/>
        </w:rPr>
        <w:t>[1]</w:t>
      </w:r>
      <w:r>
        <w:rPr>
          <w:b/>
          <w:bCs/>
        </w:rPr>
        <w:fldChar w:fldCharType="end"/>
      </w:r>
    </w:p>
    <w:p w14:paraId="498AB45F" w14:textId="77777777" w:rsidR="007107D1" w:rsidRPr="007107D1" w:rsidRDefault="007107D1" w:rsidP="00CC27EB">
      <w:pPr>
        <w:jc w:val="both"/>
      </w:pPr>
      <w:r w:rsidRPr="007107D1">
        <w:rPr>
          <w:b/>
          <w:bCs/>
        </w:rPr>
        <w:t>2. Literature Review</w:t>
      </w:r>
    </w:p>
    <w:p w14:paraId="69366A3D" w14:textId="46443260" w:rsidR="007107D1" w:rsidRPr="007107D1" w:rsidRDefault="007107D1" w:rsidP="00CC27EB">
      <w:pPr>
        <w:jc w:val="both"/>
      </w:pPr>
      <w:r w:rsidRPr="007107D1">
        <w:t>Recent studies have investigated computer vision for construction-worker detection and safety monitoring. Deep-learning models can identify workers and unsafe activities in construction environments. Object-tracking methods can monitor movement over time, while machine-learning models can help assess potential collision risks.</w:t>
      </w:r>
      <w:r w:rsidR="00D94626">
        <w:fldChar w:fldCharType="begin"/>
      </w:r>
      <w:r w:rsidR="00D94626">
        <w:instrText xml:space="preserve"> ADDIN ZOTERO_ITEM CSL_CITATION {"citationID":"hvuoHYH5","properties":{"unsorted":false,"formattedCitation":"[2]","plainCitation":"[2]","noteIndex":0},"citationItems":[{"id":41,"uris":["http://zotero.org/users/local/xGY9eaUq/items/ZP57SHE2"],"itemData":{"id":41,"type":"article","abstract":"Multi-object tracking (MOT) is a core task in computer vision that involves detecting objects in video frames and associating them across time. The rise of deep learning has significantly advanced MOT, particularly within the tracking-by-detection paradigm, which remains the dominant approach. Advancements in modern deep learning-based methods accelerated in 2022 with the introduction of ByteTrack for tracking-by-detection and MOTR for end-to-end tracking. Our survey provides an indepth analysis of deep learning-based MOT methods, systematically categorizing tracking-by-detection approaches into five groups: joint detection and embedding, heuristic-based, motion-based, affinity learning, and offline methods. In addition, we examine end-to-end tracking methods and compare them with existing alternative approaches. We evaluate the performance of recent trackers across multiple benchmarks and specifically assess their generality by comparing results across different domains. Our findings indicate that heuristic-based methods achieve state-of-the-art results on densely populated datasets with linear object motion, while deep learning-based association methods, in both tracking-by-detection and end-to-end approaches, excel in scenarios with complex motion patterns.","DOI":"10.48550/arXiv.2506.13457","language":"en","note":"arXiv:2506.13457 [cs.CV]","number":"arXiv:2506.13457","publisher":"arXiv","source":"arXiv.org","title":"Deep Learning-Based Multi-Object Tracking: A Comprehensive Survey from Foundations to State-of-the-Art","title-short":"Deep Learning-Based Multi-Object Tracking","URL":"http://arxiv.org/abs/2506.13457","author":[{"family":"Adžemović","given":"Momir"}],"accessed":{"date-parts":[["2026",10,15]]},"issued":{"date-parts":[["2025",6,16]]}}}],"schema":"https://github.com/citation-style-language/schema/raw/master/csl-citation.json"} </w:instrText>
      </w:r>
      <w:r w:rsidR="00D94626">
        <w:fldChar w:fldCharType="separate"/>
      </w:r>
      <w:r w:rsidR="00D94626" w:rsidRPr="00D94626">
        <w:rPr>
          <w:rFonts w:ascii="Calibri" w:hAnsi="Calibri" w:cs="Calibri"/>
        </w:rPr>
        <w:t>[2]</w:t>
      </w:r>
      <w:r w:rsidR="00D94626">
        <w:fldChar w:fldCharType="end"/>
      </w:r>
    </w:p>
    <w:p w14:paraId="67969C2C" w14:textId="77777777" w:rsidR="007107D1" w:rsidRPr="007107D1" w:rsidRDefault="007107D1" w:rsidP="00CC27EB">
      <w:pPr>
        <w:jc w:val="both"/>
      </w:pPr>
      <w:r w:rsidRPr="007107D1">
        <w:rPr>
          <w:b/>
          <w:bCs/>
        </w:rPr>
        <w:t>3. Proposed Approach</w:t>
      </w:r>
    </w:p>
    <w:p w14:paraId="17F2210C" w14:textId="56CFB07B" w:rsidR="007107D1" w:rsidRPr="007107D1" w:rsidRDefault="007107D1" w:rsidP="00CC27EB">
      <w:pPr>
        <w:jc w:val="both"/>
      </w:pPr>
      <w:r w:rsidRPr="007107D1">
        <w:t xml:space="preserve">The proposed framework combines worker detection, object tracking, and machine-learning-based risk assessment. The system </w:t>
      </w:r>
      <w:proofErr w:type="spellStart"/>
      <w:r w:rsidRPr="007107D1">
        <w:t>analyzes</w:t>
      </w:r>
      <w:proofErr w:type="spellEnd"/>
      <w:r w:rsidRPr="007107D1">
        <w:t xml:space="preserve"> the positions and movements of cranes and workers to identify potentially dangerous situations and provide early warnings.</w:t>
      </w:r>
      <w:r w:rsidR="00D94626">
        <w:fldChar w:fldCharType="begin"/>
      </w:r>
      <w:r w:rsidR="00D94626">
        <w:instrText xml:space="preserve"> ADDIN ZOTERO_ITEM CSL_CITATION {"citationID":"18uKyoE2","properties":{"unsorted":false,"formattedCitation":"[3]","plainCitation":"[3]","noteIndex":0},"citationItems":[{"id":73,"uris":["http://zotero.org/users/local/xGY9eaUq/items/YFQES4TY"],"itemData":{"id":73,"type":"article","abstract":"Lifting on construction sites, as a frequent operation, works still with safety risks, especially for modular integrated construction (MiC) lifting due to its large weight and size, probably leading to accidents, causing damage to the modules, or more critically, posing safety hazards to on-site workers. Aiming to reduce the safety risks in lifting scenarios, we design an automated safe lifting monitoring algorithm pipeline based on learning-based methods, and deploy it on construction sites. This work is potentially to increase the safety and efficiency of MiC lifting process via automation technologies. A dataset is created consisting of 1007 image-point cloud pairs (37 MiC liftings). Advanced object detection models are trained for automated two-dimensional (2D) detection of MiCs and humans. Fusing the 2D detection results with the point cloud information allows accurate determination of the three-dimensional (3D) positions of MiCs and humans. The system is designed to automatically trigger alarms that notify individuals in the MiC lifting danger zone, while providing the crane operator with real-time lifting information and early warnings. The monitoring process minimizes the human intervention and no or less signal men are required on real sites assisted by our system. A quantitative analysis is conducted to evaluate the effectiveness of the algorithmic pipeline. The pipeline shows promising results in MiC and human perception with the mean distance error of 1.5640 m and 0.7824 m respectively. Furthermore, the developed system successfully executes safety risk monitoring and alarm functionalities during the MiC lifting process with limited manual work on real construction sites.","DOI":"10.48550/arXiv.2506.20475","language":"en","note":"arXiv:2506.20475 [eess.SY]","number":"arXiv:2506.20475","publisher":"arXiv","source":"arXiv.org","title":"Learning-based safety lifting monitoring system for cranes on construction sites","URL":"http://arxiv.org/abs/2506.20475","author":[{"family":"Chen","given":"Hao"},{"family":"Ng","given":"Yu Hin"},{"family":"Chang","given":"Ching-Wei"},{"family":"Liang","given":"Haobo"},{"family":"Wang","given":"Yanke"}],"accessed":{"date-parts":[["2026",10,15]]},"issued":{"date-parts":[["2025",6,25]]}}}],"schema":"https://github.com/citation-style-language/schema/raw/master/csl-citation.json"} </w:instrText>
      </w:r>
      <w:r w:rsidR="00D94626">
        <w:fldChar w:fldCharType="separate"/>
      </w:r>
      <w:r w:rsidR="00D94626" w:rsidRPr="00D94626">
        <w:rPr>
          <w:rFonts w:ascii="Calibri" w:hAnsi="Calibri" w:cs="Calibri"/>
        </w:rPr>
        <w:t>[3]</w:t>
      </w:r>
      <w:r w:rsidR="00D94626">
        <w:fldChar w:fldCharType="end"/>
      </w:r>
    </w:p>
    <w:p w14:paraId="3EEA93C3" w14:textId="77777777" w:rsidR="007107D1" w:rsidRPr="007107D1" w:rsidRDefault="007107D1" w:rsidP="00CC27EB">
      <w:pPr>
        <w:jc w:val="both"/>
      </w:pPr>
      <w:r w:rsidRPr="007107D1">
        <w:rPr>
          <w:b/>
          <w:bCs/>
        </w:rPr>
        <w:t>4. Conclusion</w:t>
      </w:r>
    </w:p>
    <w:p w14:paraId="483387D7" w14:textId="77777777" w:rsidR="007107D1" w:rsidRPr="007107D1" w:rsidRDefault="007107D1" w:rsidP="00CC27EB">
      <w:pPr>
        <w:jc w:val="both"/>
      </w:pPr>
      <w:r w:rsidRPr="007107D1">
        <w:t>Computer vision and machine learning can support predictive construction safety monitoring. Integrating object detection, tracking, and collision-risk assessment may help identify hazards before accidents occur.</w:t>
      </w:r>
    </w:p>
    <w:p w14:paraId="6C792477" w14:textId="16B3D6A1" w:rsidR="00A077A4" w:rsidRPr="00777995" w:rsidRDefault="00F15C35" w:rsidP="00777995">
      <w:pPr>
        <w:pStyle w:val="Bibliography"/>
        <w:spacing w:after="240"/>
        <w:jc w:val="both"/>
        <w:rPr>
          <w:b/>
          <w:bCs/>
        </w:rPr>
      </w:pPr>
      <w:r w:rsidRPr="00777995">
        <w:rPr>
          <w:b/>
          <w:bCs/>
        </w:rPr>
        <w:t>REFERENCES</w:t>
      </w:r>
      <w:r w:rsidR="00A077A4" w:rsidRPr="00777995">
        <w:rPr>
          <w:b/>
          <w:bCs/>
        </w:rPr>
        <w:fldChar w:fldCharType="begin"/>
      </w:r>
      <w:r w:rsidR="00A077A4" w:rsidRPr="00777995">
        <w:rPr>
          <w:b/>
          <w:bCs/>
        </w:rPr>
        <w:instrText xml:space="preserve"> ADDIN ZOTERO_BIBL {"uncited":[],"omitted":[],"custom":[]} CSL_BIBLIOGRAPHY </w:instrText>
      </w:r>
      <w:r w:rsidR="00A077A4" w:rsidRPr="00777995">
        <w:rPr>
          <w:b/>
          <w:bCs/>
        </w:rPr>
        <w:fldChar w:fldCharType="separate"/>
      </w:r>
    </w:p>
    <w:p w14:paraId="2EAD2BBC" w14:textId="3C10D2F0" w:rsidR="00A077A4" w:rsidRPr="00A077A4" w:rsidRDefault="00A077A4" w:rsidP="00CC27EB">
      <w:pPr>
        <w:pStyle w:val="Bibliography"/>
        <w:jc w:val="both"/>
      </w:pPr>
      <w:r w:rsidRPr="00A077A4">
        <w:t>1]</w:t>
      </w:r>
      <w:r w:rsidRPr="00A077A4">
        <w:tab/>
        <w:t xml:space="preserve">Y. Liu, P. Wang, and H. Li, “An Improved YOLOv5s-Based Algorithm for Unsafe Behavior Detection of Construction Workers in Construction Scenarios,” </w:t>
      </w:r>
      <w:r w:rsidRPr="00A077A4">
        <w:rPr>
          <w:i/>
          <w:iCs/>
        </w:rPr>
        <w:t>Appl. Sci.</w:t>
      </w:r>
      <w:r w:rsidRPr="00A077A4">
        <w:t>, vol. 15, no. 4, p. 1853, Feb. 2025, doi: 10.3390/app15041853.</w:t>
      </w:r>
    </w:p>
    <w:p w14:paraId="44739626" w14:textId="77777777" w:rsidR="00A077A4" w:rsidRPr="00A077A4" w:rsidRDefault="00A077A4" w:rsidP="00CC27EB">
      <w:pPr>
        <w:pStyle w:val="Bibliography"/>
        <w:jc w:val="both"/>
      </w:pPr>
      <w:r w:rsidRPr="00A077A4">
        <w:t>[2]</w:t>
      </w:r>
      <w:r w:rsidRPr="00A077A4">
        <w:tab/>
        <w:t xml:space="preserve">M. Adžemović, “Deep Learning-Based Multi-Object Tracking: A Comprehensive Survey from Foundations to State-of-the-Art,” Jun. 16, 2025, </w:t>
      </w:r>
      <w:r w:rsidRPr="00A077A4">
        <w:rPr>
          <w:i/>
          <w:iCs/>
        </w:rPr>
        <w:t>arXiv</w:t>
      </w:r>
      <w:r w:rsidRPr="00A077A4">
        <w:t>: arXiv:2506.13457. doi: 10.48550/arXiv.2506.13457.</w:t>
      </w:r>
    </w:p>
    <w:p w14:paraId="21541B41" w14:textId="77777777" w:rsidR="00A077A4" w:rsidRPr="00A077A4" w:rsidRDefault="00A077A4" w:rsidP="00CC27EB">
      <w:pPr>
        <w:pStyle w:val="Bibliography"/>
        <w:jc w:val="both"/>
      </w:pPr>
      <w:r w:rsidRPr="00A077A4">
        <w:t>[3]</w:t>
      </w:r>
      <w:r w:rsidRPr="00A077A4">
        <w:tab/>
        <w:t xml:space="preserve">H. Chen, Y. H. Ng, C.-W. Chang, H. Liang, and Y. Wang, “Learning-based safety lifting monitoring system for cranes on construction sites,” Jun. 25, 2025, </w:t>
      </w:r>
      <w:r w:rsidRPr="00A077A4">
        <w:rPr>
          <w:i/>
          <w:iCs/>
        </w:rPr>
        <w:t>arXiv</w:t>
      </w:r>
      <w:r w:rsidRPr="00A077A4">
        <w:t>: arXiv:2506.20475. doi: 10.48550/arXiv.2506.20475.</w:t>
      </w:r>
    </w:p>
    <w:p w14:paraId="51BA94AA" w14:textId="5A66F379" w:rsidR="0041244E" w:rsidRDefault="00A077A4" w:rsidP="00CC27EB">
      <w:pPr>
        <w:jc w:val="both"/>
      </w:pPr>
      <w:r>
        <w:fldChar w:fldCharType="end"/>
      </w:r>
    </w:p>
    <w:sectPr w:rsidR="004124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E283" w14:textId="77777777" w:rsidR="0066412F" w:rsidRDefault="0066412F" w:rsidP="00D94626">
      <w:pPr>
        <w:spacing w:after="0" w:line="240" w:lineRule="auto"/>
      </w:pPr>
      <w:r>
        <w:separator/>
      </w:r>
    </w:p>
  </w:endnote>
  <w:endnote w:type="continuationSeparator" w:id="0">
    <w:p w14:paraId="0638CAE3" w14:textId="77777777" w:rsidR="0066412F" w:rsidRDefault="0066412F" w:rsidP="00D946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D8CD0" w14:textId="77777777" w:rsidR="0066412F" w:rsidRDefault="0066412F" w:rsidP="00D94626">
      <w:pPr>
        <w:spacing w:after="0" w:line="240" w:lineRule="auto"/>
      </w:pPr>
      <w:r>
        <w:separator/>
      </w:r>
    </w:p>
  </w:footnote>
  <w:footnote w:type="continuationSeparator" w:id="0">
    <w:p w14:paraId="4BD06B06" w14:textId="77777777" w:rsidR="0066412F" w:rsidRDefault="0066412F" w:rsidP="00D9462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D1"/>
    <w:rsid w:val="00102E07"/>
    <w:rsid w:val="001868E2"/>
    <w:rsid w:val="00204516"/>
    <w:rsid w:val="00266A28"/>
    <w:rsid w:val="002F731F"/>
    <w:rsid w:val="0041244E"/>
    <w:rsid w:val="0066412F"/>
    <w:rsid w:val="007107D1"/>
    <w:rsid w:val="0074149A"/>
    <w:rsid w:val="00777995"/>
    <w:rsid w:val="009D1679"/>
    <w:rsid w:val="009E71DB"/>
    <w:rsid w:val="00A077A4"/>
    <w:rsid w:val="00C870D4"/>
    <w:rsid w:val="00CC27EB"/>
    <w:rsid w:val="00CE63E5"/>
    <w:rsid w:val="00D94626"/>
    <w:rsid w:val="00F15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EA9E"/>
  <w15:chartTrackingRefBased/>
  <w15:docId w15:val="{34404888-65DE-427C-8CE1-11B7B552B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7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7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7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7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7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7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7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7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7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7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7D1"/>
    <w:rPr>
      <w:rFonts w:eastAsiaTheme="majorEastAsia" w:cstheme="majorBidi"/>
      <w:color w:val="272727" w:themeColor="text1" w:themeTint="D8"/>
    </w:rPr>
  </w:style>
  <w:style w:type="paragraph" w:styleId="Title">
    <w:name w:val="Title"/>
    <w:basedOn w:val="Normal"/>
    <w:next w:val="Normal"/>
    <w:link w:val="TitleChar"/>
    <w:uiPriority w:val="10"/>
    <w:qFormat/>
    <w:rsid w:val="00710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7D1"/>
    <w:pPr>
      <w:spacing w:before="160"/>
      <w:jc w:val="center"/>
    </w:pPr>
    <w:rPr>
      <w:i/>
      <w:iCs/>
      <w:color w:val="404040" w:themeColor="text1" w:themeTint="BF"/>
    </w:rPr>
  </w:style>
  <w:style w:type="character" w:customStyle="1" w:styleId="QuoteChar">
    <w:name w:val="Quote Char"/>
    <w:basedOn w:val="DefaultParagraphFont"/>
    <w:link w:val="Quote"/>
    <w:uiPriority w:val="29"/>
    <w:rsid w:val="007107D1"/>
    <w:rPr>
      <w:i/>
      <w:iCs/>
      <w:color w:val="404040" w:themeColor="text1" w:themeTint="BF"/>
    </w:rPr>
  </w:style>
  <w:style w:type="paragraph" w:styleId="ListParagraph">
    <w:name w:val="List Paragraph"/>
    <w:basedOn w:val="Normal"/>
    <w:uiPriority w:val="34"/>
    <w:qFormat/>
    <w:rsid w:val="007107D1"/>
    <w:pPr>
      <w:ind w:left="720"/>
      <w:contextualSpacing/>
    </w:pPr>
  </w:style>
  <w:style w:type="character" w:styleId="IntenseEmphasis">
    <w:name w:val="Intense Emphasis"/>
    <w:basedOn w:val="DefaultParagraphFont"/>
    <w:uiPriority w:val="21"/>
    <w:qFormat/>
    <w:rsid w:val="007107D1"/>
    <w:rPr>
      <w:i/>
      <w:iCs/>
      <w:color w:val="2F5496" w:themeColor="accent1" w:themeShade="BF"/>
    </w:rPr>
  </w:style>
  <w:style w:type="paragraph" w:styleId="IntenseQuote">
    <w:name w:val="Intense Quote"/>
    <w:basedOn w:val="Normal"/>
    <w:next w:val="Normal"/>
    <w:link w:val="IntenseQuoteChar"/>
    <w:uiPriority w:val="30"/>
    <w:qFormat/>
    <w:rsid w:val="007107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7D1"/>
    <w:rPr>
      <w:i/>
      <w:iCs/>
      <w:color w:val="2F5496" w:themeColor="accent1" w:themeShade="BF"/>
    </w:rPr>
  </w:style>
  <w:style w:type="character" w:styleId="IntenseReference">
    <w:name w:val="Intense Reference"/>
    <w:basedOn w:val="DefaultParagraphFont"/>
    <w:uiPriority w:val="32"/>
    <w:qFormat/>
    <w:rsid w:val="007107D1"/>
    <w:rPr>
      <w:b/>
      <w:bCs/>
      <w:smallCaps/>
      <w:color w:val="2F5496" w:themeColor="accent1" w:themeShade="BF"/>
      <w:spacing w:val="5"/>
    </w:rPr>
  </w:style>
  <w:style w:type="paragraph" w:styleId="Header">
    <w:name w:val="header"/>
    <w:basedOn w:val="Normal"/>
    <w:link w:val="HeaderChar"/>
    <w:uiPriority w:val="99"/>
    <w:unhideWhenUsed/>
    <w:rsid w:val="00D946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626"/>
  </w:style>
  <w:style w:type="paragraph" w:styleId="Footer">
    <w:name w:val="footer"/>
    <w:basedOn w:val="Normal"/>
    <w:link w:val="FooterChar"/>
    <w:uiPriority w:val="99"/>
    <w:unhideWhenUsed/>
    <w:rsid w:val="00D946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626"/>
  </w:style>
  <w:style w:type="paragraph" w:styleId="Bibliography">
    <w:name w:val="Bibliography"/>
    <w:basedOn w:val="Normal"/>
    <w:next w:val="Normal"/>
    <w:uiPriority w:val="37"/>
    <w:unhideWhenUsed/>
    <w:rsid w:val="00A077A4"/>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Lahare</dc:creator>
  <cp:keywords/>
  <dc:description/>
  <cp:lastModifiedBy>Saurabh Lahare</cp:lastModifiedBy>
  <cp:revision>10</cp:revision>
  <dcterms:created xsi:type="dcterms:W3CDTF">2026-10-15T14:00:00Z</dcterms:created>
  <dcterms:modified xsi:type="dcterms:W3CDTF">2026-10-15T15:46:00Z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id="W4Fjg6OG"/&gt;&lt;style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