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776086" w14:textId="77777777" w:rsidR="002A76DB" w:rsidRPr="002A76DB" w:rsidRDefault="002A76DB" w:rsidP="002A76DB">
      <w:pPr>
        <w:jc w:val="both"/>
        <w:rPr>
          <w:rFonts w:ascii="Times New Roman" w:hAnsi="Times New Roman" w:cs="Times New Roman"/>
          <w:b/>
          <w:bCs/>
        </w:rPr>
      </w:pPr>
      <w:r w:rsidRPr="002A76DB">
        <w:rPr>
          <w:rFonts w:ascii="Times New Roman" w:hAnsi="Times New Roman" w:cs="Times New Roman"/>
          <w:b/>
          <w:bCs/>
        </w:rPr>
        <w:t>Achieve Your Goals with CPI</w:t>
      </w:r>
    </w:p>
    <w:p w14:paraId="6EBEC6B9" w14:textId="77777777" w:rsidR="002A76DB" w:rsidRPr="002A76DB" w:rsidRDefault="002A76DB" w:rsidP="002A76DB">
      <w:pPr>
        <w:jc w:val="both"/>
        <w:rPr>
          <w:rFonts w:ascii="Times New Roman" w:hAnsi="Times New Roman" w:cs="Times New Roman"/>
        </w:rPr>
      </w:pPr>
      <w:r w:rsidRPr="002A76DB">
        <w:rPr>
          <w:rFonts w:ascii="Times New Roman" w:hAnsi="Times New Roman" w:cs="Times New Roman"/>
        </w:rPr>
        <w:t>In today’s rapidly changing and competitive business environment, new technologies, management practices, industry trends, and professional demands are constantly emerging. Organizations must therefore continuously strengthen the knowledge, skills, and capabilities of their teams to remain effective, competitive, and prepared for change.</w:t>
      </w:r>
    </w:p>
    <w:p w14:paraId="27DAA371" w14:textId="77777777" w:rsidR="002A76DB" w:rsidRPr="002A76DB" w:rsidRDefault="002A76DB" w:rsidP="002A76DB">
      <w:pPr>
        <w:jc w:val="both"/>
        <w:rPr>
          <w:rFonts w:ascii="Times New Roman" w:hAnsi="Times New Roman" w:cs="Times New Roman"/>
        </w:rPr>
      </w:pPr>
      <w:r w:rsidRPr="002A76DB">
        <w:rPr>
          <w:rFonts w:ascii="Times New Roman" w:hAnsi="Times New Roman" w:cs="Times New Roman"/>
        </w:rPr>
        <w:t xml:space="preserve">At </w:t>
      </w:r>
      <w:r w:rsidRPr="002A76DB">
        <w:rPr>
          <w:rFonts w:ascii="Times New Roman" w:hAnsi="Times New Roman" w:cs="Times New Roman"/>
          <w:b/>
          <w:bCs/>
        </w:rPr>
        <w:t>CPI Limited</w:t>
      </w:r>
      <w:r w:rsidRPr="002A76DB">
        <w:rPr>
          <w:rFonts w:ascii="Times New Roman" w:hAnsi="Times New Roman" w:cs="Times New Roman"/>
        </w:rPr>
        <w:t xml:space="preserve">, we provide </w:t>
      </w:r>
      <w:r w:rsidRPr="002A76DB">
        <w:rPr>
          <w:rFonts w:ascii="Times New Roman" w:hAnsi="Times New Roman" w:cs="Times New Roman"/>
          <w:b/>
          <w:bCs/>
        </w:rPr>
        <w:t>practical, customized, and industry-relevant training solutions</w:t>
      </w:r>
      <w:r w:rsidRPr="002A76DB">
        <w:rPr>
          <w:rFonts w:ascii="Times New Roman" w:hAnsi="Times New Roman" w:cs="Times New Roman"/>
        </w:rPr>
        <w:t xml:space="preserve"> tailored to the specific needs of organizations and professionals. Our training programs are designed to strengthen workforce capacity, improve organizational performance, promote innovation, and equip teams with the skills needed to achieve their goals.</w:t>
      </w:r>
    </w:p>
    <w:p w14:paraId="09BCDFD3" w14:textId="77777777" w:rsidR="002A76DB" w:rsidRPr="002A76DB" w:rsidRDefault="002A76DB" w:rsidP="002A76DB">
      <w:pPr>
        <w:jc w:val="both"/>
        <w:rPr>
          <w:rFonts w:ascii="Times New Roman" w:hAnsi="Times New Roman" w:cs="Times New Roman"/>
        </w:rPr>
      </w:pPr>
      <w:r w:rsidRPr="002A76DB">
        <w:rPr>
          <w:rFonts w:ascii="Times New Roman" w:hAnsi="Times New Roman" w:cs="Times New Roman"/>
          <w:b/>
          <w:bCs/>
        </w:rPr>
        <w:t>With CPI, you don’t just train your people—you build capacity, improve performance, and prepare your organization for the future.</w:t>
      </w:r>
    </w:p>
    <w:p w14:paraId="72E64642" w14:textId="77777777" w:rsidR="002A76DB" w:rsidRPr="002A76DB" w:rsidRDefault="002A76DB" w:rsidP="002A76DB">
      <w:pPr>
        <w:jc w:val="both"/>
        <w:rPr>
          <w:rFonts w:ascii="Times New Roman" w:hAnsi="Times New Roman" w:cs="Times New Roman"/>
        </w:rPr>
      </w:pPr>
    </w:p>
    <w:sectPr w:rsidR="002A76DB" w:rsidRPr="002A76D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76DB"/>
    <w:rsid w:val="002A76DB"/>
    <w:rsid w:val="00DA07E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B9BFFA"/>
  <w15:chartTrackingRefBased/>
  <w15:docId w15:val="{577A2B3A-21E0-47B6-921D-8E2A60160D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2A76D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2A76D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2A76DB"/>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2A76DB"/>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2A76DB"/>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2A76D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2A76D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2A76D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2A76D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76D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2A76D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2A76DB"/>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2A76DB"/>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2A76DB"/>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2A76D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2A76D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2A76D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2A76DB"/>
    <w:rPr>
      <w:rFonts w:eastAsiaTheme="majorEastAsia" w:cstheme="majorBidi"/>
      <w:color w:val="272727" w:themeColor="text1" w:themeTint="D8"/>
    </w:rPr>
  </w:style>
  <w:style w:type="paragraph" w:styleId="Title">
    <w:name w:val="Title"/>
    <w:basedOn w:val="Normal"/>
    <w:next w:val="Normal"/>
    <w:link w:val="TitleChar"/>
    <w:uiPriority w:val="10"/>
    <w:qFormat/>
    <w:rsid w:val="002A76D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A76D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A76D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A76D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2A76DB"/>
    <w:pPr>
      <w:spacing w:before="160"/>
      <w:jc w:val="center"/>
    </w:pPr>
    <w:rPr>
      <w:i/>
      <w:iCs/>
      <w:color w:val="404040" w:themeColor="text1" w:themeTint="BF"/>
    </w:rPr>
  </w:style>
  <w:style w:type="character" w:customStyle="1" w:styleId="QuoteChar">
    <w:name w:val="Quote Char"/>
    <w:basedOn w:val="DefaultParagraphFont"/>
    <w:link w:val="Quote"/>
    <w:uiPriority w:val="29"/>
    <w:rsid w:val="002A76DB"/>
    <w:rPr>
      <w:i/>
      <w:iCs/>
      <w:color w:val="404040" w:themeColor="text1" w:themeTint="BF"/>
    </w:rPr>
  </w:style>
  <w:style w:type="paragraph" w:styleId="ListParagraph">
    <w:name w:val="List Paragraph"/>
    <w:basedOn w:val="Normal"/>
    <w:uiPriority w:val="34"/>
    <w:qFormat/>
    <w:rsid w:val="002A76DB"/>
    <w:pPr>
      <w:ind w:left="720"/>
      <w:contextualSpacing/>
    </w:pPr>
  </w:style>
  <w:style w:type="character" w:styleId="IntenseEmphasis">
    <w:name w:val="Intense Emphasis"/>
    <w:basedOn w:val="DefaultParagraphFont"/>
    <w:uiPriority w:val="21"/>
    <w:qFormat/>
    <w:rsid w:val="002A76DB"/>
    <w:rPr>
      <w:i/>
      <w:iCs/>
      <w:color w:val="2F5496" w:themeColor="accent1" w:themeShade="BF"/>
    </w:rPr>
  </w:style>
  <w:style w:type="paragraph" w:styleId="IntenseQuote">
    <w:name w:val="Intense Quote"/>
    <w:basedOn w:val="Normal"/>
    <w:next w:val="Normal"/>
    <w:link w:val="IntenseQuoteChar"/>
    <w:uiPriority w:val="30"/>
    <w:qFormat/>
    <w:rsid w:val="002A76D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2A76DB"/>
    <w:rPr>
      <w:i/>
      <w:iCs/>
      <w:color w:val="2F5496" w:themeColor="accent1" w:themeShade="BF"/>
    </w:rPr>
  </w:style>
  <w:style w:type="character" w:styleId="IntenseReference">
    <w:name w:val="Intense Reference"/>
    <w:basedOn w:val="DefaultParagraphFont"/>
    <w:uiPriority w:val="32"/>
    <w:qFormat/>
    <w:rsid w:val="002A76DB"/>
    <w:rPr>
      <w:b/>
      <w:bCs/>
      <w:smallCaps/>
      <w:color w:val="2F5496"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1</Pages>
  <Words>126</Words>
  <Characters>719</Characters>
  <Application>Microsoft Office Word</Application>
  <DocSecurity>0</DocSecurity>
  <Lines>5</Lines>
  <Paragraphs>1</Paragraphs>
  <ScaleCrop>false</ScaleCrop>
  <Company/>
  <LinksUpToDate>false</LinksUpToDate>
  <CharactersWithSpaces>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opio james</dc:creator>
  <cp:keywords/>
  <dc:description/>
  <cp:lastModifiedBy>opio james</cp:lastModifiedBy>
  <cp:revision>1</cp:revision>
  <dcterms:created xsi:type="dcterms:W3CDTF">2026-09-20T19:03:00Z</dcterms:created>
  <dcterms:modified xsi:type="dcterms:W3CDTF">2026-09-20T19:04:00Z</dcterms:modified>
</cp:coreProperties>
</file>