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0F790" w14:textId="084BE5FE" w:rsidR="00894B45" w:rsidRPr="00126344" w:rsidRDefault="00466728">
      <w:pPr>
        <w:rPr>
          <w:rFonts w:ascii="Algerian" w:hAnsi="Algerian"/>
          <w:b/>
        </w:rPr>
      </w:pPr>
      <w:r w:rsidRPr="00126344">
        <w:rPr>
          <w:rFonts w:ascii="Algerian" w:hAnsi="Algerian"/>
          <w:b/>
        </w:rPr>
        <w:t xml:space="preserve">                      </w:t>
      </w:r>
      <w:r w:rsidR="00126344" w:rsidRPr="00126344">
        <w:rPr>
          <w:rFonts w:ascii="Algerian" w:hAnsi="Algerian"/>
          <w:b/>
        </w:rPr>
        <w:t xml:space="preserve">                           English for Technical Writing: </w:t>
      </w:r>
      <w:r w:rsidR="00894B45" w:rsidRPr="00126344">
        <w:rPr>
          <w:rFonts w:ascii="Algerian" w:hAnsi="Algerian"/>
          <w:b/>
          <w:bCs/>
          <w:iCs/>
        </w:rPr>
        <w:t>SYLLABUS</w:t>
      </w:r>
    </w:p>
    <w:p w14:paraId="0D73C2E4" w14:textId="52F000A6" w:rsidR="00EF3477" w:rsidRPr="00126344" w:rsidRDefault="00B86D83" w:rsidP="00B86D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</w:rPr>
      </w:pPr>
      <w:r w:rsidRPr="00126344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126344">
        <w:rPr>
          <w:rFonts w:ascii="Times New Roman" w:hAnsi="Times New Roman" w:cs="Times New Roman"/>
          <w:b/>
          <w:bCs/>
          <w:i/>
          <w:iCs/>
        </w:rPr>
        <w:t>The</w:t>
      </w:r>
      <w:r w:rsidR="00F12D08" w:rsidRPr="00126344">
        <w:rPr>
          <w:rFonts w:ascii="Times New Roman" w:hAnsi="Times New Roman" w:cs="Times New Roman"/>
          <w:b/>
          <w:bCs/>
          <w:i/>
          <w:iCs/>
        </w:rPr>
        <w:t xml:space="preserve"> Ecosystem of Research and the O</w:t>
      </w:r>
      <w:r w:rsidR="00894B45" w:rsidRPr="00126344">
        <w:rPr>
          <w:rFonts w:ascii="Times New Roman" w:hAnsi="Times New Roman" w:cs="Times New Roman"/>
          <w:b/>
          <w:bCs/>
          <w:i/>
          <w:iCs/>
        </w:rPr>
        <w:t xml:space="preserve">bjectives of </w:t>
      </w:r>
      <w:r w:rsidR="00F12D08" w:rsidRPr="00126344">
        <w:rPr>
          <w:rFonts w:ascii="Times New Roman" w:hAnsi="Times New Roman" w:cs="Times New Roman"/>
          <w:b/>
          <w:bCs/>
          <w:i/>
          <w:iCs/>
        </w:rPr>
        <w:t>A</w:t>
      </w:r>
      <w:r w:rsidR="00894B45" w:rsidRPr="00126344">
        <w:rPr>
          <w:rFonts w:ascii="Times New Roman" w:hAnsi="Times New Roman" w:cs="Times New Roman"/>
          <w:b/>
          <w:bCs/>
          <w:i/>
          <w:iCs/>
        </w:rPr>
        <w:t xml:space="preserve">cademic </w:t>
      </w:r>
      <w:r w:rsidR="00F12D08" w:rsidRPr="00126344">
        <w:rPr>
          <w:rFonts w:ascii="Times New Roman" w:hAnsi="Times New Roman" w:cs="Times New Roman"/>
          <w:b/>
          <w:bCs/>
          <w:i/>
          <w:iCs/>
        </w:rPr>
        <w:t>W</w:t>
      </w:r>
      <w:r w:rsidR="00894B45" w:rsidRPr="00126344">
        <w:rPr>
          <w:rFonts w:ascii="Times New Roman" w:hAnsi="Times New Roman" w:cs="Times New Roman"/>
          <w:b/>
          <w:bCs/>
          <w:i/>
          <w:iCs/>
        </w:rPr>
        <w:t>riting</w:t>
      </w:r>
      <w:r w:rsidR="00EF3477" w:rsidRPr="00126344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F104708" w14:textId="77777777" w:rsidR="00B30D59" w:rsidRPr="00126344" w:rsidRDefault="00B30D59" w:rsidP="007E15DA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</w:rPr>
      </w:pPr>
    </w:p>
    <w:p w14:paraId="585280E6" w14:textId="636AC5BA" w:rsidR="00E3797D" w:rsidRPr="00126344" w:rsidRDefault="00126344" w:rsidP="007E15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Diachronic and s</w:t>
      </w:r>
      <w:r w:rsidR="00F12D08" w:rsidRPr="00126344">
        <w:rPr>
          <w:rFonts w:ascii="Times New Roman" w:hAnsi="Times New Roman" w:cs="Times New Roman"/>
        </w:rPr>
        <w:t>ynchronic axes of research</w:t>
      </w:r>
    </w:p>
    <w:p w14:paraId="05A3F947" w14:textId="4BE3EE7D" w:rsidR="00E3797D" w:rsidRPr="00126344" w:rsidRDefault="00F12D08" w:rsidP="007E15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Discipline-</w:t>
      </w:r>
      <w:r w:rsidR="00E3797D" w:rsidRPr="00126344">
        <w:rPr>
          <w:rFonts w:ascii="Times New Roman" w:hAnsi="Times New Roman" w:cs="Times New Roman"/>
        </w:rPr>
        <w:t>specific use of language</w:t>
      </w:r>
      <w:r w:rsidR="00152D37" w:rsidRPr="00126344">
        <w:rPr>
          <w:rFonts w:ascii="Times New Roman" w:hAnsi="Times New Roman" w:cs="Times New Roman"/>
        </w:rPr>
        <w:t xml:space="preserve"> </w:t>
      </w:r>
      <w:r w:rsidRPr="00126344">
        <w:rPr>
          <w:rFonts w:ascii="Times New Roman" w:hAnsi="Times New Roman" w:cs="Times New Roman"/>
        </w:rPr>
        <w:t xml:space="preserve">and </w:t>
      </w:r>
      <w:r w:rsidR="00152D37" w:rsidRPr="00126344">
        <w:rPr>
          <w:rFonts w:ascii="Times New Roman" w:hAnsi="Times New Roman" w:cs="Times New Roman"/>
        </w:rPr>
        <w:t xml:space="preserve">the dynamics of </w:t>
      </w:r>
      <w:r w:rsidRPr="00126344">
        <w:rPr>
          <w:rFonts w:ascii="Times New Roman" w:hAnsi="Times New Roman" w:cs="Times New Roman"/>
        </w:rPr>
        <w:t>“discourses”</w:t>
      </w:r>
    </w:p>
    <w:p w14:paraId="31F1D2B7" w14:textId="0A5AC398" w:rsidR="00152D37" w:rsidRPr="00126344" w:rsidRDefault="00152D37" w:rsidP="007E15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‘Paradigm shifts’ in res</w:t>
      </w:r>
      <w:r w:rsidR="00F12D08" w:rsidRPr="00126344">
        <w:rPr>
          <w:rFonts w:ascii="Times New Roman" w:hAnsi="Times New Roman" w:cs="Times New Roman"/>
        </w:rPr>
        <w:t>earch and concomitant stylistic shifts in academic writing</w:t>
      </w:r>
    </w:p>
    <w:p w14:paraId="6E569C6A" w14:textId="3419888F" w:rsidR="00152D37" w:rsidRPr="00126344" w:rsidRDefault="00152D37" w:rsidP="007E15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Target audience</w:t>
      </w:r>
      <w:r w:rsidR="00F12D08" w:rsidRPr="00126344">
        <w:rPr>
          <w:rFonts w:ascii="Times New Roman" w:hAnsi="Times New Roman" w:cs="Times New Roman"/>
        </w:rPr>
        <w:t>; a</w:t>
      </w:r>
      <w:r w:rsidR="002F1101" w:rsidRPr="00126344">
        <w:rPr>
          <w:rFonts w:ascii="Times New Roman" w:hAnsi="Times New Roman" w:cs="Times New Roman"/>
        </w:rPr>
        <w:t>nticipa</w:t>
      </w:r>
      <w:r w:rsidR="00F12D08" w:rsidRPr="00126344">
        <w:rPr>
          <w:rFonts w:ascii="Times New Roman" w:hAnsi="Times New Roman" w:cs="Times New Roman"/>
        </w:rPr>
        <w:t>ting the response of the reader</w:t>
      </w:r>
    </w:p>
    <w:p w14:paraId="016641DB" w14:textId="14A08510" w:rsidR="002F1101" w:rsidRPr="00126344" w:rsidRDefault="00F12D08" w:rsidP="007E15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Compatibility between writing style and academic/research context</w:t>
      </w:r>
    </w:p>
    <w:p w14:paraId="4D6D3825" w14:textId="77777777" w:rsidR="002F1101" w:rsidRPr="00126344" w:rsidRDefault="002F1101" w:rsidP="007E15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 xml:space="preserve">Academic intertextuality </w:t>
      </w:r>
    </w:p>
    <w:p w14:paraId="76D978BA" w14:textId="1E12F895" w:rsidR="002F1101" w:rsidRPr="00126344" w:rsidRDefault="005B5D0F" w:rsidP="007E15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Sensing the zei</w:t>
      </w:r>
      <w:r w:rsidR="00F12D08" w:rsidRPr="00126344">
        <w:rPr>
          <w:rFonts w:ascii="Times New Roman" w:hAnsi="Times New Roman" w:cs="Times New Roman"/>
        </w:rPr>
        <w:t>tgeist of contemporary academia</w:t>
      </w:r>
    </w:p>
    <w:p w14:paraId="27EFAA6E" w14:textId="77777777" w:rsidR="009D420E" w:rsidRPr="00126344" w:rsidRDefault="009D420E" w:rsidP="007E15DA">
      <w:pPr>
        <w:pStyle w:val="ListParagraph"/>
        <w:ind w:left="1080"/>
        <w:rPr>
          <w:rFonts w:ascii="Times New Roman" w:hAnsi="Times New Roman" w:cs="Times New Roman"/>
        </w:rPr>
      </w:pPr>
    </w:p>
    <w:p w14:paraId="423EDBF1" w14:textId="4565B676" w:rsidR="005B5D0F" w:rsidRPr="00126344" w:rsidRDefault="00F12D08" w:rsidP="00B86D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</w:rPr>
      </w:pPr>
      <w:r w:rsidRPr="00126344">
        <w:rPr>
          <w:rFonts w:ascii="Times New Roman" w:hAnsi="Times New Roman" w:cs="Times New Roman"/>
          <w:b/>
          <w:bCs/>
          <w:i/>
          <w:iCs/>
        </w:rPr>
        <w:t xml:space="preserve">Research Writing: </w:t>
      </w:r>
      <w:r w:rsidR="005B5D0F" w:rsidRPr="00126344">
        <w:rPr>
          <w:rFonts w:ascii="Times New Roman" w:hAnsi="Times New Roman" w:cs="Times New Roman"/>
          <w:b/>
          <w:bCs/>
          <w:i/>
          <w:iCs/>
        </w:rPr>
        <w:t>Basic Principles and Technical Aspects</w:t>
      </w:r>
    </w:p>
    <w:p w14:paraId="5D9247B3" w14:textId="77777777" w:rsidR="00B30D59" w:rsidRPr="00126344" w:rsidRDefault="00B30D59" w:rsidP="00B30D59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01911587" w14:textId="5B0566CC" w:rsidR="005B5D0F" w:rsidRPr="00126344" w:rsidRDefault="00F12D08" w:rsidP="007B5F35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Structure of a research paper</w:t>
      </w:r>
    </w:p>
    <w:p w14:paraId="2BAB08E7" w14:textId="7A080993" w:rsidR="00DD6A51" w:rsidRPr="00126344" w:rsidRDefault="00F12D08" w:rsidP="007B5F35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Building an argument</w:t>
      </w:r>
    </w:p>
    <w:p w14:paraId="0C712748" w14:textId="1F1830DA" w:rsidR="00DD6A51" w:rsidRPr="00126344" w:rsidRDefault="00F12D08" w:rsidP="007B5F35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Consistency and logicality</w:t>
      </w:r>
    </w:p>
    <w:p w14:paraId="370D56F3" w14:textId="348204D6" w:rsidR="00DD6A51" w:rsidRPr="00126344" w:rsidRDefault="00633765" w:rsidP="007B5F35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Using, </w:t>
      </w:r>
      <w:r w:rsidR="00DD6A51" w:rsidRPr="00126344">
        <w:rPr>
          <w:rFonts w:ascii="Times New Roman" w:hAnsi="Times New Roman" w:cs="Times New Roman"/>
        </w:rPr>
        <w:t xml:space="preserve">incorporating and </w:t>
      </w:r>
      <w:r w:rsidR="00F12D08" w:rsidRPr="00126344">
        <w:rPr>
          <w:rFonts w:ascii="Times New Roman" w:hAnsi="Times New Roman" w:cs="Times New Roman"/>
        </w:rPr>
        <w:t xml:space="preserve">absorbing other voices </w:t>
      </w:r>
      <w:r w:rsidR="0020674A" w:rsidRPr="00126344">
        <w:rPr>
          <w:rFonts w:ascii="Times New Roman" w:hAnsi="Times New Roman" w:cs="Times New Roman"/>
        </w:rPr>
        <w:t>(</w:t>
      </w:r>
      <w:r w:rsidR="00DD6A51" w:rsidRPr="00126344">
        <w:rPr>
          <w:rFonts w:ascii="Times New Roman" w:hAnsi="Times New Roman" w:cs="Times New Roman"/>
        </w:rPr>
        <w:t xml:space="preserve"> </w:t>
      </w:r>
      <w:r w:rsidR="00B31CB9" w:rsidRPr="00126344">
        <w:rPr>
          <w:rFonts w:ascii="Times New Roman" w:hAnsi="Times New Roman" w:cs="Times New Roman"/>
        </w:rPr>
        <w:t>Summarizing, paraphrasing</w:t>
      </w:r>
      <w:r w:rsidR="0020674A" w:rsidRPr="00126344">
        <w:rPr>
          <w:rFonts w:ascii="Times New Roman" w:hAnsi="Times New Roman" w:cs="Times New Roman"/>
        </w:rPr>
        <w:t xml:space="preserve"> or quoting others’ words)</w:t>
      </w:r>
    </w:p>
    <w:p w14:paraId="11EE1C24" w14:textId="4D0E231C" w:rsidR="0020674A" w:rsidRPr="00126344" w:rsidRDefault="00F12D08" w:rsidP="007B5F35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Dynamics of subject and object: active and passive verbs</w:t>
      </w:r>
    </w:p>
    <w:p w14:paraId="5C53AD4C" w14:textId="24C7E47B" w:rsidR="0020674A" w:rsidRPr="00126344" w:rsidRDefault="0020674A" w:rsidP="007B5F35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Certainty and uncertainty in the researcher</w:t>
      </w:r>
      <w:r w:rsidR="00F12D08" w:rsidRPr="00126344">
        <w:rPr>
          <w:rFonts w:ascii="Times New Roman" w:hAnsi="Times New Roman" w:cs="Times New Roman"/>
        </w:rPr>
        <w:t>’s  voice: appropriate expressions</w:t>
      </w:r>
    </w:p>
    <w:p w14:paraId="53E9C789" w14:textId="77777777" w:rsidR="00C80B4F" w:rsidRPr="00126344" w:rsidRDefault="00C80B4F" w:rsidP="007B5F35">
      <w:pPr>
        <w:pStyle w:val="ListParagraph"/>
        <w:ind w:left="1440"/>
        <w:rPr>
          <w:rFonts w:ascii="Times New Roman" w:hAnsi="Times New Roman" w:cs="Times New Roman"/>
        </w:rPr>
      </w:pPr>
    </w:p>
    <w:p w14:paraId="6B62FD80" w14:textId="23950B97" w:rsidR="00834B66" w:rsidRPr="00126344" w:rsidRDefault="00834B66" w:rsidP="004903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</w:rPr>
      </w:pPr>
      <w:r w:rsidRPr="00126344">
        <w:rPr>
          <w:rFonts w:ascii="Times New Roman" w:hAnsi="Times New Roman" w:cs="Times New Roman"/>
          <w:b/>
          <w:bCs/>
          <w:i/>
          <w:iCs/>
        </w:rPr>
        <w:t>Plagiarism, Copyright and Citation</w:t>
      </w:r>
    </w:p>
    <w:p w14:paraId="43A51490" w14:textId="77777777" w:rsidR="00C80B4F" w:rsidRPr="00126344" w:rsidRDefault="00C80B4F" w:rsidP="00C80B4F">
      <w:pPr>
        <w:pStyle w:val="ListParagraph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D35FEEC" w14:textId="6772AC64" w:rsidR="00834B66" w:rsidRPr="00126344" w:rsidRDefault="00834B66" w:rsidP="007B5F35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Need for citing other</w:t>
      </w:r>
      <w:r w:rsidR="00F12D08" w:rsidRPr="00126344">
        <w:rPr>
          <w:rFonts w:ascii="Times New Roman" w:hAnsi="Times New Roman" w:cs="Times New Roman"/>
        </w:rPr>
        <w:t>s’</w:t>
      </w:r>
      <w:r w:rsidRPr="00126344">
        <w:rPr>
          <w:rFonts w:ascii="Times New Roman" w:hAnsi="Times New Roman" w:cs="Times New Roman"/>
        </w:rPr>
        <w:t xml:space="preserve"> writings</w:t>
      </w:r>
    </w:p>
    <w:p w14:paraId="148448C2" w14:textId="354C60B4" w:rsidR="00834B66" w:rsidRPr="00126344" w:rsidRDefault="00834B66" w:rsidP="007B5F35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What is plagiarism and how to avoid it</w:t>
      </w:r>
      <w:r w:rsidR="0080259B" w:rsidRPr="00126344">
        <w:rPr>
          <w:rFonts w:ascii="Times New Roman" w:hAnsi="Times New Roman" w:cs="Times New Roman"/>
        </w:rPr>
        <w:t>?</w:t>
      </w:r>
    </w:p>
    <w:p w14:paraId="38F042CA" w14:textId="1D1A9C69" w:rsidR="0080259B" w:rsidRPr="00126344" w:rsidRDefault="0080259B" w:rsidP="007B5F35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 xml:space="preserve">What is copyright infringement and what is </w:t>
      </w:r>
      <w:r w:rsidR="00F12D08" w:rsidRPr="00126344">
        <w:rPr>
          <w:rFonts w:ascii="Times New Roman" w:hAnsi="Times New Roman" w:cs="Times New Roman"/>
        </w:rPr>
        <w:t>“</w:t>
      </w:r>
      <w:r w:rsidRPr="00126344">
        <w:rPr>
          <w:rFonts w:ascii="Times New Roman" w:hAnsi="Times New Roman" w:cs="Times New Roman"/>
        </w:rPr>
        <w:t>fair</w:t>
      </w:r>
      <w:r w:rsidR="004761C3" w:rsidRPr="00126344">
        <w:rPr>
          <w:rFonts w:ascii="Times New Roman" w:hAnsi="Times New Roman" w:cs="Times New Roman"/>
        </w:rPr>
        <w:t xml:space="preserve"> </w:t>
      </w:r>
      <w:r w:rsidR="004D12FE" w:rsidRPr="00126344">
        <w:rPr>
          <w:rFonts w:ascii="Times New Roman" w:hAnsi="Times New Roman" w:cs="Times New Roman"/>
        </w:rPr>
        <w:t>use</w:t>
      </w:r>
      <w:r w:rsidR="00F12D08" w:rsidRPr="00126344">
        <w:rPr>
          <w:rFonts w:ascii="Times New Roman" w:hAnsi="Times New Roman" w:cs="Times New Roman"/>
        </w:rPr>
        <w:t>”</w:t>
      </w:r>
      <w:r w:rsidRPr="00126344">
        <w:rPr>
          <w:rFonts w:ascii="Times New Roman" w:hAnsi="Times New Roman" w:cs="Times New Roman"/>
        </w:rPr>
        <w:t>?</w:t>
      </w:r>
    </w:p>
    <w:p w14:paraId="12BB533D" w14:textId="20EF3B04" w:rsidR="0080259B" w:rsidRPr="00126344" w:rsidRDefault="00E97110" w:rsidP="007B5F35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Reference s</w:t>
      </w:r>
      <w:r w:rsidR="0080259B" w:rsidRPr="00126344">
        <w:rPr>
          <w:rFonts w:ascii="Times New Roman" w:hAnsi="Times New Roman" w:cs="Times New Roman"/>
        </w:rPr>
        <w:t>tylesheets and methods of citation</w:t>
      </w:r>
      <w:r w:rsidR="00490366" w:rsidRPr="00126344">
        <w:rPr>
          <w:rFonts w:ascii="Times New Roman" w:hAnsi="Times New Roman" w:cs="Times New Roman"/>
        </w:rPr>
        <w:t xml:space="preserve"> </w:t>
      </w:r>
    </w:p>
    <w:p w14:paraId="79D78FF3" w14:textId="77777777" w:rsidR="00490366" w:rsidRPr="00126344" w:rsidRDefault="00490366" w:rsidP="007B5F35">
      <w:pPr>
        <w:ind w:left="735"/>
        <w:rPr>
          <w:rFonts w:ascii="Times New Roman" w:hAnsi="Times New Roman" w:cs="Times New Roman"/>
        </w:rPr>
      </w:pPr>
    </w:p>
    <w:p w14:paraId="7AC6711C" w14:textId="666142AA" w:rsidR="006452B4" w:rsidRPr="00126344" w:rsidRDefault="00490366" w:rsidP="004903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</w:rPr>
      </w:pPr>
      <w:r w:rsidRPr="00126344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452B4" w:rsidRPr="00126344">
        <w:rPr>
          <w:rFonts w:ascii="Times New Roman" w:hAnsi="Times New Roman" w:cs="Times New Roman"/>
          <w:b/>
          <w:bCs/>
          <w:i/>
          <w:iCs/>
        </w:rPr>
        <w:t xml:space="preserve">Research </w:t>
      </w:r>
      <w:r w:rsidR="00F12D08" w:rsidRPr="00126344">
        <w:rPr>
          <w:rFonts w:ascii="Times New Roman" w:hAnsi="Times New Roman" w:cs="Times New Roman"/>
          <w:b/>
          <w:bCs/>
          <w:i/>
          <w:iCs/>
        </w:rPr>
        <w:t>Questions</w:t>
      </w:r>
    </w:p>
    <w:p w14:paraId="4E0C425F" w14:textId="77777777" w:rsidR="00C043E0" w:rsidRPr="00126344" w:rsidRDefault="00C043E0" w:rsidP="00C043E0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14392BB2" w14:textId="2924A09F" w:rsidR="006452B4" w:rsidRPr="00126344" w:rsidRDefault="006452B4" w:rsidP="007B5F35">
      <w:pPr>
        <w:pStyle w:val="ListParagraph"/>
        <w:numPr>
          <w:ilvl w:val="0"/>
          <w:numId w:val="16"/>
        </w:numPr>
        <w:ind w:left="1440"/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How to articulate /state a research problem /question?</w:t>
      </w:r>
      <w:bookmarkStart w:id="0" w:name="_GoBack"/>
      <w:bookmarkEnd w:id="0"/>
    </w:p>
    <w:p w14:paraId="7D32CCEC" w14:textId="1775ACE0" w:rsidR="006452B4" w:rsidRPr="00126344" w:rsidRDefault="00F12D08" w:rsidP="007B5F35">
      <w:pPr>
        <w:pStyle w:val="ListParagraph"/>
        <w:numPr>
          <w:ilvl w:val="0"/>
          <w:numId w:val="16"/>
        </w:numPr>
        <w:ind w:left="1440"/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How to write an abstract</w:t>
      </w:r>
      <w:r w:rsidR="006452B4" w:rsidRPr="00126344">
        <w:rPr>
          <w:rFonts w:ascii="Times New Roman" w:hAnsi="Times New Roman" w:cs="Times New Roman"/>
        </w:rPr>
        <w:t>?</w:t>
      </w:r>
    </w:p>
    <w:p w14:paraId="23B1C8E4" w14:textId="1875D562" w:rsidR="006452B4" w:rsidRPr="00126344" w:rsidRDefault="006452B4" w:rsidP="007B5F35">
      <w:pPr>
        <w:pStyle w:val="ListParagraph"/>
        <w:numPr>
          <w:ilvl w:val="0"/>
          <w:numId w:val="16"/>
        </w:numPr>
        <w:ind w:left="1440"/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Essential features of an academic abstract</w:t>
      </w:r>
    </w:p>
    <w:p w14:paraId="38A3D16A" w14:textId="77777777" w:rsidR="00490366" w:rsidRPr="00126344" w:rsidRDefault="00490366" w:rsidP="007B5F35">
      <w:pPr>
        <w:pStyle w:val="ListParagraph"/>
        <w:ind w:left="1440"/>
        <w:rPr>
          <w:rFonts w:ascii="Times New Roman" w:hAnsi="Times New Roman" w:cs="Times New Roman"/>
        </w:rPr>
      </w:pPr>
    </w:p>
    <w:p w14:paraId="58D14DF5" w14:textId="64C80F0D" w:rsidR="00CA3D7D" w:rsidRPr="00126344" w:rsidRDefault="00CA3D7D" w:rsidP="00CA3D7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</w:rPr>
      </w:pPr>
      <w:r w:rsidRPr="00126344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452B4" w:rsidRPr="00126344">
        <w:rPr>
          <w:rFonts w:ascii="Times New Roman" w:hAnsi="Times New Roman" w:cs="Times New Roman"/>
          <w:b/>
          <w:bCs/>
          <w:i/>
          <w:iCs/>
        </w:rPr>
        <w:t xml:space="preserve">Academic </w:t>
      </w:r>
      <w:r w:rsidR="00622E6F" w:rsidRPr="00126344">
        <w:rPr>
          <w:rFonts w:ascii="Times New Roman" w:hAnsi="Times New Roman" w:cs="Times New Roman"/>
          <w:b/>
          <w:bCs/>
          <w:i/>
          <w:iCs/>
        </w:rPr>
        <w:t>Writing in the Age of Inter</w:t>
      </w:r>
      <w:r w:rsidR="00F12D08" w:rsidRPr="00126344">
        <w:rPr>
          <w:rFonts w:ascii="Times New Roman" w:hAnsi="Times New Roman" w:cs="Times New Roman"/>
          <w:b/>
          <w:bCs/>
          <w:i/>
          <w:iCs/>
        </w:rPr>
        <w:t>-disciplinary Research</w:t>
      </w:r>
      <w:r w:rsidRPr="00126344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7AC62A58" w14:textId="77777777" w:rsidR="00B30D59" w:rsidRPr="00126344" w:rsidRDefault="00B30D59" w:rsidP="00B30D59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50A17BE6" w14:textId="152E7873" w:rsidR="00622E6F" w:rsidRPr="00126344" w:rsidRDefault="00622E6F" w:rsidP="00C043E0">
      <w:pPr>
        <w:pStyle w:val="ListParagraph"/>
        <w:numPr>
          <w:ilvl w:val="0"/>
          <w:numId w:val="17"/>
        </w:numPr>
        <w:ind w:left="1440"/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Cross-</w:t>
      </w:r>
      <w:proofErr w:type="spellStart"/>
      <w:r w:rsidRPr="00126344">
        <w:rPr>
          <w:rFonts w:ascii="Times New Roman" w:hAnsi="Times New Roman" w:cs="Times New Roman"/>
        </w:rPr>
        <w:t>disciplinarity</w:t>
      </w:r>
      <w:proofErr w:type="spellEnd"/>
      <w:r w:rsidRPr="00126344">
        <w:rPr>
          <w:rFonts w:ascii="Times New Roman" w:hAnsi="Times New Roman" w:cs="Times New Roman"/>
        </w:rPr>
        <w:t>, multi-</w:t>
      </w:r>
      <w:proofErr w:type="spellStart"/>
      <w:r w:rsidRPr="00126344">
        <w:rPr>
          <w:rFonts w:ascii="Times New Roman" w:hAnsi="Times New Roman" w:cs="Times New Roman"/>
        </w:rPr>
        <w:t>discipli</w:t>
      </w:r>
      <w:r w:rsidR="00126344" w:rsidRPr="00126344">
        <w:rPr>
          <w:rFonts w:ascii="Times New Roman" w:hAnsi="Times New Roman" w:cs="Times New Roman"/>
        </w:rPr>
        <w:t>narity</w:t>
      </w:r>
      <w:proofErr w:type="spellEnd"/>
      <w:r w:rsidR="00126344" w:rsidRPr="00126344">
        <w:rPr>
          <w:rFonts w:ascii="Times New Roman" w:hAnsi="Times New Roman" w:cs="Times New Roman"/>
        </w:rPr>
        <w:t xml:space="preserve"> and trans-</w:t>
      </w:r>
      <w:proofErr w:type="spellStart"/>
      <w:r w:rsidR="00126344" w:rsidRPr="00126344">
        <w:rPr>
          <w:rFonts w:ascii="Times New Roman" w:hAnsi="Times New Roman" w:cs="Times New Roman"/>
        </w:rPr>
        <w:t>disciplinarity</w:t>
      </w:r>
      <w:proofErr w:type="spellEnd"/>
    </w:p>
    <w:p w14:paraId="46DBA155" w14:textId="041BC2C2" w:rsidR="00622E6F" w:rsidRPr="00126344" w:rsidRDefault="00126344" w:rsidP="00C043E0">
      <w:pPr>
        <w:pStyle w:val="ListParagraph"/>
        <w:numPr>
          <w:ilvl w:val="0"/>
          <w:numId w:val="17"/>
        </w:numPr>
        <w:ind w:left="1440"/>
        <w:rPr>
          <w:rFonts w:ascii="Times New Roman" w:hAnsi="Times New Roman" w:cs="Times New Roman"/>
        </w:rPr>
      </w:pPr>
      <w:r w:rsidRPr="00126344">
        <w:rPr>
          <w:rFonts w:ascii="Times New Roman" w:hAnsi="Times New Roman" w:cs="Times New Roman"/>
        </w:rPr>
        <w:t>Stylistic mixing and “blurred genres”</w:t>
      </w:r>
      <w:r w:rsidR="006717A3" w:rsidRPr="00126344">
        <w:rPr>
          <w:rFonts w:ascii="Times New Roman" w:hAnsi="Times New Roman" w:cs="Times New Roman"/>
        </w:rPr>
        <w:t xml:space="preserve"> </w:t>
      </w:r>
    </w:p>
    <w:p w14:paraId="1AEE128C" w14:textId="77777777" w:rsidR="00622E6F" w:rsidRPr="00126344" w:rsidRDefault="00622E6F" w:rsidP="00C043E0">
      <w:pPr>
        <w:ind w:left="735"/>
        <w:rPr>
          <w:rFonts w:ascii="Times New Roman" w:hAnsi="Times New Roman" w:cs="Times New Roman"/>
        </w:rPr>
      </w:pPr>
    </w:p>
    <w:p w14:paraId="2B06AE2A" w14:textId="5A8A8E83" w:rsidR="0080259B" w:rsidRPr="00467824" w:rsidRDefault="002A0A6B" w:rsidP="00C043E0">
      <w:pPr>
        <w:ind w:left="360"/>
        <w:rPr>
          <w:rFonts w:ascii="Times New Roman" w:hAnsi="Times New Roman" w:cs="Times New Roman"/>
          <w:b/>
          <w:bCs/>
          <w:i/>
          <w:iCs/>
          <w:color w:val="FF0000"/>
        </w:rPr>
      </w:pPr>
      <w:r w:rsidRPr="00467824">
        <w:rPr>
          <w:rFonts w:ascii="Times New Roman" w:hAnsi="Times New Roman" w:cs="Times New Roman"/>
          <w:b/>
          <w:bCs/>
          <w:i/>
          <w:iCs/>
          <w:color w:val="FF0000"/>
        </w:rPr>
        <w:t>Mid</w:t>
      </w:r>
      <w:r w:rsidR="00126344" w:rsidRPr="00467824">
        <w:rPr>
          <w:rFonts w:ascii="Times New Roman" w:hAnsi="Times New Roman" w:cs="Times New Roman"/>
          <w:b/>
          <w:bCs/>
          <w:i/>
          <w:iCs/>
          <w:color w:val="FF0000"/>
        </w:rPr>
        <w:t xml:space="preserve"> S</w:t>
      </w:r>
      <w:r w:rsidRPr="00467824">
        <w:rPr>
          <w:rFonts w:ascii="Times New Roman" w:hAnsi="Times New Roman" w:cs="Times New Roman"/>
          <w:b/>
          <w:bCs/>
          <w:i/>
          <w:iCs/>
          <w:color w:val="FF0000"/>
        </w:rPr>
        <w:t>em</w:t>
      </w:r>
      <w:r w:rsidR="00126344" w:rsidRPr="00467824">
        <w:rPr>
          <w:rFonts w:ascii="Times New Roman" w:hAnsi="Times New Roman" w:cs="Times New Roman"/>
          <w:b/>
          <w:bCs/>
          <w:i/>
          <w:iCs/>
          <w:color w:val="FF0000"/>
        </w:rPr>
        <w:t>.</w:t>
      </w:r>
      <w:r w:rsidR="0033674A" w:rsidRPr="00467824">
        <w:rPr>
          <w:rFonts w:ascii="Times New Roman" w:hAnsi="Times New Roman" w:cs="Times New Roman"/>
          <w:b/>
          <w:bCs/>
          <w:i/>
          <w:iCs/>
          <w:color w:val="FF0000"/>
        </w:rPr>
        <w:t>: P</w:t>
      </w:r>
      <w:r w:rsidR="00126344" w:rsidRPr="00467824">
        <w:rPr>
          <w:rFonts w:ascii="Times New Roman" w:hAnsi="Times New Roman" w:cs="Times New Roman"/>
          <w:b/>
          <w:bCs/>
          <w:i/>
          <w:iCs/>
          <w:color w:val="FF0000"/>
        </w:rPr>
        <w:t>ractical aspects of using other voices</w:t>
      </w:r>
      <w:r w:rsidR="0033674A" w:rsidRPr="00467824">
        <w:rPr>
          <w:rFonts w:ascii="Times New Roman" w:hAnsi="Times New Roman" w:cs="Times New Roman"/>
          <w:b/>
          <w:bCs/>
          <w:i/>
          <w:iCs/>
          <w:color w:val="FF0000"/>
        </w:rPr>
        <w:t xml:space="preserve"> +</w:t>
      </w:r>
      <w:r w:rsidR="002C5093" w:rsidRPr="00467824">
        <w:rPr>
          <w:rFonts w:ascii="Times New Roman" w:hAnsi="Times New Roman" w:cs="Times New Roman"/>
          <w:b/>
          <w:bCs/>
          <w:i/>
          <w:iCs/>
          <w:color w:val="FF0000"/>
        </w:rPr>
        <w:t xml:space="preserve"> conceptual issues (from Module B</w:t>
      </w:r>
      <w:r w:rsidR="0033674A" w:rsidRPr="00467824">
        <w:rPr>
          <w:rFonts w:ascii="Times New Roman" w:hAnsi="Times New Roman" w:cs="Times New Roman"/>
          <w:b/>
          <w:bCs/>
          <w:i/>
          <w:iCs/>
          <w:color w:val="FF0000"/>
        </w:rPr>
        <w:t>)</w:t>
      </w:r>
    </w:p>
    <w:p w14:paraId="57AC065F" w14:textId="0771060F" w:rsidR="0087767A" w:rsidRPr="00467824" w:rsidRDefault="0087767A" w:rsidP="00C043E0">
      <w:pPr>
        <w:ind w:left="360"/>
        <w:rPr>
          <w:rFonts w:ascii="Times New Roman" w:hAnsi="Times New Roman" w:cs="Times New Roman"/>
          <w:b/>
          <w:bCs/>
          <w:i/>
          <w:iCs/>
          <w:color w:val="FF0000"/>
        </w:rPr>
      </w:pPr>
      <w:r w:rsidRPr="00467824">
        <w:rPr>
          <w:rFonts w:ascii="Times New Roman" w:hAnsi="Times New Roman" w:cs="Times New Roman"/>
          <w:b/>
          <w:bCs/>
          <w:i/>
          <w:iCs/>
          <w:color w:val="FF0000"/>
        </w:rPr>
        <w:t>End</w:t>
      </w:r>
      <w:r w:rsidR="00126344" w:rsidRPr="00467824">
        <w:rPr>
          <w:rFonts w:ascii="Times New Roman" w:hAnsi="Times New Roman" w:cs="Times New Roman"/>
          <w:b/>
          <w:bCs/>
          <w:i/>
          <w:iCs/>
          <w:color w:val="FF0000"/>
        </w:rPr>
        <w:t xml:space="preserve"> S</w:t>
      </w:r>
      <w:r w:rsidRPr="00467824">
        <w:rPr>
          <w:rFonts w:ascii="Times New Roman" w:hAnsi="Times New Roman" w:cs="Times New Roman"/>
          <w:b/>
          <w:bCs/>
          <w:i/>
          <w:iCs/>
          <w:color w:val="FF0000"/>
        </w:rPr>
        <w:t>em</w:t>
      </w:r>
      <w:r w:rsidR="00126344" w:rsidRPr="00467824">
        <w:rPr>
          <w:rFonts w:ascii="Times New Roman" w:hAnsi="Times New Roman" w:cs="Times New Roman"/>
          <w:b/>
          <w:bCs/>
          <w:i/>
          <w:iCs/>
          <w:color w:val="FF0000"/>
        </w:rPr>
        <w:t>.</w:t>
      </w:r>
      <w:r w:rsidRPr="00467824">
        <w:rPr>
          <w:rFonts w:ascii="Times New Roman" w:hAnsi="Times New Roman" w:cs="Times New Roman"/>
          <w:b/>
          <w:bCs/>
          <w:i/>
          <w:iCs/>
          <w:color w:val="FF0000"/>
        </w:rPr>
        <w:t xml:space="preserve">: </w:t>
      </w:r>
      <w:r w:rsidR="0033674A" w:rsidRPr="00467824">
        <w:rPr>
          <w:rFonts w:ascii="Times New Roman" w:hAnsi="Times New Roman" w:cs="Times New Roman"/>
          <w:b/>
          <w:bCs/>
          <w:i/>
          <w:iCs/>
          <w:color w:val="FF0000"/>
        </w:rPr>
        <w:t>Practical aspects of using other</w:t>
      </w:r>
      <w:r w:rsidR="002C5093" w:rsidRPr="00467824">
        <w:rPr>
          <w:rFonts w:ascii="Times New Roman" w:hAnsi="Times New Roman" w:cs="Times New Roman"/>
          <w:b/>
          <w:bCs/>
          <w:i/>
          <w:iCs/>
          <w:color w:val="FF0000"/>
        </w:rPr>
        <w:t xml:space="preserve"> voices</w:t>
      </w:r>
      <w:r w:rsidR="0033674A" w:rsidRPr="00467824">
        <w:rPr>
          <w:rFonts w:ascii="Times New Roman" w:hAnsi="Times New Roman" w:cs="Times New Roman"/>
          <w:b/>
          <w:bCs/>
          <w:i/>
          <w:iCs/>
          <w:color w:val="FF0000"/>
        </w:rPr>
        <w:t xml:space="preserve"> + </w:t>
      </w:r>
      <w:r w:rsidR="00126344" w:rsidRPr="00467824">
        <w:rPr>
          <w:rFonts w:ascii="Times New Roman" w:hAnsi="Times New Roman" w:cs="Times New Roman"/>
          <w:b/>
          <w:bCs/>
          <w:i/>
          <w:iCs/>
          <w:color w:val="FF0000"/>
        </w:rPr>
        <w:t xml:space="preserve">conceptual issues (from Modules </w:t>
      </w:r>
      <w:r w:rsidR="007B06F3" w:rsidRPr="00467824">
        <w:rPr>
          <w:rFonts w:ascii="Times New Roman" w:hAnsi="Times New Roman" w:cs="Times New Roman"/>
          <w:b/>
          <w:bCs/>
          <w:i/>
          <w:iCs/>
          <w:color w:val="FF0000"/>
        </w:rPr>
        <w:t xml:space="preserve">A, </w:t>
      </w:r>
      <w:r w:rsidR="00126344" w:rsidRPr="00467824">
        <w:rPr>
          <w:rFonts w:ascii="Times New Roman" w:hAnsi="Times New Roman" w:cs="Times New Roman"/>
          <w:b/>
          <w:bCs/>
          <w:i/>
          <w:iCs/>
          <w:color w:val="FF0000"/>
        </w:rPr>
        <w:t>C and E)</w:t>
      </w:r>
    </w:p>
    <w:p w14:paraId="5720BA3D" w14:textId="19C28EF8" w:rsidR="00EA62B9" w:rsidRPr="00126344" w:rsidRDefault="005F2017" w:rsidP="00126344">
      <w:pPr>
        <w:ind w:left="360"/>
        <w:rPr>
          <w:rFonts w:ascii="Times New Roman" w:hAnsi="Times New Roman" w:cs="Times New Roman"/>
          <w:color w:val="000000" w:themeColor="text1"/>
        </w:rPr>
      </w:pPr>
      <w:r w:rsidRPr="00126344">
        <w:rPr>
          <w:rFonts w:ascii="Times New Roman" w:hAnsi="Times New Roman" w:cs="Times New Roman"/>
          <w:b/>
          <w:bCs/>
          <w:color w:val="000000" w:themeColor="text1"/>
        </w:rPr>
        <w:t>Internal</w:t>
      </w:r>
      <w:r w:rsidR="00126344" w:rsidRPr="00126344">
        <w:rPr>
          <w:rFonts w:ascii="Times New Roman" w:hAnsi="Times New Roman" w:cs="Times New Roman"/>
          <w:b/>
          <w:bCs/>
          <w:color w:val="000000" w:themeColor="text1"/>
        </w:rPr>
        <w:t xml:space="preserve"> Assessment</w:t>
      </w:r>
      <w:r w:rsidRPr="00126344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: </w:t>
      </w:r>
      <w:r w:rsidR="00126344" w:rsidRPr="00126344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Group Presentations on </w:t>
      </w:r>
      <w:r w:rsidR="00633765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Framing </w:t>
      </w:r>
      <w:r w:rsidR="00126344" w:rsidRPr="00126344">
        <w:rPr>
          <w:rFonts w:ascii="Times New Roman" w:hAnsi="Times New Roman" w:cs="Times New Roman"/>
          <w:b/>
          <w:bCs/>
          <w:i/>
          <w:iCs/>
          <w:color w:val="000000" w:themeColor="text1"/>
        </w:rPr>
        <w:t>Research Q</w:t>
      </w:r>
      <w:r w:rsidRPr="00126344">
        <w:rPr>
          <w:rFonts w:ascii="Times New Roman" w:hAnsi="Times New Roman" w:cs="Times New Roman"/>
          <w:b/>
          <w:bCs/>
          <w:i/>
          <w:iCs/>
          <w:color w:val="000000" w:themeColor="text1"/>
        </w:rPr>
        <w:t>uestions</w:t>
      </w:r>
      <w:r w:rsidR="006D503D" w:rsidRPr="00126344"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  <w:t xml:space="preserve"> </w:t>
      </w:r>
    </w:p>
    <w:sectPr w:rsidR="00EA62B9" w:rsidRPr="00126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81ADE"/>
    <w:multiLevelType w:val="hybridMultilevel"/>
    <w:tmpl w:val="DE0CE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213FC"/>
    <w:multiLevelType w:val="hybridMultilevel"/>
    <w:tmpl w:val="8F620B2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2722E"/>
    <w:multiLevelType w:val="hybridMultilevel"/>
    <w:tmpl w:val="B0EA794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0B99215D"/>
    <w:multiLevelType w:val="hybridMultilevel"/>
    <w:tmpl w:val="65C6B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233CDA"/>
    <w:multiLevelType w:val="hybridMultilevel"/>
    <w:tmpl w:val="BC3A9D9E"/>
    <w:lvl w:ilvl="0" w:tplc="F78A1E4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1F8B46E8"/>
    <w:multiLevelType w:val="hybridMultilevel"/>
    <w:tmpl w:val="05026FB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27D95A52"/>
    <w:multiLevelType w:val="hybridMultilevel"/>
    <w:tmpl w:val="009EF8AE"/>
    <w:lvl w:ilvl="0" w:tplc="F16A388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29E335A0"/>
    <w:multiLevelType w:val="hybridMultilevel"/>
    <w:tmpl w:val="DF880040"/>
    <w:lvl w:ilvl="0" w:tplc="5964CE5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2AA64B5D"/>
    <w:multiLevelType w:val="hybridMultilevel"/>
    <w:tmpl w:val="330225B0"/>
    <w:lvl w:ilvl="0" w:tplc="753019E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31084986"/>
    <w:multiLevelType w:val="hybridMultilevel"/>
    <w:tmpl w:val="E3EA19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640DC"/>
    <w:multiLevelType w:val="hybridMultilevel"/>
    <w:tmpl w:val="2726514A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075F4B"/>
    <w:multiLevelType w:val="hybridMultilevel"/>
    <w:tmpl w:val="328ED56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A13E3"/>
    <w:multiLevelType w:val="hybridMultilevel"/>
    <w:tmpl w:val="A0707D86"/>
    <w:lvl w:ilvl="0" w:tplc="C1324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03117"/>
    <w:multiLevelType w:val="hybridMultilevel"/>
    <w:tmpl w:val="C6E2815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499811B9"/>
    <w:multiLevelType w:val="hybridMultilevel"/>
    <w:tmpl w:val="38C2B9C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C10D18"/>
    <w:multiLevelType w:val="hybridMultilevel"/>
    <w:tmpl w:val="EE2E0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A25B83"/>
    <w:multiLevelType w:val="hybridMultilevel"/>
    <w:tmpl w:val="E592A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BE14C6"/>
    <w:multiLevelType w:val="hybridMultilevel"/>
    <w:tmpl w:val="A0F6AB0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97FFD"/>
    <w:multiLevelType w:val="hybridMultilevel"/>
    <w:tmpl w:val="3AE2752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62B202C2"/>
    <w:multiLevelType w:val="hybridMultilevel"/>
    <w:tmpl w:val="06AA2828"/>
    <w:lvl w:ilvl="0" w:tplc="F85C9FA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" w15:restartNumberingAfterBreak="0">
    <w:nsid w:val="64F14B9C"/>
    <w:multiLevelType w:val="hybridMultilevel"/>
    <w:tmpl w:val="E6700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7F0241"/>
    <w:multiLevelType w:val="hybridMultilevel"/>
    <w:tmpl w:val="3D2E9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D219AA"/>
    <w:multiLevelType w:val="hybridMultilevel"/>
    <w:tmpl w:val="428E9432"/>
    <w:lvl w:ilvl="0" w:tplc="79260C4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3" w15:restartNumberingAfterBreak="0">
    <w:nsid w:val="6DDD7ED6"/>
    <w:multiLevelType w:val="hybridMultilevel"/>
    <w:tmpl w:val="C370334A"/>
    <w:lvl w:ilvl="0" w:tplc="D248AF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05359"/>
    <w:multiLevelType w:val="hybridMultilevel"/>
    <w:tmpl w:val="765E5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22"/>
  </w:num>
  <w:num w:numId="8">
    <w:abstractNumId w:val="19"/>
  </w:num>
  <w:num w:numId="9">
    <w:abstractNumId w:val="17"/>
  </w:num>
  <w:num w:numId="10">
    <w:abstractNumId w:val="20"/>
  </w:num>
  <w:num w:numId="11">
    <w:abstractNumId w:val="1"/>
  </w:num>
  <w:num w:numId="12">
    <w:abstractNumId w:val="16"/>
  </w:num>
  <w:num w:numId="13">
    <w:abstractNumId w:val="2"/>
  </w:num>
  <w:num w:numId="14">
    <w:abstractNumId w:val="5"/>
  </w:num>
  <w:num w:numId="15">
    <w:abstractNumId w:val="9"/>
  </w:num>
  <w:num w:numId="16">
    <w:abstractNumId w:val="18"/>
  </w:num>
  <w:num w:numId="17">
    <w:abstractNumId w:val="13"/>
  </w:num>
  <w:num w:numId="18">
    <w:abstractNumId w:val="14"/>
  </w:num>
  <w:num w:numId="19">
    <w:abstractNumId w:val="0"/>
  </w:num>
  <w:num w:numId="20">
    <w:abstractNumId w:val="10"/>
  </w:num>
  <w:num w:numId="21">
    <w:abstractNumId w:val="3"/>
  </w:num>
  <w:num w:numId="22">
    <w:abstractNumId w:val="11"/>
  </w:num>
  <w:num w:numId="23">
    <w:abstractNumId w:val="24"/>
  </w:num>
  <w:num w:numId="24">
    <w:abstractNumId w:val="1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45"/>
    <w:rsid w:val="00026F44"/>
    <w:rsid w:val="00053B17"/>
    <w:rsid w:val="000B5C1B"/>
    <w:rsid w:val="00126344"/>
    <w:rsid w:val="00152D37"/>
    <w:rsid w:val="00177486"/>
    <w:rsid w:val="0020674A"/>
    <w:rsid w:val="0029639D"/>
    <w:rsid w:val="002A0A6B"/>
    <w:rsid w:val="002C5093"/>
    <w:rsid w:val="002F1101"/>
    <w:rsid w:val="0033674A"/>
    <w:rsid w:val="00466728"/>
    <w:rsid w:val="00467824"/>
    <w:rsid w:val="004761C3"/>
    <w:rsid w:val="00490366"/>
    <w:rsid w:val="004D12FE"/>
    <w:rsid w:val="00537587"/>
    <w:rsid w:val="00557F5F"/>
    <w:rsid w:val="005B5D0F"/>
    <w:rsid w:val="005F2017"/>
    <w:rsid w:val="005F66BE"/>
    <w:rsid w:val="00622E6F"/>
    <w:rsid w:val="00633765"/>
    <w:rsid w:val="006452B4"/>
    <w:rsid w:val="0066384E"/>
    <w:rsid w:val="006717A3"/>
    <w:rsid w:val="006D503D"/>
    <w:rsid w:val="006E3311"/>
    <w:rsid w:val="00721B08"/>
    <w:rsid w:val="007B06F3"/>
    <w:rsid w:val="007B5F35"/>
    <w:rsid w:val="007E15DA"/>
    <w:rsid w:val="0080259B"/>
    <w:rsid w:val="00834B66"/>
    <w:rsid w:val="0087767A"/>
    <w:rsid w:val="00883420"/>
    <w:rsid w:val="00894B45"/>
    <w:rsid w:val="008D3068"/>
    <w:rsid w:val="009D420E"/>
    <w:rsid w:val="00A70C8B"/>
    <w:rsid w:val="00B30D59"/>
    <w:rsid w:val="00B31CB9"/>
    <w:rsid w:val="00B607F9"/>
    <w:rsid w:val="00B86D83"/>
    <w:rsid w:val="00B87F68"/>
    <w:rsid w:val="00C043E0"/>
    <w:rsid w:val="00C16E92"/>
    <w:rsid w:val="00C171B0"/>
    <w:rsid w:val="00C80B4F"/>
    <w:rsid w:val="00CA3D7D"/>
    <w:rsid w:val="00D501E7"/>
    <w:rsid w:val="00DD6A51"/>
    <w:rsid w:val="00E3797D"/>
    <w:rsid w:val="00E74167"/>
    <w:rsid w:val="00E97110"/>
    <w:rsid w:val="00EA62B9"/>
    <w:rsid w:val="00EF3477"/>
    <w:rsid w:val="00F1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8843"/>
  <w15:chartTrackingRefBased/>
  <w15:docId w15:val="{A89EF217-FD27-4F98-854E-4155C327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Panda</dc:creator>
  <cp:keywords/>
  <dc:description/>
  <cp:lastModifiedBy>user</cp:lastModifiedBy>
  <cp:revision>7</cp:revision>
  <dcterms:created xsi:type="dcterms:W3CDTF">2022-07-31T15:26:00Z</dcterms:created>
  <dcterms:modified xsi:type="dcterms:W3CDTF">2022-12-22T16:44:00Z</dcterms:modified>
</cp:coreProperties>
</file>