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74" w:rsidRPr="00763324" w:rsidRDefault="00763324" w:rsidP="0076332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763324">
        <w:rPr>
          <w:b/>
          <w:sz w:val="28"/>
          <w:szCs w:val="28"/>
          <w:lang w:val="en-US"/>
        </w:rPr>
        <w:t>What does symmetrical distribution mean?</w:t>
      </w:r>
    </w:p>
    <w:p w:rsidR="00763324" w:rsidRPr="00A9403A" w:rsidRDefault="00763324" w:rsidP="00A9403A">
      <w:pPr>
        <w:ind w:left="927"/>
        <w:rPr>
          <w:rFonts w:ascii="Arial" w:hAnsi="Arial" w:cs="Arial"/>
          <w:color w:val="0D0D0D" w:themeColor="text1" w:themeTint="F2"/>
          <w:spacing w:val="1"/>
          <w:sz w:val="24"/>
          <w:szCs w:val="24"/>
          <w:shd w:val="clear" w:color="auto" w:fill="FFFFFF"/>
        </w:rPr>
      </w:pPr>
      <w:r w:rsidRPr="00A9403A">
        <w:rPr>
          <w:rFonts w:ascii="Arial" w:hAnsi="Arial" w:cs="Arial"/>
          <w:color w:val="0D0D0D" w:themeColor="text1" w:themeTint="F2"/>
          <w:spacing w:val="1"/>
          <w:sz w:val="24"/>
          <w:szCs w:val="24"/>
          <w:shd w:val="clear" w:color="auto" w:fill="FFFFFF"/>
        </w:rPr>
        <w:t>A symmetrical distribution occurs when the values of variables appear at regular frequencies and often the </w:t>
      </w:r>
      <w:hyperlink r:id="rId5" w:history="1">
        <w:r w:rsidRPr="00A9403A">
          <w:rPr>
            <w:rStyle w:val="Hyperlink"/>
            <w:rFonts w:ascii="Arial" w:hAnsi="Arial" w:cs="Arial"/>
            <w:color w:val="0D0D0D" w:themeColor="text1" w:themeTint="F2"/>
            <w:spacing w:val="1"/>
            <w:sz w:val="24"/>
            <w:szCs w:val="24"/>
            <w:shd w:val="clear" w:color="auto" w:fill="FFFFFF"/>
          </w:rPr>
          <w:t>mean</w:t>
        </w:r>
      </w:hyperlink>
      <w:r w:rsidRPr="00A9403A">
        <w:rPr>
          <w:rFonts w:ascii="Arial" w:hAnsi="Arial" w:cs="Arial"/>
          <w:color w:val="0D0D0D" w:themeColor="text1" w:themeTint="F2"/>
          <w:spacing w:val="1"/>
          <w:sz w:val="24"/>
          <w:szCs w:val="24"/>
          <w:shd w:val="clear" w:color="auto" w:fill="FFFFFF"/>
        </w:rPr>
        <w:t>, </w:t>
      </w:r>
      <w:hyperlink r:id="rId6" w:history="1">
        <w:r w:rsidRPr="00A9403A">
          <w:rPr>
            <w:rStyle w:val="Hyperlink"/>
            <w:rFonts w:ascii="Arial" w:hAnsi="Arial" w:cs="Arial"/>
            <w:color w:val="0D0D0D" w:themeColor="text1" w:themeTint="F2"/>
            <w:spacing w:val="1"/>
            <w:sz w:val="24"/>
            <w:szCs w:val="24"/>
            <w:shd w:val="clear" w:color="auto" w:fill="FFFFFF"/>
          </w:rPr>
          <w:t>median</w:t>
        </w:r>
      </w:hyperlink>
      <w:r w:rsidRPr="00A9403A">
        <w:rPr>
          <w:rFonts w:ascii="Arial" w:hAnsi="Arial" w:cs="Arial"/>
          <w:color w:val="0D0D0D" w:themeColor="text1" w:themeTint="F2"/>
          <w:spacing w:val="1"/>
          <w:sz w:val="24"/>
          <w:szCs w:val="24"/>
          <w:shd w:val="clear" w:color="auto" w:fill="FFFFFF"/>
        </w:rPr>
        <w:t>, and </w:t>
      </w:r>
      <w:hyperlink r:id="rId7" w:history="1">
        <w:r w:rsidRPr="00A9403A">
          <w:rPr>
            <w:rStyle w:val="Hyperlink"/>
            <w:rFonts w:ascii="Arial" w:hAnsi="Arial" w:cs="Arial"/>
            <w:color w:val="0D0D0D" w:themeColor="text1" w:themeTint="F2"/>
            <w:spacing w:val="1"/>
            <w:sz w:val="24"/>
            <w:szCs w:val="24"/>
            <w:shd w:val="clear" w:color="auto" w:fill="FFFFFF"/>
          </w:rPr>
          <w:t>mode</w:t>
        </w:r>
      </w:hyperlink>
      <w:r w:rsidRPr="00A9403A">
        <w:rPr>
          <w:rFonts w:ascii="Arial" w:hAnsi="Arial" w:cs="Arial"/>
          <w:color w:val="0D0D0D" w:themeColor="text1" w:themeTint="F2"/>
          <w:spacing w:val="1"/>
          <w:sz w:val="24"/>
          <w:szCs w:val="24"/>
          <w:shd w:val="clear" w:color="auto" w:fill="FFFFFF"/>
        </w:rPr>
        <w:t> all occur at the same point. If a line were drawn dissecting the middle of the graph, it would reveal two sides that mirror one other.</w:t>
      </w:r>
      <w:r w:rsidRPr="00A9403A">
        <w:rPr>
          <w:rFonts w:ascii="Arial" w:hAnsi="Arial" w:cs="Arial"/>
          <w:color w:val="0D0D0D" w:themeColor="text1" w:themeTint="F2"/>
          <w:spacing w:val="1"/>
          <w:sz w:val="24"/>
          <w:szCs w:val="24"/>
          <w:shd w:val="clear" w:color="auto" w:fill="FFFFFF"/>
        </w:rPr>
        <w:t xml:space="preserve"> </w:t>
      </w:r>
      <w:r w:rsidRPr="00A9403A">
        <w:rPr>
          <w:rFonts w:ascii="Arial" w:hAnsi="Arial" w:cs="Arial"/>
          <w:color w:val="0D0D0D" w:themeColor="text1" w:themeTint="F2"/>
          <w:spacing w:val="1"/>
          <w:sz w:val="24"/>
          <w:szCs w:val="24"/>
          <w:shd w:val="clear" w:color="auto" w:fill="FFFFFF"/>
        </w:rPr>
        <w:t>In graphical form, symmetrical distributions may appear as a </w:t>
      </w:r>
      <w:hyperlink r:id="rId8" w:history="1">
        <w:r w:rsidRPr="00A9403A">
          <w:rPr>
            <w:rStyle w:val="Hyperlink"/>
            <w:rFonts w:ascii="Arial" w:hAnsi="Arial" w:cs="Arial"/>
            <w:color w:val="0D0D0D" w:themeColor="text1" w:themeTint="F2"/>
            <w:spacing w:val="1"/>
            <w:sz w:val="24"/>
            <w:szCs w:val="24"/>
            <w:shd w:val="clear" w:color="auto" w:fill="FFFFFF"/>
          </w:rPr>
          <w:t>normal distribution</w:t>
        </w:r>
      </w:hyperlink>
      <w:r w:rsidRPr="00A9403A">
        <w:rPr>
          <w:rFonts w:ascii="Arial" w:hAnsi="Arial" w:cs="Arial"/>
          <w:color w:val="0D0D0D" w:themeColor="text1" w:themeTint="F2"/>
          <w:spacing w:val="1"/>
          <w:sz w:val="24"/>
          <w:szCs w:val="24"/>
          <w:shd w:val="clear" w:color="auto" w:fill="FFFFFF"/>
        </w:rPr>
        <w:t> (i.e., </w:t>
      </w:r>
      <w:hyperlink r:id="rId9" w:history="1">
        <w:r w:rsidRPr="00A9403A">
          <w:rPr>
            <w:rStyle w:val="Hyperlink"/>
            <w:rFonts w:ascii="Arial" w:hAnsi="Arial" w:cs="Arial"/>
            <w:color w:val="0D0D0D" w:themeColor="text1" w:themeTint="F2"/>
            <w:spacing w:val="1"/>
            <w:sz w:val="24"/>
            <w:szCs w:val="24"/>
            <w:shd w:val="clear" w:color="auto" w:fill="FFFFFF"/>
          </w:rPr>
          <w:t>bell curve</w:t>
        </w:r>
      </w:hyperlink>
      <w:r w:rsidRPr="00A9403A">
        <w:rPr>
          <w:rFonts w:ascii="Arial" w:hAnsi="Arial" w:cs="Arial"/>
          <w:color w:val="0D0D0D" w:themeColor="text1" w:themeTint="F2"/>
          <w:spacing w:val="1"/>
          <w:sz w:val="24"/>
          <w:szCs w:val="24"/>
          <w:shd w:val="clear" w:color="auto" w:fill="FFFFFF"/>
        </w:rPr>
        <w:t>). Symmetrical distribution is a core concept in technical trading as the price action of an asset is assumed to fit a symmetrical distribution curve over time.</w:t>
      </w:r>
    </w:p>
    <w:p w:rsidR="00763324" w:rsidRDefault="00763324" w:rsidP="00763324">
      <w:pPr>
        <w:ind w:left="360"/>
        <w:rPr>
          <w:rFonts w:ascii="Arial" w:hAnsi="Arial" w:cs="Arial"/>
          <w:color w:val="111111"/>
          <w:spacing w:val="1"/>
          <w:sz w:val="24"/>
          <w:szCs w:val="24"/>
          <w:shd w:val="clear" w:color="auto" w:fill="FFFFFF"/>
        </w:rPr>
      </w:pPr>
    </w:p>
    <w:p w:rsidR="00763324" w:rsidRDefault="00763324" w:rsidP="0076332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763324">
        <w:rPr>
          <w:b/>
          <w:sz w:val="28"/>
          <w:szCs w:val="28"/>
          <w:lang w:val="en-US"/>
        </w:rPr>
        <w:t>What is left skewed distribution and right skewed distribution?</w:t>
      </w:r>
    </w:p>
    <w:p w:rsidR="00672CAF" w:rsidRPr="00A9403A" w:rsidRDefault="00672CAF" w:rsidP="00A9403A">
      <w:pPr>
        <w:pStyle w:val="NormalWeb"/>
        <w:shd w:val="clear" w:color="auto" w:fill="FFFFFF"/>
        <w:spacing w:before="0" w:beforeAutospacing="0" w:after="0" w:afterAutospacing="0"/>
        <w:ind w:left="927"/>
        <w:textAlignment w:val="baseline"/>
        <w:rPr>
          <w:rFonts w:ascii="Arial" w:hAnsi="Arial" w:cs="Arial"/>
          <w:color w:val="000000" w:themeColor="text1"/>
        </w:rPr>
      </w:pPr>
      <w:r w:rsidRPr="00A9403A">
        <w:rPr>
          <w:rFonts w:ascii="Arial" w:hAnsi="Arial" w:cs="Arial"/>
          <w:color w:val="000000" w:themeColor="text1"/>
        </w:rPr>
        <w:t>A </w:t>
      </w:r>
      <w:r w:rsidRPr="00A9403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left skewed distribution</w:t>
      </w:r>
      <w:r w:rsidRPr="00A9403A">
        <w:rPr>
          <w:rFonts w:ascii="Arial" w:hAnsi="Arial" w:cs="Arial"/>
          <w:color w:val="000000" w:themeColor="text1"/>
        </w:rPr>
        <w:t> has a long left tail. Left-skewed distributions are also called </w:t>
      </w:r>
      <w:r w:rsidRPr="00A9403A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positive skewed </w:t>
      </w:r>
      <w:r w:rsidRPr="00A9403A">
        <w:rPr>
          <w:rFonts w:ascii="Arial" w:hAnsi="Arial" w:cs="Arial"/>
          <w:color w:val="000000" w:themeColor="text1"/>
        </w:rPr>
        <w:t>distributions. That’s because there is a</w:t>
      </w:r>
      <w:proofErr w:type="gramStart"/>
      <w:r w:rsidRPr="00A9403A">
        <w:rPr>
          <w:rFonts w:ascii="Arial" w:hAnsi="Arial" w:cs="Arial"/>
          <w:color w:val="000000" w:themeColor="text1"/>
        </w:rPr>
        <w:t> </w:t>
      </w:r>
      <w:r w:rsidRPr="00A9403A">
        <w:rPr>
          <w:rFonts w:ascii="Arial" w:hAnsi="Arial" w:cs="Arial"/>
          <w:color w:val="000000" w:themeColor="text1"/>
          <w:bdr w:val="none" w:sz="0" w:space="0" w:color="auto" w:frame="1"/>
        </w:rPr>
        <w:t xml:space="preserve"> long</w:t>
      </w:r>
      <w:proofErr w:type="gramEnd"/>
      <w:r w:rsidRPr="00A9403A">
        <w:rPr>
          <w:rFonts w:ascii="Arial" w:hAnsi="Arial" w:cs="Arial"/>
          <w:color w:val="000000" w:themeColor="text1"/>
          <w:bdr w:val="none" w:sz="0" w:space="0" w:color="auto" w:frame="1"/>
        </w:rPr>
        <w:t xml:space="preserve"> tail</w:t>
      </w:r>
      <w:r w:rsidRPr="00A9403A">
        <w:rPr>
          <w:rFonts w:ascii="Arial" w:hAnsi="Arial" w:cs="Arial"/>
          <w:color w:val="000000" w:themeColor="text1"/>
        </w:rPr>
        <w:t> in the negative direction on the number line. The mean is also to the left of the </w:t>
      </w:r>
      <w:r w:rsidRPr="00A9403A">
        <w:rPr>
          <w:rFonts w:ascii="Arial" w:hAnsi="Arial" w:cs="Arial"/>
          <w:color w:val="000000" w:themeColor="text1"/>
          <w:bdr w:val="none" w:sz="0" w:space="0" w:color="auto" w:frame="1"/>
        </w:rPr>
        <w:t>peak.</w:t>
      </w:r>
    </w:p>
    <w:p w:rsidR="00672CAF" w:rsidRPr="00A9403A" w:rsidRDefault="00672CAF" w:rsidP="00A9403A">
      <w:pPr>
        <w:pStyle w:val="NormalWeb"/>
        <w:shd w:val="clear" w:color="auto" w:fill="FFFFFF"/>
        <w:spacing w:before="0" w:beforeAutospacing="0" w:after="0" w:afterAutospacing="0"/>
        <w:ind w:left="927"/>
        <w:textAlignment w:val="baseline"/>
        <w:rPr>
          <w:rFonts w:ascii="Arial" w:hAnsi="Arial" w:cs="Arial"/>
          <w:color w:val="000000" w:themeColor="text1"/>
        </w:rPr>
      </w:pPr>
      <w:r w:rsidRPr="00A9403A">
        <w:rPr>
          <w:rFonts w:ascii="Arial" w:hAnsi="Arial" w:cs="Arial"/>
          <w:color w:val="000000" w:themeColor="text1"/>
        </w:rPr>
        <w:t>A </w:t>
      </w:r>
      <w:r w:rsidRPr="00A9403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right skewed distribution</w:t>
      </w:r>
      <w:r w:rsidRPr="00A9403A">
        <w:rPr>
          <w:rFonts w:ascii="Arial" w:hAnsi="Arial" w:cs="Arial"/>
          <w:color w:val="000000" w:themeColor="text1"/>
        </w:rPr>
        <w:t> has a long right tail. Right-skewed distributions are also called positive-skew distributions. That’s because there is a long tail in the positive direction on the number line. The </w:t>
      </w:r>
      <w:r w:rsidRPr="00A9403A">
        <w:rPr>
          <w:rFonts w:ascii="Arial" w:hAnsi="Arial" w:cs="Arial"/>
          <w:color w:val="000000" w:themeColor="text1"/>
          <w:bdr w:val="none" w:sz="0" w:space="0" w:color="auto" w:frame="1"/>
        </w:rPr>
        <w:t>mean </w:t>
      </w:r>
      <w:r w:rsidRPr="00A9403A">
        <w:rPr>
          <w:rFonts w:ascii="Arial" w:hAnsi="Arial" w:cs="Arial"/>
          <w:color w:val="000000" w:themeColor="text1"/>
        </w:rPr>
        <w:t>is also to the right of the peak.</w:t>
      </w:r>
    </w:p>
    <w:p w:rsidR="00672CAF" w:rsidRPr="00A9403A" w:rsidRDefault="00672CAF" w:rsidP="00672CAF">
      <w:pPr>
        <w:pStyle w:val="NormalWeb"/>
        <w:shd w:val="clear" w:color="auto" w:fill="FFFFFF"/>
        <w:spacing w:before="0" w:beforeAutospacing="0" w:after="0" w:afterAutospacing="0"/>
        <w:ind w:left="927"/>
        <w:textAlignment w:val="baseline"/>
        <w:rPr>
          <w:rFonts w:ascii="Arial" w:hAnsi="Arial" w:cs="Arial"/>
          <w:color w:val="000000" w:themeColor="text1"/>
        </w:rPr>
      </w:pPr>
    </w:p>
    <w:p w:rsidR="00672CAF" w:rsidRDefault="00672CAF" w:rsidP="00672CA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color w:val="404040" w:themeColor="text1" w:themeTint="BF"/>
          <w:sz w:val="28"/>
          <w:szCs w:val="28"/>
        </w:rPr>
        <w:t xml:space="preserve">Where </w:t>
      </w:r>
      <w:proofErr w:type="gramStart"/>
      <w:r>
        <w:rPr>
          <w:rFonts w:ascii="Arial" w:hAnsi="Arial" w:cs="Arial"/>
          <w:b/>
          <w:color w:val="404040" w:themeColor="text1" w:themeTint="BF"/>
          <w:sz w:val="28"/>
          <w:szCs w:val="28"/>
        </w:rPr>
        <w:t>are long-</w:t>
      </w:r>
      <w:r w:rsidRPr="00672CAF">
        <w:rPr>
          <w:rFonts w:ascii="Arial" w:hAnsi="Arial" w:cs="Arial"/>
          <w:b/>
          <w:color w:val="404040" w:themeColor="text1" w:themeTint="BF"/>
          <w:sz w:val="28"/>
          <w:szCs w:val="28"/>
        </w:rPr>
        <w:t>tailed distributions</w:t>
      </w:r>
      <w:proofErr w:type="gramEnd"/>
      <w:r w:rsidRPr="00672CAF">
        <w:rPr>
          <w:rFonts w:ascii="Arial" w:hAnsi="Arial" w:cs="Arial"/>
          <w:b/>
          <w:color w:val="404040" w:themeColor="text1" w:themeTint="BF"/>
          <w:sz w:val="28"/>
          <w:szCs w:val="28"/>
        </w:rPr>
        <w:t xml:space="preserve"> are used?</w:t>
      </w:r>
    </w:p>
    <w:p w:rsidR="00A9403A" w:rsidRDefault="00A9403A" w:rsidP="00A9403A">
      <w:pPr>
        <w:pStyle w:val="NormalWeb"/>
        <w:shd w:val="clear" w:color="auto" w:fill="FFFFFF"/>
        <w:spacing w:before="0" w:beforeAutospacing="0" w:after="0" w:afterAutospacing="0"/>
        <w:ind w:left="927"/>
        <w:textAlignment w:val="baseline"/>
        <w:rPr>
          <w:rFonts w:ascii="Arial" w:hAnsi="Arial" w:cs="Arial"/>
          <w:b/>
          <w:color w:val="404040" w:themeColor="text1" w:themeTint="BF"/>
          <w:sz w:val="28"/>
          <w:szCs w:val="28"/>
        </w:rPr>
      </w:pPr>
    </w:p>
    <w:p w:rsidR="00672CAF" w:rsidRPr="00A9403A" w:rsidRDefault="00672CAF" w:rsidP="00A9403A">
      <w:pPr>
        <w:pStyle w:val="NormalWeb"/>
        <w:shd w:val="clear" w:color="auto" w:fill="FFFFFF"/>
        <w:spacing w:before="0" w:beforeAutospacing="0" w:after="0" w:afterAutospacing="0"/>
        <w:ind w:left="927"/>
        <w:jc w:val="both"/>
        <w:textAlignment w:val="baseline"/>
        <w:rPr>
          <w:rStyle w:val="hgkelc"/>
          <w:rFonts w:ascii="Arial" w:hAnsi="Arial" w:cs="Arial"/>
          <w:color w:val="0D0D0D" w:themeColor="text1" w:themeTint="F2"/>
          <w:shd w:val="clear" w:color="auto" w:fill="FFFFFF"/>
        </w:rPr>
      </w:pPr>
      <w:r w:rsidRPr="00A9403A">
        <w:rPr>
          <w:rFonts w:ascii="Arial" w:hAnsi="Arial" w:cs="Arial"/>
          <w:color w:val="0D0D0D" w:themeColor="text1" w:themeTint="F2"/>
          <w:shd w:val="clear" w:color="auto" w:fill="FFFFFF"/>
        </w:rPr>
        <w:t>The long tail of distribution represents </w:t>
      </w:r>
      <w:r w:rsidRPr="00A9403A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 period in time when sales for less common products can return a profit due to reduced marketing and distribution costs</w:t>
      </w:r>
      <w:r w:rsidRPr="00A9403A">
        <w:rPr>
          <w:rFonts w:ascii="Arial" w:hAnsi="Arial" w:cs="Arial"/>
          <w:color w:val="0D0D0D" w:themeColor="text1" w:themeTint="F2"/>
          <w:shd w:val="clear" w:color="auto" w:fill="FFFFFF"/>
        </w:rPr>
        <w:t>. Overall, long tail occurs when sales are made for goods not commonly sold. These goods can return a profit through reduced marketing and distribution costs.</w:t>
      </w:r>
      <w:r w:rsidR="00EF60DF" w:rsidRPr="00A9403A">
        <w:rPr>
          <w:rFonts w:ascii="Arial" w:hAnsi="Arial" w:cs="Arial"/>
          <w:color w:val="0D0D0D" w:themeColor="text1" w:themeTint="F2"/>
          <w:shd w:val="clear" w:color="auto" w:fill="FFFFFF"/>
        </w:rPr>
        <w:t xml:space="preserve"> It is</w:t>
      </w:r>
      <w:r w:rsidR="00EF60DF" w:rsidRPr="00A9403A">
        <w:rPr>
          <w:rStyle w:val="ListParagraph"/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EF60DF" w:rsidRPr="00A9403A">
        <w:rPr>
          <w:rStyle w:val="hgkelc"/>
          <w:rFonts w:ascii="Arial" w:hAnsi="Arial" w:cs="Arial"/>
          <w:color w:val="0D0D0D" w:themeColor="text1" w:themeTint="F2"/>
          <w:shd w:val="clear" w:color="auto" w:fill="FFFFFF"/>
        </w:rPr>
        <w:t>used to </w:t>
      </w:r>
      <w:r w:rsidR="00EF60DF" w:rsidRPr="00A9403A">
        <w:rPr>
          <w:rStyle w:val="hgkelc"/>
          <w:rFonts w:ascii="Arial" w:hAnsi="Arial" w:cs="Arial"/>
          <w:b/>
          <w:bCs/>
          <w:color w:val="0D0D0D" w:themeColor="text1" w:themeTint="F2"/>
          <w:shd w:val="clear" w:color="auto" w:fill="FFFFFF"/>
        </w:rPr>
        <w:t>model many internet-era phenomena such as the frequency distribution of book titles sold at Amazon.com</w:t>
      </w:r>
      <w:r w:rsidR="00EF60DF" w:rsidRPr="00A9403A">
        <w:rPr>
          <w:rStyle w:val="hgkelc"/>
          <w:rFonts w:ascii="Arial" w:hAnsi="Arial" w:cs="Arial"/>
          <w:color w:val="0D0D0D" w:themeColor="text1" w:themeTint="F2"/>
          <w:shd w:val="clear" w:color="auto" w:fill="FFFFFF"/>
        </w:rPr>
        <w:t> or the frequency of internet search terms.</w:t>
      </w:r>
    </w:p>
    <w:p w:rsidR="00EF60DF" w:rsidRPr="00A9403A" w:rsidRDefault="00EF60DF" w:rsidP="00672CAF">
      <w:pPr>
        <w:pStyle w:val="NormalWeb"/>
        <w:shd w:val="clear" w:color="auto" w:fill="FFFFFF"/>
        <w:spacing w:before="0" w:beforeAutospacing="0" w:after="0" w:afterAutospacing="0"/>
        <w:ind w:left="567"/>
        <w:textAlignment w:val="baseline"/>
        <w:rPr>
          <w:rStyle w:val="hgkelc"/>
          <w:rFonts w:ascii="Arial" w:hAnsi="Arial" w:cs="Arial"/>
          <w:color w:val="0D0D0D" w:themeColor="text1" w:themeTint="F2"/>
          <w:shd w:val="clear" w:color="auto" w:fill="FFFFFF"/>
        </w:rPr>
      </w:pPr>
    </w:p>
    <w:p w:rsidR="00EF60DF" w:rsidRPr="00EF60DF" w:rsidRDefault="00EF60DF" w:rsidP="00EF60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04040" w:themeColor="text1" w:themeTint="BF"/>
          <w:sz w:val="28"/>
          <w:szCs w:val="28"/>
        </w:rPr>
      </w:pPr>
      <w:r w:rsidRPr="00EF60DF">
        <w:rPr>
          <w:rStyle w:val="hgkelc"/>
          <w:rFonts w:ascii="Arial" w:hAnsi="Arial" w:cs="Arial"/>
          <w:b/>
          <w:color w:val="202124"/>
          <w:sz w:val="28"/>
          <w:szCs w:val="28"/>
          <w:shd w:val="clear" w:color="auto" w:fill="FFFFFF"/>
        </w:rPr>
        <w:t>What is the central limit theorem?</w:t>
      </w:r>
    </w:p>
    <w:p w:rsidR="00EF60DF" w:rsidRPr="00A9403A" w:rsidRDefault="00EF60DF" w:rsidP="00EF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pacing w:val="1"/>
          <w:sz w:val="24"/>
          <w:szCs w:val="24"/>
          <w:lang w:eastAsia="en-IN"/>
        </w:rPr>
      </w:pPr>
      <w:r>
        <w:rPr>
          <w:rFonts w:ascii="Arial" w:hAnsi="Arial" w:cs="Arial"/>
          <w:b/>
          <w:color w:val="404040" w:themeColor="text1" w:themeTint="BF"/>
          <w:sz w:val="28"/>
          <w:szCs w:val="28"/>
        </w:rPr>
        <w:t xml:space="preserve"> </w:t>
      </w:r>
      <w:r w:rsidRPr="00A9403A">
        <w:rPr>
          <w:rFonts w:ascii="Arial" w:eastAsia="Times New Roman" w:hAnsi="Arial" w:cs="Arial"/>
          <w:color w:val="0D0D0D" w:themeColor="text1" w:themeTint="F2"/>
          <w:spacing w:val="1"/>
          <w:sz w:val="24"/>
          <w:szCs w:val="24"/>
          <w:lang w:eastAsia="en-IN"/>
        </w:rPr>
        <w:t>The central limit theorem (CLT) states that the distribution of sample means approximates a normal distribution as the sample size gets larger, regardless of the population's distribution.</w:t>
      </w:r>
    </w:p>
    <w:p w:rsidR="00EF60DF" w:rsidRPr="00EF60DF" w:rsidRDefault="00EF60DF" w:rsidP="00EF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pacing w:val="1"/>
          <w:sz w:val="24"/>
          <w:szCs w:val="24"/>
          <w:lang w:eastAsia="en-IN"/>
        </w:rPr>
      </w:pPr>
      <w:r w:rsidRPr="00EF60DF">
        <w:rPr>
          <w:rFonts w:ascii="Arial" w:eastAsia="Times New Roman" w:hAnsi="Arial" w:cs="Arial"/>
          <w:color w:val="0D0D0D" w:themeColor="text1" w:themeTint="F2"/>
          <w:spacing w:val="1"/>
          <w:sz w:val="24"/>
          <w:szCs w:val="24"/>
          <w:lang w:eastAsia="en-IN"/>
        </w:rPr>
        <w:t>Sample sizes equal to or greater than 30 are often considered sufficient for the CLT to hold.</w:t>
      </w:r>
    </w:p>
    <w:p w:rsidR="00EF60DF" w:rsidRPr="00EF60DF" w:rsidRDefault="00EF60DF" w:rsidP="00EF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pacing w:val="1"/>
          <w:sz w:val="24"/>
          <w:szCs w:val="24"/>
          <w:lang w:eastAsia="en-IN"/>
        </w:rPr>
      </w:pPr>
      <w:r w:rsidRPr="00EF60DF">
        <w:rPr>
          <w:rFonts w:ascii="Arial" w:eastAsia="Times New Roman" w:hAnsi="Arial" w:cs="Arial"/>
          <w:color w:val="0D0D0D" w:themeColor="text1" w:themeTint="F2"/>
          <w:spacing w:val="1"/>
          <w:sz w:val="24"/>
          <w:szCs w:val="24"/>
          <w:lang w:eastAsia="en-IN"/>
        </w:rPr>
        <w:t>A key aspect of CLT is that the average of the sample means and standard deviations will equal the population mean and standard deviation.</w:t>
      </w:r>
    </w:p>
    <w:p w:rsidR="00EF60DF" w:rsidRPr="00A9403A" w:rsidRDefault="00EF60DF" w:rsidP="00EF60D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D0D0D" w:themeColor="text1" w:themeTint="F2"/>
          <w:spacing w:val="1"/>
          <w:sz w:val="24"/>
          <w:szCs w:val="24"/>
          <w:lang w:eastAsia="en-IN"/>
        </w:rPr>
      </w:pPr>
      <w:r w:rsidRPr="00EF60DF">
        <w:rPr>
          <w:rFonts w:ascii="Arial" w:eastAsia="Times New Roman" w:hAnsi="Arial" w:cs="Arial"/>
          <w:color w:val="0D0D0D" w:themeColor="text1" w:themeTint="F2"/>
          <w:spacing w:val="1"/>
          <w:sz w:val="24"/>
          <w:szCs w:val="24"/>
          <w:lang w:eastAsia="en-IN"/>
        </w:rPr>
        <w:t>A sufficiently large sample size can predict the characteristics of a population more accurately.</w:t>
      </w:r>
    </w:p>
    <w:p w:rsidR="00EF60DF" w:rsidRDefault="00EF60DF" w:rsidP="00A940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111111"/>
          <w:spacing w:val="1"/>
          <w:sz w:val="28"/>
          <w:szCs w:val="28"/>
          <w:lang w:eastAsia="en-IN"/>
        </w:rPr>
      </w:pPr>
      <w:r w:rsidRPr="00A9403A">
        <w:rPr>
          <w:rFonts w:ascii="Arial" w:eastAsia="Times New Roman" w:hAnsi="Arial" w:cs="Arial"/>
          <w:b/>
          <w:color w:val="111111"/>
          <w:spacing w:val="1"/>
          <w:sz w:val="28"/>
          <w:szCs w:val="28"/>
          <w:lang w:eastAsia="en-IN"/>
        </w:rPr>
        <w:t>What are observational and</w:t>
      </w:r>
      <w:r w:rsidR="00A9403A">
        <w:rPr>
          <w:rFonts w:ascii="Arial" w:eastAsia="Times New Roman" w:hAnsi="Arial" w:cs="Arial"/>
          <w:b/>
          <w:color w:val="111111"/>
          <w:spacing w:val="1"/>
          <w:sz w:val="28"/>
          <w:szCs w:val="28"/>
          <w:lang w:eastAsia="en-IN"/>
        </w:rPr>
        <w:t xml:space="preserve"> experimental data in statistics?</w:t>
      </w:r>
    </w:p>
    <w:p w:rsidR="00A9403A" w:rsidRPr="00A9403A" w:rsidRDefault="00A9403A" w:rsidP="00A9403A">
      <w:pPr>
        <w:shd w:val="clear" w:color="auto" w:fill="FFFFFF"/>
        <w:spacing w:before="100" w:beforeAutospacing="1" w:after="0" w:line="240" w:lineRule="auto"/>
        <w:ind w:left="567"/>
        <w:rPr>
          <w:rFonts w:ascii="Arial" w:eastAsia="Times New Roman" w:hAnsi="Arial" w:cs="Arial"/>
          <w:b/>
          <w:color w:val="0D0D0D" w:themeColor="text1" w:themeTint="F2"/>
          <w:spacing w:val="1"/>
          <w:sz w:val="28"/>
          <w:szCs w:val="28"/>
          <w:lang w:eastAsia="en-IN"/>
        </w:rPr>
      </w:pPr>
      <w:r w:rsidRPr="00A9403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Observational data correlates to the data that is obtained from observational studies, where variables are observed to see if there is any correlation between </w:t>
      </w:r>
      <w:r w:rsidRPr="00A9403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lastRenderedPageBreak/>
        <w:t>them.</w:t>
      </w:r>
      <w:r w:rsidRPr="00A9403A">
        <w:rPr>
          <w:rFonts w:ascii="Arial" w:hAnsi="Arial" w:cs="Arial"/>
          <w:color w:val="616161"/>
          <w:sz w:val="23"/>
          <w:szCs w:val="23"/>
        </w:rPr>
        <w:br/>
      </w:r>
      <w:r>
        <w:rPr>
          <w:rFonts w:ascii="Arial" w:hAnsi="Arial" w:cs="Arial"/>
          <w:color w:val="616161"/>
          <w:sz w:val="23"/>
          <w:szCs w:val="23"/>
        </w:rPr>
        <w:br/>
      </w:r>
      <w:r w:rsidRPr="00A9403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Experimental data is derived from experimental studies, where certain variables are held constant to see if any discrepancy is raised in the working.</w:t>
      </w:r>
    </w:p>
    <w:p w:rsidR="00672CAF" w:rsidRPr="00A9403A" w:rsidRDefault="00672CAF" w:rsidP="00672CAF">
      <w:pPr>
        <w:pStyle w:val="Normal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:rsidR="00672CAF" w:rsidRPr="00672CAF" w:rsidRDefault="00672CAF" w:rsidP="00672CAF">
      <w:pPr>
        <w:pStyle w:val="Normal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Arial" w:hAnsi="Arial" w:cs="Arial"/>
          <w:b/>
          <w:color w:val="404040" w:themeColor="text1" w:themeTint="BF"/>
          <w:sz w:val="28"/>
          <w:szCs w:val="28"/>
        </w:rPr>
      </w:pPr>
    </w:p>
    <w:p w:rsidR="00672CAF" w:rsidRPr="00672CAF" w:rsidRDefault="00672CAF" w:rsidP="00672CAF">
      <w:pPr>
        <w:pStyle w:val="NormalWeb"/>
        <w:shd w:val="clear" w:color="auto" w:fill="FFFFFF"/>
        <w:spacing w:before="0" w:beforeAutospacing="0" w:after="0" w:afterAutospacing="0"/>
        <w:ind w:left="927"/>
        <w:textAlignment w:val="baseline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763324" w:rsidRPr="00672CAF" w:rsidRDefault="00763324" w:rsidP="00763324">
      <w:pPr>
        <w:ind w:left="284"/>
        <w:rPr>
          <w:b/>
          <w:color w:val="000000" w:themeColor="text1"/>
          <w:sz w:val="24"/>
          <w:szCs w:val="24"/>
          <w:lang w:val="en-US"/>
        </w:rPr>
      </w:pPr>
    </w:p>
    <w:sectPr w:rsidR="00763324" w:rsidRPr="0067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590A"/>
    <w:multiLevelType w:val="hybridMultilevel"/>
    <w:tmpl w:val="B00064F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66D08"/>
    <w:multiLevelType w:val="multilevel"/>
    <w:tmpl w:val="59404F4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7B7534"/>
    <w:multiLevelType w:val="hybridMultilevel"/>
    <w:tmpl w:val="E36E7B38"/>
    <w:lvl w:ilvl="0" w:tplc="80EC6D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24"/>
    <w:rsid w:val="00672CAF"/>
    <w:rsid w:val="00674F74"/>
    <w:rsid w:val="00763324"/>
    <w:rsid w:val="00A9403A"/>
    <w:rsid w:val="00E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0F395-7C81-4321-9A17-FB5C62E1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33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2CAF"/>
    <w:rPr>
      <w:b/>
      <w:bCs/>
    </w:rPr>
  </w:style>
  <w:style w:type="character" w:styleId="Emphasis">
    <w:name w:val="Emphasis"/>
    <w:basedOn w:val="DefaultParagraphFont"/>
    <w:uiPriority w:val="20"/>
    <w:qFormat/>
    <w:rsid w:val="00672CAF"/>
    <w:rPr>
      <w:i/>
      <w:iCs/>
    </w:rPr>
  </w:style>
  <w:style w:type="character" w:customStyle="1" w:styleId="hgkelc">
    <w:name w:val="hgkelc"/>
    <w:basedOn w:val="DefaultParagraphFont"/>
    <w:rsid w:val="00EF60DF"/>
  </w:style>
  <w:style w:type="character" w:customStyle="1" w:styleId="kx21rb">
    <w:name w:val="kx21rb"/>
    <w:basedOn w:val="DefaultParagraphFont"/>
    <w:rsid w:val="00EF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n/normaldistributio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m/mod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m/median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vestopedia.com/terms/m/mean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b/bell-cur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2022-02-08T07:11:00Z</dcterms:created>
  <dcterms:modified xsi:type="dcterms:W3CDTF">2022-02-08T07:53:00Z</dcterms:modified>
</cp:coreProperties>
</file>