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7.png" ContentType="image/png"/>
  <Override PartName="/word/media/rId52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2</w:t>
      </w:r>
    </w:p>
    <w:p>
      <w:pPr>
        <w:pStyle w:val="Author"/>
      </w:pPr>
      <w:r>
        <w:t xml:space="preserve">Абдуллахи Шугофа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Рассматривается пример построения математической модели для выбора рациональной стратегии в задачах преследования. В качестве иллюстрации анализируется ситуация, при которой катер береговой охраны пытается догнать лодку браконьеров в условиях ограниченной видимости.</w:t>
      </w:r>
    </w:p>
    <w:p>
      <w:pPr>
        <w:pStyle w:val="BodyText"/>
      </w:pPr>
      <w:r>
        <w:t xml:space="preserve">После рассеивания тумана лодка фиксируется на расстоянии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км от катера. Далее она продолжает движение равномерно и прямолинейно в неизвестном направлении. Известно, что скорость катера превышает скорость лодки 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раз. Требуется определить такую траекторию движения катера, которая гарантирует перехват цели.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вывод дифференциальных уравнений, описывающих движение катера при условии, что его скорость 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 больше скорости лодки.</w:t>
      </w:r>
    </w:p>
    <w:p>
      <w:pPr>
        <w:pStyle w:val="Compact"/>
        <w:numPr>
          <w:ilvl w:val="0"/>
          <w:numId w:val="1001"/>
        </w:numPr>
      </w:pPr>
      <w:r>
        <w:t xml:space="preserve">Построить траектории движения объектов для двух вариантов начального расположения.</w:t>
      </w:r>
    </w:p>
    <w:p>
      <w:pPr>
        <w:pStyle w:val="Compact"/>
        <w:numPr>
          <w:ilvl w:val="0"/>
          <w:numId w:val="1001"/>
        </w:numPr>
      </w:pPr>
      <w:r>
        <w:t xml:space="preserve">По графическим результатам определить точку встречи катера и лодки.</w:t>
      </w:r>
    </w:p>
    <w:bookmarkEnd w:id="21"/>
    <w:bookmarkStart w:id="2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Положим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Начало координат совместим с точкой обнаружения лодки. В этот момент расстояние между объектами равно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t xml:space="preserve">Перейдём к полярной системе координат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, где полюс совпадает с точкой обнаружения лодки, а полярная ось направлена в сторону катера.</w:t>
      </w:r>
    </w:p>
    <w:p>
      <w:pPr>
        <w:pStyle w:val="BodyText"/>
      </w:pPr>
      <w:r>
        <w:t xml:space="preserve">Пусть через некоторое время оба объекта окажутся на одинаковом расстоянии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от полюса. За это время лодка проходит путь</w:t>
      </w:r>
      <w:r>
        <w:t xml:space="preserve"> </w:t>
      </w:r>
      <m:oMath>
        <m:r>
          <m:t>x</m:t>
        </m:r>
      </m:oMath>
      <w:r>
        <w:t xml:space="preserve">, а катер — либо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k</m:t>
        </m:r>
      </m:oMath>
      <w:r>
        <w:t xml:space="preserve">, либо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в зависимости от начального положения.</w:t>
      </w:r>
    </w:p>
    <w:p>
      <w:pPr>
        <w:pStyle w:val="BodyText"/>
      </w:pPr>
      <w:r>
        <w:t xml:space="preserve">Так как время движения одинаково, получаем равенство: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+</m:t>
              </m:r>
              <m:r>
                <m:t>k</m:t>
              </m:r>
            </m:num>
            <m:den>
              <m:r>
                <m:t>n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t xml:space="preserve">или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k</m:t>
              </m:r>
            </m:num>
            <m:den>
              <m:r>
                <m:t>n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t xml:space="preserve">Отсюда определяются два возможных значения начального радиуса: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θ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После достижения равенства радиусов катер должен двигаться так, чтобы его радиальная скорость совпадала со скоростью лодки.</w:t>
      </w:r>
    </w:p>
    <w:p>
      <w:pPr>
        <w:pStyle w:val="BodyText"/>
      </w:pPr>
      <w:r>
        <w:t xml:space="preserve">Разложим скорость катера на составляющие:</w:t>
      </w:r>
    </w:p>
    <w:p>
      <w:pPr>
        <w:pStyle w:val="Compact"/>
        <w:numPr>
          <w:ilvl w:val="0"/>
          <w:numId w:val="1002"/>
        </w:numPr>
      </w:pPr>
      <w:r>
        <w:t xml:space="preserve">радиальная скорость: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тангенциальная скорость: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Поскольку модуль полной скорости катера равен</w:t>
      </w:r>
      <w:r>
        <w:t xml:space="preserve"> </w:t>
      </w:r>
      <m:oMath>
        <m:r>
          <m:t>n</m:t>
        </m:r>
        <m:r>
          <m:t>v</m:t>
        </m:r>
      </m:oMath>
      <w:r>
        <w:t xml:space="preserve">, имеем: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t>v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t>r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v</m:t>
              </m:r>
            </m:e>
            <m:sub>
              <m:r>
                <m:t>τ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 условии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r>
            <m:t>v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Следовательно,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v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Таким образом, система уравнений принимает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r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θ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rad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Начальные условия: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  <m:r>
            <m:t> 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Исключая параметр</w:t>
      </w:r>
      <w:r>
        <w:t xml:space="preserve"> </w:t>
      </w:r>
      <m:oMath>
        <m:r>
          <m:t>t</m:t>
        </m:r>
      </m:oMath>
      <w:r>
        <w:t xml:space="preserve">, получаем дифференциальное уравнение траектории: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Решение этого уравнения описывает движение катера в полярных координатах.</w:t>
      </w:r>
    </w:p>
    <w:bookmarkStart w:id="22" w:name="условие-задачи"/>
    <w:p>
      <w:pPr>
        <w:pStyle w:val="Heading2"/>
      </w:pPr>
      <w:r>
        <w:t xml:space="preserve">3.1 Условие задачи</w:t>
      </w:r>
    </w:p>
    <w:p>
      <w:pPr>
        <w:pStyle w:val="FirstParagraph"/>
      </w:pPr>
      <w:r>
        <w:t xml:space="preserve">Лодка обнаружена на расстоянии 20 км от катера.</w:t>
      </w:r>
      <w:r>
        <w:br/>
      </w:r>
      <w:r>
        <w:t xml:space="preserve">Скорость катера превышает скорость лодки в 5 раз (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).</w:t>
      </w:r>
    </w:p>
    <w:p>
      <w:pPr>
        <w:pStyle w:val="BodyText"/>
      </w:pPr>
      <w:r>
        <w:t xml:space="preserve">Для численного моделирования и построения графиков использовались внешние программные модули:</w:t>
      </w:r>
    </w:p>
    <w:bookmarkEnd w:id="22"/>
    <w:bookmarkEnd w:id="23"/>
    <w:bookmarkStart w:id="29" w:name="X3be6dab26374de5f90d56731ee5609ff25f2016"/>
    <w:p>
      <w:pPr>
        <w:pStyle w:val="Heading1"/>
      </w:pPr>
      <w:r>
        <w:t xml:space="preserve">4. Полярные траектории: катер (ODE) и лодка (аналитически)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построить траектории в полярных координатах для</w:t>
      </w:r>
      <w:r>
        <w:t xml:space="preserve"> </w:t>
      </w:r>
      <w:r>
        <w:t xml:space="preserve">“катера”</w:t>
      </w:r>
      <w:r>
        <w:t xml:space="preserve"> </w:t>
      </w:r>
      <w:r>
        <w:t xml:space="preserve">(решение ОДУ)</w:t>
      </w:r>
      <w:r>
        <w:t xml:space="preserve"> </w:t>
      </w:r>
      <w:r>
        <w:t xml:space="preserve">и</w:t>
      </w:r>
      <w:r>
        <w:t xml:space="preserve"> </w:t>
      </w:r>
      <w:r>
        <w:t xml:space="preserve">“лодки”</w:t>
      </w:r>
      <w:r>
        <w:t xml:space="preserve"> </w:t>
      </w:r>
      <w:r>
        <w:t xml:space="preserve">(заданная прямая в декартовых координатах, переведённая в полярные).</w:t>
      </w:r>
    </w:p>
    <w:bookmarkStart w:id="24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4"/>
    <w:bookmarkStart w:id="25" w:name="параметры-задачи"/>
    <w:p>
      <w:pPr>
        <w:pStyle w:val="Heading2"/>
      </w:pPr>
      <w:r>
        <w:t xml:space="preserve">4.2 Параметры задачи</w:t>
      </w:r>
    </w:p>
    <w:p>
      <w:pPr>
        <w:pStyle w:val="SourceCode"/>
      </w:pPr>
      <w:r>
        <w:rPr>
          <w:rStyle w:val="NormalTok"/>
        </w:rPr>
        <w:t xml:space="preserve">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br/>
      </w:r>
      <w:r>
        <w:rPr>
          <w:rStyle w:val="NormalTok"/>
        </w:rPr>
        <w:t xml:space="preserve">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n,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s, 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fi)</w:t>
      </w:r>
    </w:p>
    <w:bookmarkEnd w:id="25"/>
    <w:bookmarkStart w:id="26" w:name="определение-модели"/>
    <w:p>
      <w:pPr>
        <w:pStyle w:val="Heading2"/>
      </w:pPr>
      <w:r>
        <w:t xml:space="preserve">4.3 Определение модели</w:t>
      </w:r>
    </w:p>
    <w:p>
      <w:pPr>
        <w:pStyle w:val="FirstParagraph"/>
      </w:pPr>
      <w:r>
        <w:t xml:space="preserve">Катер: dr/dθ = r / sqrt(n^2 - 1)</w:t>
      </w:r>
      <w:r>
        <w:t xml:space="preserve"> </w:t>
      </w:r>
      <w:r>
        <w:t xml:space="preserve">Здесь независимая переменная — θ (мы используем t как θ, как принято в ODEProblem).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cutter_ode!</w:t>
      </w:r>
      <w:r>
        <w:rPr>
          <w:rStyle w:val="NormalTok"/>
        </w:rPr>
        <w:t xml:space="preserve">(dr, r, p, θ)</w:t>
      </w:r>
      <w:r>
        <w:br/>
      </w:r>
      <w:r>
        <w:rPr>
          <w:rStyle w:val="NormalTok"/>
        </w:rPr>
        <w:t xml:space="preserve">    dr[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(p.n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Лодка: линия x(t)=t, y(t)=tan(fi+pi)*t, затем перевод в (r, θ)</w:t>
      </w:r>
      <w:r>
        <w:t xml:space="preserve"> </w:t>
      </w:r>
      <w:r>
        <w:t xml:space="preserve">В Julia правильнее использовать atan(y, x), чтобы угол был в верном квадранте.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(t, p)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(p.fi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(x, y)          </w:t>
      </w:r>
      <w:r>
        <w:rPr>
          <w:rStyle w:val="CommentTok"/>
        </w:rPr>
        <w:t xml:space="preserve"># sqrt(x^2 + y^2)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(y,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Утилита: генерация траектории лодки для набора 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make_boat_curve</w:t>
      </w:r>
      <w:r>
        <w:rPr>
          <w:rStyle w:val="NormalTok"/>
        </w:rPr>
        <w:t xml:space="preserve">(tgrid, p)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tt)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(tgrid)</w:t>
      </w:r>
      <w:r>
        <w:br/>
      </w:r>
      <w:r>
        <w:rPr>
          <w:rStyle w:val="NormalTok"/>
        </w:rPr>
        <w:t xml:space="preserve">        ri, θi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(tt, p)</w:t>
      </w:r>
      <w:r>
        <w:br/>
      </w:r>
      <w:r>
        <w:rPr>
          <w:rStyle w:val="NormalTok"/>
        </w:rPr>
        <w:t xml:space="preserve">        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</w:t>
      </w:r>
      <w:r>
        <w:br/>
      </w:r>
      <w:r>
        <w:rPr>
          <w:rStyle w:val="NormalTok"/>
        </w:rPr>
        <w:t xml:space="preserve">        θ[i]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Утилита: один прогон (и график, и таблицы, и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r0, θspan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pi), nθ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, tmin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, p)</w:t>
      </w:r>
    </w:p>
    <w:p>
      <w:pPr>
        <w:pStyle w:val="FirstParagraph"/>
      </w:pPr>
      <w:r>
        <w:t xml:space="preserve">— Катер (ODE) —</w:t>
      </w:r>
    </w:p>
    <w:p>
      <w:pPr>
        <w:pStyle w:val="SourceCode"/>
      </w:pPr>
      <w:r>
        <w:rPr>
          <w:rStyle w:val="NormalTok"/>
        </w:rPr>
        <w:t xml:space="preserve">    θgrid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(θspan[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θspan[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nθ))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θspan, p)</w:t>
      </w:r>
      <w:r>
        <w:br/>
      </w:r>
      <w:r>
        <w:rPr>
          <w:rStyle w:val="NormalTok"/>
        </w:rPr>
        <w:t xml:space="preserve">    sol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θgrid)</w:t>
      </w:r>
      <w:r>
        <w:br/>
      </w:r>
      <w:r>
        <w:br/>
      </w:r>
      <w:r>
        <w:rPr>
          <w:rStyle w:val="NormalTok"/>
        </w:rPr>
        <w:t xml:space="preserve">    df_cutter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</w:p>
    <w:p>
      <w:pPr>
        <w:pStyle w:val="FirstParagraph"/>
      </w:pPr>
      <w:r>
        <w:t xml:space="preserve">— Лодка (аналитически)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(tmin, tmax, nt))</w:t>
      </w:r>
      <w:r>
        <w:br/>
      </w:r>
      <w:r>
        <w:rPr>
          <w:rStyle w:val="NormalTok"/>
        </w:rPr>
        <w:t xml:space="preserve">    r_boat, θ_boat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make_boat_curve</w:t>
      </w:r>
      <w:r>
        <w:rPr>
          <w:rStyle w:val="NormalTok"/>
        </w:rPr>
        <w:t xml:space="preserve">(tgrid, p)</w:t>
      </w:r>
      <w:r>
        <w:br/>
      </w:r>
      <w:r>
        <w:rPr>
          <w:rStyle w:val="NormalTok"/>
        </w:rPr>
        <w:t xml:space="preserve">    df_boat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θ_boat,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r_boat)</w:t>
      </w:r>
    </w:p>
    <w:p>
      <w:pPr>
        <w:pStyle w:val="FirstParagraph"/>
      </w:pPr>
      <w:r>
        <w:t xml:space="preserve">— Визуализация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"Полярные траектории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(plt, θ_boat, r_boat,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Сохранение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"polar_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df_cutter df_boat p r0 θspan nθ tmin tmax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plt, df_cutter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df_cutter, df_boat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df_boat)</w:t>
      </w:r>
      <w:r>
        <w:br/>
      </w:r>
      <w:r>
        <w:rPr>
          <w:rStyle w:val="KeywordTok"/>
        </w:rPr>
        <w:t xml:space="preserve">end</w:t>
      </w:r>
    </w:p>
    <w:bookmarkEnd w:id="26"/>
    <w:bookmarkStart w:id="27" w:name="запуск-1-r0-sn1-t-1e-9-8"/>
    <w:p>
      <w:pPr>
        <w:pStyle w:val="Heading2"/>
      </w:pPr>
      <w:r>
        <w:t xml:space="preserve">4.4 Запуск 1: r0 = s/(n+1), t ∈ (1e-9, 8)</w:t>
      </w:r>
    </w:p>
    <w:p>
      <w:pPr>
        <w:pStyle w:val="SourceCode"/>
      </w:pPr>
      <w:r>
        <w:rPr>
          <w:rStyle w:val="NormalTok"/>
        </w:rPr>
        <w:t xml:space="preserve">case1_r0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"r0=s_div_(n+1)"</w:t>
      </w:r>
      <w:r>
        <w:rPr>
          <w:rStyle w:val="NormalTok"/>
        </w:rPr>
        <w:t xml:space="preserve">; 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case1_r0,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"Кейс 1 — первые 5 строк (катер):"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(res1.df_cutter,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1 — первые 5 строк (лодка):"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(res1.df_boat,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27"/>
    <w:bookmarkStart w:id="28" w:name="запуск-2-r0-sn-1-t-1e-9-15"/>
    <w:p>
      <w:pPr>
        <w:pStyle w:val="Heading2"/>
      </w:pPr>
      <w:r>
        <w:t xml:space="preserve">4.5 Запуск 2: r0 = s/(n-1), t ∈ (1e-9, 15)</w:t>
      </w:r>
    </w:p>
    <w:p>
      <w:pPr>
        <w:pStyle w:val="SourceCode"/>
      </w:pPr>
      <w:r>
        <w:rPr>
          <w:rStyle w:val="NormalTok"/>
        </w:rPr>
        <w:t xml:space="preserve">case2_r0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"r0=s_div_(n-1)"</w:t>
      </w:r>
      <w:r>
        <w:rPr>
          <w:rStyle w:val="NormalTok"/>
        </w:rPr>
        <w:t xml:space="preserve">; 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case2_r0,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2 — первые 5 строк (катер):"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(res2.df_cutter,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2 — первые 5 строк (лодка):"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(res2.df_boat,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res2.plt</w:t>
      </w:r>
    </w:p>
    <w:bookmarkEnd w:id="28"/>
    <w:bookmarkEnd w:id="29"/>
    <w:bookmarkStart w:id="61" w:name="Xc20375e0d37fbc23fc9c7701519299de2ff233e"/>
    <w:p>
      <w:pPr>
        <w:pStyle w:val="Heading1"/>
      </w:pPr>
      <w:r>
        <w:t xml:space="preserve">5. Параметрическое исследование: катер (ODE) и лодка (аналитически) в полярных координатах</w:t>
      </w:r>
    </w:p>
    <w:bookmarkStart w:id="30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0"/>
    <w:bookmarkStart w:id="31" w:name="определение-модели-1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Катер: dr/dθ = r / sqrt(n^2 - 1)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cutter_ode!</w:t>
      </w:r>
      <w:r>
        <w:rPr>
          <w:rStyle w:val="NormalTok"/>
        </w:rPr>
        <w:t xml:space="preserve">(dr, r, p, θ)</w:t>
      </w:r>
      <w:r>
        <w:br/>
      </w:r>
      <w:r>
        <w:rPr>
          <w:rStyle w:val="NormalTok"/>
        </w:rPr>
        <w:t xml:space="preserve">    dr[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(p.n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Лодка: x=t, y=tan(fi+pi)*t -&gt; (r, θ)</w:t>
      </w:r>
      <w:r>
        <w:t xml:space="preserve"> </w:t>
      </w:r>
      <w:r>
        <w:t xml:space="preserve">Важно: используем atan(y, x), чтобы угол был корректен по квадрантам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(t, p)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(p.fi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(x, y)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(y,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bookmarkEnd w:id="31"/>
    <w:bookmarkStart w:id="32" w:name="определение-параметров-в-dict"/>
    <w:p>
      <w:pPr>
        <w:pStyle w:val="Heading2"/>
      </w:pPr>
      <w:r>
        <w:t xml:space="preserve">5.3 Определение параметров в Dict</w:t>
      </w:r>
    </w:p>
    <w:p>
      <w:pPr>
        <w:pStyle w:val="FirstParagraph"/>
      </w:pPr>
      <w:r>
        <w:t xml:space="preserve">Все параметры — в одном Dict, как в шаблоне.</w:t>
      </w:r>
      <w:r>
        <w:t xml:space="preserve"> </w:t>
      </w:r>
      <w:r>
        <w:t xml:space="preserve">Здесь</w:t>
      </w:r>
      <w:r>
        <w:t xml:space="preserve"> </w:t>
      </w:r>
      <w:r>
        <w:t xml:space="preserve">“case”</w:t>
      </w:r>
      <w:r>
        <w:t xml:space="preserve"> </w:t>
      </w:r>
      <w:r>
        <w:t xml:space="preserve">управляет выбором r0: :plus (s/(n+1)) или :minus (s/(n-1)).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plus,                 </w:t>
      </w:r>
      <w:r>
        <w:rPr>
          <w:rStyle w:val="CommentTok"/>
        </w:rPr>
        <w:t xml:space="preserve"># :plus или :minus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# интервал по 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# число точек для сохранения решения катера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# интервал по t для лодки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# число точек для лодки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2"/>
    <w:bookmarkStart w:id="33" w:name="X6fe6fc1cbf4c8f0764516f71e36e27fb1a5521c"/>
    <w:p>
      <w:pPr>
        <w:pStyle w:val="Heading2"/>
      </w:pPr>
      <w:r>
        <w:t xml:space="preserve">5.4 Функция-обертка для запуска одного эксперимента</w:t>
      </w:r>
    </w:p>
    <w:p>
      <w:pPr>
        <w:pStyle w:val="FirstParagraph"/>
      </w:pPr>
      <w:r>
        <w:t xml:space="preserve">Возвращаем Dict со строковыми ключами (как в твоем шаблоне).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n, s, fi, case, θspan, nθ, tspan_boat, nt_boat,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</w:p>
    <w:p>
      <w:pPr>
        <w:pStyle w:val="FirstParagraph"/>
      </w:pPr>
      <w:r>
        <w:t xml:space="preserve">Параметры для ODE в виде именованного кортежа</w:t>
      </w:r>
    </w:p>
    <w:p>
      <w:pPr>
        <w:pStyle w:val="SourceCode"/>
      </w:pP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s, fi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fi)</w:t>
      </w:r>
    </w:p>
    <w:p>
      <w:pPr>
        <w:pStyle w:val="FirstParagraph"/>
      </w:pPr>
      <w:r>
        <w:t xml:space="preserve">Начальное условие r0 зависит от кейса</w:t>
      </w:r>
    </w:p>
    <w:p>
      <w:pPr>
        <w:pStyle w:val="SourceCode"/>
      </w:pP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 ? 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Катер (ODE) —</w:t>
      </w:r>
    </w:p>
    <w:p>
      <w:pPr>
        <w:pStyle w:val="SourceCode"/>
      </w:pPr>
      <w:r>
        <w:rPr>
          <w:rStyle w:val="NormalTok"/>
        </w:rPr>
        <w:t xml:space="preserve">    θgrid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(θspan[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θspan[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nθ))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θspan,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θgrid)</w:t>
      </w:r>
      <w:r>
        <w:br/>
      </w:r>
      <w:r>
        <w:br/>
      </w:r>
      <w:r>
        <w:rPr>
          <w:rStyle w:val="NormalTok"/>
        </w:rPr>
        <w:t xml:space="preserve">    r_cutter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Лодка (аналитика)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(tspan_boat[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tspan_boat[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nt_boat))</w:t>
      </w:r>
      <w:r>
        <w:br/>
      </w:r>
      <w:r>
        <w:rPr>
          <w:rStyle w:val="NormalTok"/>
        </w:rPr>
        <w:t xml:space="preserve">    r_boat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θ_boat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tt)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(tgrid)</w:t>
      </w:r>
      <w:r>
        <w:br/>
      </w:r>
      <w:r>
        <w:rPr>
          <w:rStyle w:val="NormalTok"/>
        </w:rPr>
        <w:t xml:space="preserve">        ri, θi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(tt, p)</w:t>
      </w:r>
      <w:r>
        <w:br/>
      </w:r>
      <w:r>
        <w:rPr>
          <w:rStyle w:val="NormalTok"/>
        </w:rPr>
        <w:t xml:space="preserve">        r_boat[i]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</w:t>
      </w:r>
      <w:r>
        <w:br/>
      </w:r>
      <w:r>
        <w:rPr>
          <w:rStyle w:val="NormalTok"/>
        </w:rPr>
        <w:t xml:space="preserve">        θ_boat[i]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— Мини-анализ (несколько метрик, чтобы было что сравнивать в сканировании) —</w:t>
      </w:r>
      <w:r>
        <w:t xml:space="preserve"> </w:t>
      </w:r>
      <w:r>
        <w:t xml:space="preserve">1) финальный радиус катера на θ=end</w:t>
      </w:r>
    </w:p>
    <w:p>
      <w:pPr>
        <w:pStyle w:val="SourceCode"/>
      </w:pPr>
      <w:r>
        <w:rPr>
          <w:rStyle w:val="NormalTok"/>
        </w:rPr>
        <w:t xml:space="preserve">    r_cutter_final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r_cutter[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</w:p>
    <w:p>
      <w:pPr>
        <w:pStyle w:val="Compact"/>
        <w:numPr>
          <w:ilvl w:val="0"/>
          <w:numId w:val="1003"/>
        </w:numPr>
      </w:pPr>
      <w:r>
        <w:t xml:space="preserve">максимальный радиус лодки на её сетке</w:t>
      </w:r>
    </w:p>
    <w:p>
      <w:pPr>
        <w:pStyle w:val="SourceCode"/>
      </w:pPr>
      <w:r>
        <w:rPr>
          <w:rStyle w:val="NormalTok"/>
        </w:rPr>
        <w:t xml:space="preserve">    r_boat_max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(r_boat)</w:t>
      </w:r>
    </w:p>
    <w:p>
      <w:pPr>
        <w:pStyle w:val="Compact"/>
        <w:numPr>
          <w:ilvl w:val="0"/>
          <w:numId w:val="1004"/>
        </w:numPr>
      </w:pPr>
      <w:r>
        <w:t xml:space="preserve">простая</w:t>
      </w:r>
      <w:r>
        <w:t xml:space="preserve"> </w:t>
      </w:r>
      <w:r>
        <w:t xml:space="preserve">“разница масштабов”</w:t>
      </w:r>
      <w:r>
        <w:t xml:space="preserve"> </w:t>
      </w:r>
      <w:r>
        <w:t xml:space="preserve">(без строгого физического смысла, но для сравнения кейсов полезно)</w:t>
      </w:r>
    </w:p>
    <w:p>
      <w:pPr>
        <w:pStyle w:val="SourceCode"/>
      </w:pPr>
      <w:r>
        <w:rPr>
          <w:rStyle w:val="NormalTok"/>
        </w:rPr>
        <w:t xml:space="preserve">    scale_ratio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r_cutter_final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r_boat_max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r_cutter,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θ_boat,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r_boat,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r0,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r_cutter_final,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r_boat_max,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scale_ratio,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3"/>
    <w:bookmarkStart w:id="34" w:name="запуск-базового-эксперимента-кэширование"/>
    <w:p>
      <w:pPr>
        <w:pStyle w:val="Heading2"/>
      </w:pPr>
      <w:r>
        <w:t xml:space="preserve">5.5 Запуск базового эксперимента (кэширование)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r0: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r_cutter_final: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r_boat_max: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scale_ratio: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34"/>
    <w:bookmarkStart w:id="35" w:name="визуализация-базового-эксперимента"/>
    <w:p>
      <w:pPr>
        <w:pStyle w:val="Heading2"/>
      </w:pPr>
      <w:r>
        <w:t xml:space="preserve">5.6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bookmarkEnd w:id="35"/>
    <w:bookmarkStart w:id="36" w:name="Xb65ba5614211cd313e022d21317be65f7768803"/>
    <w:p>
      <w:pPr>
        <w:pStyle w:val="Heading2"/>
      </w:pPr>
      <w:r>
        <w:t xml:space="preserve">5.7 Второй базовый эксперимент (как у тебя во 2-й части): case=:minus, tmax=15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minus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"base_experiment_minus"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p1b,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"single_experiment_minus.png"</w:t>
      </w:r>
      <w:r>
        <w:rPr>
          <w:rStyle w:val="NormalTok"/>
        </w:rPr>
        <w:t xml:space="preserve">))</w:t>
      </w:r>
    </w:p>
    <w:bookmarkEnd w:id="36"/>
    <w:bookmarkStart w:id="37" w:name="параметрическое-сканирование"/>
    <w:p>
      <w:pPr>
        <w:pStyle w:val="Heading2"/>
      </w:pPr>
      <w:r>
        <w:t xml:space="preserve">5.8 Параметрическое сканирование</w:t>
      </w:r>
    </w:p>
    <w:p>
      <w:pPr>
        <w:pStyle w:val="FirstParagraph"/>
      </w:pPr>
      <w:r>
        <w:t xml:space="preserve">В твоей задаче естественно сканировать n (оно влияет и на ODE, и на r0).</w:t>
      </w:r>
      <w:r>
        <w:t xml:space="preserve"> </w:t>
      </w:r>
      <w:r>
        <w:t xml:space="preserve">При желании можно заменить на :fi или :s (или сделать сетку по двум параметрам).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],       </w:t>
      </w:r>
      <w:r>
        <w:rPr>
          <w:rStyle w:val="CommentTok"/>
        </w:rPr>
        <w:t xml:space="preserve"># сканируем 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],                      </w:t>
      </w:r>
      <w:r>
        <w:rPr>
          <w:rStyle w:val="CommentTok"/>
        </w:rPr>
        <w:t xml:space="preserve"># фиксируем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],                 </w:t>
      </w:r>
      <w:r>
        <w:rPr>
          <w:rStyle w:val="CommentTok"/>
        </w:rPr>
        <w:t xml:space="preserve"># фиксируем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minus],        </w:t>
      </w:r>
      <w:r>
        <w:rPr>
          <w:rStyle w:val="CommentTok"/>
        </w:rPr>
        <w:t xml:space="preserve"># сканируем оба кейса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)],    </w:t>
      </w:r>
      <w:r>
        <w:rPr>
          <w:rStyle w:val="CommentTok"/>
        </w:rPr>
        <w:t xml:space="preserve"># можно тоже сканировать, но обычно фиксируют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n: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case: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37"/>
    <w:bookmarkStart w:id="38" w:name="X3973fc2cfe748a9f4d636c3df082170e5a0aacd"/>
    <w:p>
      <w:pPr>
        <w:pStyle w:val="Heading2"/>
      </w:pPr>
      <w:r>
        <w:t xml:space="preserve">5.9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rPr>
          <w:rStyle w:val="StringTok"/>
        </w:rPr>
        <w:t xml:space="preserve"> | 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Сводка по эксперименту</w:t>
      </w:r>
    </w:p>
    <w:p>
      <w:pPr>
        <w:pStyle w:val="SourceCode"/>
      </w:pP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r_cutter_final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r_boat_max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scale_ratio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</w:p>
    <w:p>
      <w:pPr>
        <w:pStyle w:val="FirstParagraph"/>
      </w:pPr>
      <w:r>
        <w:t xml:space="preserve">Полные данные (катер) — удобно для дальнейших графиков/анализа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X99e84bead55ea586b83c2333ee36592520142b5"/>
    <w:p>
      <w:pPr>
        <w:pStyle w:val="Heading2"/>
      </w:pPr>
      <w:r>
        <w:t xml:space="preserve">5.10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траекторий катера для всех комбинаций (по θ)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p2,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rPr>
          <w:rStyle w:val="StringTok"/>
        </w:rPr>
        <w:t xml:space="preserve">, 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"r(θ)"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катера (ODE) при разных n и case"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"parametric_scan_cutter_comparison.png"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метрики scale_ratio по n (раздельно для case)</w:t>
      </w:r>
      <w:r>
        <w:t xml:space="preserve"> </w:t>
      </w:r>
      <w:r>
        <w:t xml:space="preserve">(scale_ratio = r_cutter_final / r_boat_max)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(results_df.case)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results_df[results_df.case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cs,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p3,</w:t>
      </w:r>
      <w:r>
        <w:br/>
      </w:r>
      <w:r>
        <w:rPr>
          <w:rStyle w:val="NormalTok"/>
        </w:rPr>
        <w:t xml:space="preserve">        sub.n, sub.scale_ratio,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scale_ratio от n (для разных case)"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"scale_ratio_vs_n.png"</w:t>
      </w:r>
      <w:r>
        <w:rPr>
          <w:rStyle w:val="NormalTok"/>
        </w:rPr>
        <w:t xml:space="preserve">))</w:t>
      </w:r>
    </w:p>
    <w:bookmarkEnd w:id="39"/>
    <w:bookmarkStart w:id="40" w:name="бенчмаркинг-с-разными-параметрами"/>
    <w:p>
      <w:pPr>
        <w:pStyle w:val="Heading2"/>
      </w:pPr>
      <w:r>
        <w:t xml:space="preserve">5.11 Бенчмаркинг с разными параметрами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n (оба case)"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</w:p>
    <w:p>
      <w:pPr>
        <w:pStyle w:val="FirstParagraph"/>
      </w:pPr>
      <w:r>
        <w:t xml:space="preserve">Возьмём сетку n из param_grid и оба case (как в сканировании)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case_value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</w:t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case_value,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Только катер (ODE) — это и есть</w:t>
      </w:r>
      <w:r>
        <w:t xml:space="preserve"> </w:t>
      </w:r>
      <w:r>
        <w:t xml:space="preserve">“вычислительная часть”</w:t>
      </w:r>
    </w:p>
    <w:p>
      <w:pPr>
        <w:pStyle w:val="SourceCode"/>
      </w:pP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s], fi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fi])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 ?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 saveat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nθ]))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n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n_value</w:t>
      </w:r>
      <w:r>
        <w:rPr>
          <w:rStyle w:val="StringTok"/>
        </w:rPr>
        <w:t xml:space="preserve">, case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n_value, case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(case_value), 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tsec))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 от n (раздельно по case)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(bench_df.case)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bench_df[bench_df.case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cs,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sub.n, sub.time,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p4,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решения ODE от n (для разных case)"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"computation_time_vs_n.png"</w:t>
      </w:r>
      <w:r>
        <w:rPr>
          <w:rStyle w:val="NormalTok"/>
        </w:rPr>
        <w:t xml:space="preserve">))</w:t>
      </w:r>
    </w:p>
    <w:bookmarkEnd w:id="40"/>
    <w:bookmarkStart w:id="41" w:name="сохранение-всех-результатов"/>
    <w:p>
      <w:pPr>
        <w:pStyle w:val="Heading2"/>
      </w:pPr>
      <w:r>
        <w:t xml:space="preserve">5.12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p1b p2 p3 p4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41"/>
    <w:bookmarkStart w:id="42" w:name="анализ-результатов-моделирования"/>
    <w:p>
      <w:pPr>
        <w:pStyle w:val="Heading2"/>
      </w:pPr>
      <w:r>
        <w:t xml:space="preserve">5.13 Анализ результатов моделирования</w:t>
      </w:r>
    </w:p>
    <w:p>
      <w:pPr>
        <w:pStyle w:val="FirstParagraph"/>
      </w:pPr>
      <w:r>
        <w:t xml:space="preserve">Численное решение уравнения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позволило сопоставить траекторию катера с движением лодки, выраженным в полярной системе координат.</w:t>
      </w:r>
    </w:p>
    <w:bookmarkEnd w:id="42"/>
    <w:bookmarkStart w:id="51" w:name="базовые-эксперименты"/>
    <w:p>
      <w:pPr>
        <w:pStyle w:val="Heading2"/>
      </w:pPr>
      <w:r>
        <w:t xml:space="preserve">5.14 Базовые эксперименты</w:t>
      </w:r>
    </w:p>
    <w:bookmarkStart w:id="46" w:name="режим-case-plus"/>
    <w:p>
      <w:pPr>
        <w:pStyle w:val="Heading3"/>
      </w:pPr>
      <w:r>
        <w:t xml:space="preserve">5.14.1 1. Режим case = plus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case=plus)" title="" id="44" name="Picture"/>
            <a:graphic>
              <a:graphicData uri="http://schemas.openxmlformats.org/drawingml/2006/picture">
                <pic:pic>
                  <pic:nvPicPr>
                    <pic:cNvPr descr="image/single_experiment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(case=plus)</w:t>
      </w:r>
    </w:p>
    <w:p>
      <w:pPr>
        <w:pStyle w:val="BodyText"/>
      </w:pPr>
      <w:r>
        <w:t xml:space="preserve">Траектория катера представляет собой логарифмическую спираль. Радиус возрастает экспоненциально по углу</w:t>
      </w:r>
      <w:r>
        <w:t xml:space="preserve"> </w:t>
      </w:r>
      <m:oMath>
        <m:r>
          <m:t>θ</m:t>
        </m:r>
      </m:oMath>
      <w:r>
        <w:t xml:space="preserve">, поскольку производная пропорциональна самому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w:r>
        <w:t xml:space="preserve">Лодка движется прямолинейно, что в полярных координатах соответствует лучу.</w:t>
      </w:r>
    </w:p>
    <w:p>
      <w:pPr>
        <w:pStyle w:val="BodyText"/>
      </w:pPr>
      <w:r>
        <w:t xml:space="preserve">Катер постепенно увеличивает радиус быстрее, обеспечивая возможность перехвата.</w:t>
      </w:r>
    </w:p>
    <w:bookmarkEnd w:id="46"/>
    <w:bookmarkStart w:id="50" w:name="режим-case-minus"/>
    <w:p>
      <w:pPr>
        <w:pStyle w:val="Heading3"/>
      </w:pPr>
      <w:r>
        <w:t xml:space="preserve">5.14.2 2. Режим case = minus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case=minus)" title="" id="48" name="Picture"/>
            <a:graphic>
              <a:graphicData uri="http://schemas.openxmlformats.org/drawingml/2006/picture">
                <pic:pic>
                  <pic:nvPicPr>
                    <pic:cNvPr descr="image/single_experiment_minu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(case=minus)</w:t>
      </w:r>
    </w:p>
    <w:p>
      <w:pPr>
        <w:pStyle w:val="BodyText"/>
      </w:pPr>
      <w:r>
        <w:t xml:space="preserve">При втором наборе начальных условий стартовый радиус больше. Форма спирали сохраняется, но вся траектория смещается наружу.</w:t>
      </w:r>
    </w:p>
    <w:p>
      <w:pPr>
        <w:pStyle w:val="BodyText"/>
      </w:pPr>
      <w:r>
        <w:t xml:space="preserve">Отличие режимов проявляется в масштабе, а не в характере роста функции.</w:t>
      </w:r>
    </w:p>
    <w:bookmarkEnd w:id="50"/>
    <w:bookmarkEnd w:id="51"/>
    <w:bookmarkStart w:id="55" w:name="параметрическое-исследование-по-n"/>
    <w:p>
      <w:pPr>
        <w:pStyle w:val="Heading2"/>
      </w:pPr>
      <w:r>
        <w:t xml:space="preserve">5.15 Параметрическое исследование по</w:t>
      </w:r>
      <w:r>
        <w:t xml:space="preserve"> </w:t>
      </w:r>
      <m:oMath>
        <m:r>
          <m:t>n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катера" title="" id="53" name="Picture"/>
            <a:graphic>
              <a:graphicData uri="http://schemas.openxmlformats.org/drawingml/2006/picture">
                <pic:pic>
                  <pic:nvPicPr>
                    <pic:cNvPr descr="image/parametric_scan_cutter_comparison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катера</w:t>
      </w:r>
    </w:p>
    <w:p>
      <w:pPr>
        <w:pStyle w:val="BodyText"/>
      </w:pPr>
      <w:r>
        <w:t xml:space="preserve">Из выражения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следует, что коэффициент роста равен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 увеличении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этот коэффициент уменьшается, что приводит к более плавному росту спирали.</w:t>
      </w:r>
    </w:p>
    <w:p>
      <w:pPr>
        <w:pStyle w:val="Compact"/>
        <w:numPr>
          <w:ilvl w:val="0"/>
          <w:numId w:val="1005"/>
        </w:numPr>
      </w:pPr>
      <w:r>
        <w:t xml:space="preserve">при малых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радиус увеличивается быстрее;</w:t>
      </w:r>
    </w:p>
    <w:p>
      <w:pPr>
        <w:pStyle w:val="Compact"/>
        <w:numPr>
          <w:ilvl w:val="0"/>
          <w:numId w:val="1005"/>
        </w:numPr>
      </w:pPr>
      <w:r>
        <w:t xml:space="preserve">при больших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траектория становится более пологой;</w:t>
      </w:r>
    </w:p>
    <w:p>
      <w:pPr>
        <w:pStyle w:val="Compact"/>
        <w:numPr>
          <w:ilvl w:val="0"/>
          <w:numId w:val="1005"/>
        </w:numPr>
      </w:pPr>
      <w:r>
        <w:t xml:space="preserve">характер движения качественно сохраняется.</w:t>
      </w:r>
    </w:p>
    <w:bookmarkEnd w:id="55"/>
    <w:bookmarkStart w:id="56" w:name="анализ-относительного-масштаба"/>
    <w:p>
      <w:pPr>
        <w:pStyle w:val="Heading2"/>
      </w:pPr>
      <w:r>
        <w:t xml:space="preserve">5.16 Анализ относительного масштаба</w:t>
      </w:r>
    </w:p>
    <w:p>
      <w:pPr>
        <w:pStyle w:val="FirstParagraph"/>
      </w:pPr>
      <w:r>
        <w:t xml:space="preserve">Введена характеристика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scale_ratio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final</m:t>
                  </m:r>
                </m:sub>
              </m:sSub>
            </m:num>
            <m:den>
              <m:r>
                <m:rPr>
                  <m:sty m:val="p"/>
                </m:rPr>
                <m:t>max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boat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Она показывает соотношение радиусов катера и лодки к моменту окончания моделирования.</w:t>
      </w:r>
    </w:p>
    <w:p>
      <w:pPr>
        <w:pStyle w:val="BodyText"/>
      </w:pPr>
      <w:r>
        <w:t xml:space="preserve">При небольших значениях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катер значительно превосходит лодку по радиальному удалению.</w:t>
      </w:r>
      <w:r>
        <w:br/>
      </w:r>
      <w:r>
        <w:t xml:space="preserve">С ростом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различие уменьшается.</w:t>
      </w:r>
      <w:r>
        <w:br/>
      </w:r>
      <w:r>
        <w:t xml:space="preserve">Во втором режиме (case=minus) показатель выше из-за большего начального радиуса.</w:t>
      </w:r>
    </w:p>
    <w:bookmarkEnd w:id="56"/>
    <w:bookmarkStart w:id="60" w:name="время-вычислений"/>
    <w:p>
      <w:pPr>
        <w:pStyle w:val="Heading2"/>
      </w:pPr>
      <w:r>
        <w:t xml:space="preserve">5.17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 от n" title="" id="58" name="Picture"/>
            <a:graphic>
              <a:graphicData uri="http://schemas.openxmlformats.org/drawingml/2006/picture">
                <pic:pic>
                  <pic:nvPicPr>
                    <pic:cNvPr descr="image/computation_time_vs_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 от n</w:t>
      </w:r>
    </w:p>
    <w:p>
      <w:pPr>
        <w:pStyle w:val="BodyText"/>
      </w:pPr>
      <w:r>
        <w:t xml:space="preserve">Анализ вычислительных затрат показал:</w:t>
      </w:r>
    </w:p>
    <w:p>
      <w:pPr>
        <w:pStyle w:val="Compact"/>
        <w:numPr>
          <w:ilvl w:val="0"/>
          <w:numId w:val="1006"/>
        </w:numPr>
      </w:pPr>
      <w:r>
        <w:t xml:space="preserve">время решения порядка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секунды;</w:t>
      </w:r>
    </w:p>
    <w:p>
      <w:pPr>
        <w:pStyle w:val="Compact"/>
        <w:numPr>
          <w:ilvl w:val="0"/>
          <w:numId w:val="1006"/>
        </w:numPr>
      </w:pPr>
      <w:r>
        <w:t xml:space="preserve">существенной зависимости от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не выявлено;</w:t>
      </w:r>
    </w:p>
    <w:p>
      <w:pPr>
        <w:pStyle w:val="Compact"/>
        <w:numPr>
          <w:ilvl w:val="0"/>
          <w:numId w:val="1006"/>
        </w:numPr>
      </w:pPr>
      <w:r>
        <w:t xml:space="preserve">небольшие вариации связаны с особенностями численного интегрирования.</w:t>
      </w:r>
    </w:p>
    <w:bookmarkEnd w:id="60"/>
    <w:bookmarkEnd w:id="61"/>
    <w:bookmarkStart w:id="62" w:name="выводы"/>
    <w:p>
      <w:pPr>
        <w:pStyle w:val="Heading1"/>
      </w:pPr>
      <w:r>
        <w:t xml:space="preserve">6. Выводы</w:t>
      </w:r>
    </w:p>
    <w:p>
      <w:pPr>
        <w:pStyle w:val="Compact"/>
        <w:numPr>
          <w:ilvl w:val="0"/>
          <w:numId w:val="1007"/>
        </w:numPr>
      </w:pPr>
      <w:r>
        <w:t xml:space="preserve">Движение катера описывается логарифмической спиралью.</w:t>
      </w:r>
    </w:p>
    <w:p>
      <w:pPr>
        <w:pStyle w:val="Compact"/>
        <w:numPr>
          <w:ilvl w:val="0"/>
          <w:numId w:val="1007"/>
        </w:numPr>
      </w:pPr>
      <w:r>
        <w:t xml:space="preserve">Параметр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влияет на интенсивность радиального роста.</w:t>
      </w:r>
    </w:p>
    <w:p>
      <w:pPr>
        <w:pStyle w:val="Compact"/>
        <w:numPr>
          <w:ilvl w:val="0"/>
          <w:numId w:val="1007"/>
        </w:numPr>
      </w:pPr>
      <w:r>
        <w:t xml:space="preserve">Начальные условия определяют масштаб траектории, не изменяя её форму.</w:t>
      </w:r>
    </w:p>
    <w:p>
      <w:pPr>
        <w:pStyle w:val="Compact"/>
        <w:numPr>
          <w:ilvl w:val="0"/>
          <w:numId w:val="1007"/>
        </w:numPr>
      </w:pPr>
      <w:r>
        <w:t xml:space="preserve">Численное решение демонстрирует устойчивость и малые вычислительные затраты.</w:t>
      </w:r>
    </w:p>
    <w:p>
      <w:pPr>
        <w:pStyle w:val="FirstParagraph"/>
      </w:pPr>
      <w:r>
        <w:t xml:space="preserve">Полученные результаты согласуются с аналитическим решением дифференциального уравнения.</w:t>
      </w:r>
    </w:p>
    <w:bookmarkEnd w:id="62"/>
    <w:bookmarkStart w:id="64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8"/>
        </w:numPr>
      </w:pPr>
      <w:hyperlink r:id="rId63">
        <w:r>
          <w:rPr>
            <w:rStyle w:val="Hyperlink"/>
          </w:rPr>
          <w:t xml:space="preserve">Задача о погоне</w:t>
        </w:r>
      </w:hyperlink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7" Target="media/rId57.png" /><Relationship Type="http://schemas.openxmlformats.org/officeDocument/2006/relationships/image" Id="rId52" Target="media/rId52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hyperlink" Id="rId63" Target="https://esystem.rudn.ru/pluginfile.php/2290141/mod_resource/content/2/&#1051;&#1072;&#1073;&#1086;&#1088;&#1072;&#1090;&#1086;&#1088;&#1085;&#1072;&#1103;%20&#1088;&#1072;&#1073;&#1086;&#1090;&#1072;%20&#8470;%201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esystem.rudn.ru/pluginfile.php/2290141/mod_resource/content/2/&#1051;&#1072;&#1073;&#1086;&#1088;&#1072;&#1090;&#1086;&#1088;&#1085;&#1072;&#1103;%20&#1088;&#1072;&#1073;&#1086;&#1090;&#1072;%20&#8470;%201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Абдуллахи Шугофа</dc:creator>
  <dc:language>ru-RU</dc:language>
  <cp:keywords/>
  <dcterms:created xsi:type="dcterms:W3CDTF">2026-02-22T09:50:09Z</dcterms:created>
  <dcterms:modified xsi:type="dcterms:W3CDTF">2026-02-22T09:50:09Z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2</vt:lpwstr>
  </property>
  <property fmtid="{D5CDD505-2E9C-101B-9397-08002B2CF9AE}" pid="16" name="toc-title">
    <vt:lpwstr>Содержание</vt:lpwstr>
  </property>
</Properties>
</file>