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before="120" w:lineRule="auto"/>
        <w:jc w:val="center"/>
        <w:rPr>
          <w:rFonts w:ascii="Open Sans" w:cs="Open Sans" w:eastAsia="Open Sans" w:hAnsi="Open Sans"/>
          <w:color w:val="12345a"/>
          <w:sz w:val="22"/>
          <w:szCs w:val="22"/>
          <w:shd w:fill="ef923d" w:val="clear"/>
        </w:rPr>
      </w:pPr>
      <w:bookmarkStart w:colFirst="0" w:colLast="0" w:name="_heading=h.igbcdmmetqfc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before="120" w:lineRule="auto"/>
        <w:jc w:val="center"/>
        <w:rPr>
          <w:rFonts w:ascii="Open Sans" w:cs="Open Sans" w:eastAsia="Open Sans" w:hAnsi="Open Sans"/>
          <w:sz w:val="22"/>
          <w:szCs w:val="22"/>
        </w:rPr>
      </w:pPr>
      <w:bookmarkStart w:colFirst="0" w:colLast="0" w:name="_heading=h.gs1uj7phmr2k" w:id="1"/>
      <w:bookmarkEnd w:id="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before="120" w:lineRule="auto"/>
        <w:jc w:val="center"/>
        <w:rPr>
          <w:rFonts w:ascii="PT Sans Narrow" w:cs="PT Sans Narrow" w:eastAsia="PT Sans Narrow" w:hAnsi="PT Sans Narrow"/>
          <w:sz w:val="60"/>
          <w:szCs w:val="60"/>
        </w:rPr>
      </w:pPr>
      <w:r w:rsidDel="00000000" w:rsidR="00000000" w:rsidRPr="00000000">
        <w:rPr>
          <w:rFonts w:ascii="PT Sans Narrow" w:cs="PT Sans Narrow" w:eastAsia="PT Sans Narrow" w:hAnsi="PT Sans Narrow"/>
          <w:sz w:val="60"/>
          <w:szCs w:val="60"/>
        </w:rPr>
        <w:drawing>
          <wp:inline distB="114300" distT="114300" distL="114300" distR="114300">
            <wp:extent cx="2619334" cy="2619334"/>
            <wp:effectExtent b="0" l="0" r="0" t="0"/>
            <wp:docPr id="1073741871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619334" cy="261933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" w:line="240" w:lineRule="auto"/>
        <w:ind w:left="0" w:right="0" w:firstLine="0"/>
        <w:jc w:val="center"/>
        <w:rPr>
          <w:rFonts w:ascii="PT Sans Narrow" w:cs="PT Sans Narrow" w:eastAsia="PT Sans Narrow" w:hAnsi="PT Sans Narrow"/>
          <w:sz w:val="60"/>
          <w:szCs w:val="60"/>
        </w:rPr>
      </w:pPr>
      <w:r w:rsidDel="00000000" w:rsidR="00000000" w:rsidRPr="00000000">
        <w:rPr>
          <w:rFonts w:ascii="PT Sans Narrow" w:cs="PT Sans Narrow" w:eastAsia="PT Sans Narrow" w:hAnsi="PT Sans Narrow"/>
          <w:sz w:val="60"/>
          <w:szCs w:val="60"/>
          <w:rtl w:val="0"/>
        </w:rPr>
        <w:t xml:space="preserve">SAfeGuard</w:t>
      </w:r>
    </w:p>
    <w:p w:rsidR="00000000" w:rsidDel="00000000" w:rsidP="00000000" w:rsidRDefault="00000000" w:rsidRPr="00000000" w14:paraId="00000005">
      <w:pPr>
        <w:spacing w:before="120" w:line="240" w:lineRule="auto"/>
        <w:jc w:val="center"/>
        <w:rPr>
          <w:rFonts w:ascii="PT Sans Narrow" w:cs="PT Sans Narrow" w:eastAsia="PT Sans Narrow" w:hAnsi="PT Sans Narrow"/>
          <w:sz w:val="60"/>
          <w:szCs w:val="6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Title"/>
        <w:spacing w:line="240" w:lineRule="auto"/>
        <w:rPr/>
      </w:pPr>
      <w:bookmarkStart w:colFirst="0" w:colLast="0" w:name="_heading=h.azhmylyn2u0j" w:id="2"/>
      <w:bookmarkEnd w:id="2"/>
      <w:r w:rsidDel="00000000" w:rsidR="00000000" w:rsidRPr="00000000">
        <w:rPr>
          <w:rtl w:val="0"/>
        </w:rPr>
        <w:t xml:space="preserve">Team Contract</w:t>
      </w:r>
    </w:p>
    <w:p w:rsidR="00000000" w:rsidDel="00000000" w:rsidP="00000000" w:rsidRDefault="00000000" w:rsidRPr="00000000" w14:paraId="00000007">
      <w:pPr>
        <w:pStyle w:val="Subtitle"/>
        <w:spacing w:line="240" w:lineRule="auto"/>
        <w:rPr>
          <w:color w:val="000000"/>
          <w:u w:val="none"/>
        </w:rPr>
      </w:pPr>
      <w:bookmarkStart w:colFirst="0" w:colLast="0" w:name="_heading=h.5e7b68vm2xgj" w:id="3"/>
      <w:bookmarkEnd w:id="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Subtitle"/>
        <w:spacing w:line="240" w:lineRule="auto"/>
        <w:rPr>
          <w:color w:val="000000"/>
          <w:u w:val="none"/>
        </w:rPr>
      </w:pPr>
      <w:bookmarkStart w:colFirst="0" w:colLast="0" w:name="_heading=h.kasj5fvxcp5o" w:id="4"/>
      <w:bookmarkEnd w:id="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Subtitle"/>
        <w:spacing w:line="240" w:lineRule="auto"/>
        <w:ind w:left="1559" w:firstLine="0"/>
        <w:rPr>
          <w:color w:val="000000"/>
          <w:sz w:val="26"/>
          <w:szCs w:val="26"/>
          <w:u w:val="none"/>
        </w:rPr>
      </w:pPr>
      <w:bookmarkStart w:colFirst="0" w:colLast="0" w:name="_heading=h.v4hmq3wro8x0" w:id="5"/>
      <w:bookmarkEnd w:id="5"/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Nome progetto:   </w:t>
      </w: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 </w:t>
      </w:r>
      <w:r w:rsidDel="00000000" w:rsidR="00000000" w:rsidRPr="00000000">
        <w:rPr>
          <w:sz w:val="30"/>
          <w:szCs w:val="30"/>
          <w:rtl w:val="0"/>
        </w:rPr>
        <w:t xml:space="preserve">SAfeGuard</w:t>
      </w:r>
      <w:r w:rsidDel="00000000" w:rsidR="00000000" w:rsidRPr="00000000">
        <w:rPr>
          <w:b w:val="1"/>
          <w:bCs w:val="1"/>
          <w:sz w:val="32"/>
          <w:szCs w:val="32"/>
          <w:rtl w:val="0"/>
        </w:rPr>
        <w:br w:type="textWrapping"/>
        <w:t xml:space="preserve">Durata: </w:t>
        <w:tab/>
        <w:tab/>
      </w:r>
      <w:r w:rsidDel="00000000" w:rsidR="00000000" w:rsidRPr="00000000">
        <w:rPr>
          <w:sz w:val="30"/>
          <w:szCs w:val="30"/>
          <w:rtl w:val="0"/>
        </w:rPr>
        <w:t xml:space="preserve">16/10/2025 - 15/12/2025</w:t>
      </w:r>
      <w:r w:rsidDel="00000000" w:rsidR="00000000" w:rsidRPr="00000000">
        <w:rPr>
          <w:b w:val="1"/>
          <w:bCs w:val="1"/>
          <w:sz w:val="32"/>
          <w:szCs w:val="32"/>
          <w:rtl w:val="0"/>
        </w:rPr>
        <w:tab/>
        <w:br w:type="textWrapping"/>
        <w:t xml:space="preserve">Nome team: </w:t>
        <w:tab/>
      </w:r>
      <w:r w:rsidDel="00000000" w:rsidR="00000000" w:rsidRPr="00000000">
        <w:rPr>
          <w:sz w:val="30"/>
          <w:szCs w:val="30"/>
          <w:rtl w:val="0"/>
        </w:rPr>
        <w:t xml:space="preserve">Team TBD</w:t>
      </w:r>
      <w:r w:rsidDel="00000000" w:rsidR="00000000" w:rsidRPr="00000000">
        <w:rPr>
          <w:b w:val="1"/>
          <w:bCs w:val="1"/>
          <w:sz w:val="32"/>
          <w:szCs w:val="32"/>
          <w:rtl w:val="0"/>
        </w:rPr>
        <w:tab/>
        <w:br w:type="textWrapping"/>
        <w:t xml:space="preserve">Membri: </w:t>
        <w:tab/>
        <w:tab/>
      </w:r>
      <w:r w:rsidDel="00000000" w:rsidR="00000000" w:rsidRPr="00000000">
        <w:rPr>
          <w:sz w:val="30"/>
          <w:szCs w:val="30"/>
          <w:rtl w:val="0"/>
        </w:rPr>
        <w:t xml:space="preserve">Giuseppe Napolitano, Pasquale Sorrentino, Alessandro Amendola,       Alessandro Masone, Antonello Castelluccio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" w:line="240" w:lineRule="auto"/>
        <w:ind w:left="0" w:right="0" w:firstLine="0"/>
        <w:jc w:val="left"/>
        <w:rPr>
          <w:rFonts w:ascii="PT Sans Narrow" w:cs="PT Sans Narrow" w:eastAsia="PT Sans Narrow" w:hAnsi="PT Sans Narrow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" w:line="240" w:lineRule="auto"/>
        <w:ind w:left="0" w:right="0" w:firstLine="0"/>
        <w:jc w:val="left"/>
        <w:rPr>
          <w:rFonts w:ascii="PT Sans Narrow" w:cs="PT Sans Narrow" w:eastAsia="PT Sans Narrow" w:hAnsi="PT Sans Narrow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" w:line="240" w:lineRule="auto"/>
        <w:ind w:left="0" w:right="0" w:firstLine="0"/>
        <w:jc w:val="left"/>
        <w:rPr>
          <w:rFonts w:ascii="PT Sans Narrow" w:cs="PT Sans Narrow" w:eastAsia="PT Sans Narrow" w:hAnsi="PT Sans Narrow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1"/>
        <w:keepLines w:val="1"/>
        <w:widowControl w:val="0"/>
        <w:spacing w:before="480" w:line="240" w:lineRule="auto"/>
        <w:rPr>
          <w:rFonts w:ascii="PT Sans Narrow" w:cs="PT Sans Narrow" w:eastAsia="PT Sans Narrow" w:hAnsi="PT Sans Narrow"/>
          <w:sz w:val="22"/>
          <w:szCs w:val="22"/>
        </w:rPr>
      </w:pPr>
      <w:bookmarkStart w:colFirst="0" w:colLast="0" w:name="_heading=h.ak609ygckbk7" w:id="6"/>
      <w:bookmarkEnd w:id="6"/>
      <w:r w:rsidDel="00000000" w:rsidR="00000000" w:rsidRPr="00000000">
        <w:rPr>
          <w:rFonts w:ascii="PT Sans Narrow" w:cs="PT Sans Narrow" w:eastAsia="PT Sans Narrow" w:hAnsi="PT Sans Narrow"/>
          <w:b w:val="1"/>
          <w:bCs w:val="1"/>
          <w:sz w:val="48"/>
          <w:szCs w:val="48"/>
          <w:rtl w:val="0"/>
        </w:rPr>
        <w:br w:type="textWrapping"/>
        <w:t xml:space="preserve">Codice di condotta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PT Sans Narrow" w:cs="PT Sans Narrow" w:eastAsia="PT Sans Narrow" w:hAnsi="PT Sans Narrow"/>
          <w:sz w:val="22"/>
          <w:szCs w:val="22"/>
        </w:rPr>
      </w:pPr>
      <w:bookmarkStart w:colFirst="0" w:colLast="0" w:name="_heading=h.jmmlt9bkokk5" w:id="7"/>
      <w:bookmarkEnd w:id="7"/>
      <w:r w:rsidDel="00000000" w:rsidR="00000000" w:rsidRPr="00000000">
        <w:rPr>
          <w:rFonts w:ascii="PT Sans Narrow" w:cs="PT Sans Narrow" w:eastAsia="PT Sans Narrow" w:hAnsi="PT Sans Narrow"/>
          <w:sz w:val="22"/>
          <w:szCs w:val="22"/>
          <w:rtl w:val="0"/>
        </w:rPr>
        <w:t xml:space="preserve">Rispettarsi reciprocamente;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PT Sans Narrow" w:cs="PT Sans Narrow" w:eastAsia="PT Sans Narrow" w:hAnsi="PT Sans Narrow"/>
          <w:sz w:val="22"/>
          <w:szCs w:val="22"/>
        </w:rPr>
      </w:pPr>
      <w:bookmarkStart w:colFirst="0" w:colLast="0" w:name="_heading=h.wdvj165qk0i9" w:id="8"/>
      <w:bookmarkEnd w:id="8"/>
      <w:r w:rsidDel="00000000" w:rsidR="00000000" w:rsidRPr="00000000">
        <w:rPr>
          <w:rFonts w:ascii="PT Sans Narrow" w:cs="PT Sans Narrow" w:eastAsia="PT Sans Narrow" w:hAnsi="PT Sans Narrow"/>
          <w:sz w:val="22"/>
          <w:szCs w:val="22"/>
          <w:rtl w:val="0"/>
        </w:rPr>
        <w:t xml:space="preserve">Accettare e fornire critiche costruttive in modo professionale;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PT Sans Narrow" w:cs="PT Sans Narrow" w:eastAsia="PT Sans Narrow" w:hAnsi="PT Sans Narrow"/>
          <w:sz w:val="22"/>
          <w:szCs w:val="22"/>
        </w:rPr>
      </w:pPr>
      <w:bookmarkStart w:colFirst="0" w:colLast="0" w:name="_heading=h.nbl8vsyzw4an" w:id="9"/>
      <w:bookmarkEnd w:id="9"/>
      <w:r w:rsidDel="00000000" w:rsidR="00000000" w:rsidRPr="00000000">
        <w:rPr>
          <w:rFonts w:ascii="PT Sans Narrow" w:cs="PT Sans Narrow" w:eastAsia="PT Sans Narrow" w:hAnsi="PT Sans Narrow"/>
          <w:sz w:val="22"/>
          <w:szCs w:val="22"/>
          <w:rtl w:val="0"/>
        </w:rPr>
        <w:t xml:space="preserve">Evitare linguaggi offensivi, discriminatori o irrispettosi;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PT Sans Narrow" w:cs="PT Sans Narrow" w:eastAsia="PT Sans Narrow" w:hAnsi="PT Sans Narrow"/>
          <w:sz w:val="22"/>
          <w:szCs w:val="22"/>
        </w:rPr>
      </w:pPr>
      <w:bookmarkStart w:colFirst="0" w:colLast="0" w:name="_heading=h.70au78qfnyw8" w:id="10"/>
      <w:bookmarkEnd w:id="10"/>
      <w:r w:rsidDel="00000000" w:rsidR="00000000" w:rsidRPr="00000000">
        <w:rPr>
          <w:rFonts w:ascii="PT Sans Narrow" w:cs="PT Sans Narrow" w:eastAsia="PT Sans Narrow" w:hAnsi="PT Sans Narrow"/>
          <w:sz w:val="22"/>
          <w:szCs w:val="22"/>
          <w:rtl w:val="0"/>
        </w:rPr>
        <w:t xml:space="preserve">Rispettare le decisioni di gruppo anche in caso di disaccordo;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PT Sans Narrow" w:cs="PT Sans Narrow" w:eastAsia="PT Sans Narrow" w:hAnsi="PT Sans Narrow"/>
          <w:sz w:val="22"/>
          <w:szCs w:val="22"/>
        </w:rPr>
      </w:pPr>
      <w:bookmarkStart w:colFirst="0" w:colLast="0" w:name="_heading=h.ywx9pnk9irlm" w:id="11"/>
      <w:bookmarkEnd w:id="11"/>
      <w:r w:rsidDel="00000000" w:rsidR="00000000" w:rsidRPr="00000000">
        <w:rPr>
          <w:rFonts w:ascii="PT Sans Narrow" w:cs="PT Sans Narrow" w:eastAsia="PT Sans Narrow" w:hAnsi="PT Sans Narrow"/>
          <w:sz w:val="22"/>
          <w:szCs w:val="22"/>
          <w:rtl w:val="0"/>
        </w:rPr>
        <w:t xml:space="preserve">Contribuire in modo equo e responsabile al lavoro comune.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PT Sans Narrow" w:cs="PT Sans Narrow" w:eastAsia="PT Sans Narrow" w:hAnsi="PT Sans Narrow"/>
          <w:sz w:val="22"/>
          <w:szCs w:val="22"/>
        </w:rPr>
      </w:pPr>
      <w:bookmarkStart w:colFirst="0" w:colLast="0" w:name="_heading=h.h4chw8c3melu" w:id="12"/>
      <w:bookmarkEnd w:id="1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PT Sans Narrow" w:cs="PT Sans Narrow" w:eastAsia="PT Sans Narrow" w:hAnsi="PT Sans Narrow"/>
          <w:sz w:val="22"/>
          <w:szCs w:val="22"/>
        </w:rPr>
      </w:pPr>
      <w:bookmarkStart w:colFirst="0" w:colLast="0" w:name="_heading=h.ebl2edro0nrb" w:id="13"/>
      <w:bookmarkEnd w:id="1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PT Sans Narrow" w:cs="PT Sans Narrow" w:eastAsia="PT Sans Narrow" w:hAnsi="PT Sans Narrow"/>
          <w:sz w:val="22"/>
          <w:szCs w:val="22"/>
        </w:rPr>
      </w:pPr>
      <w:bookmarkStart w:colFirst="0" w:colLast="0" w:name="_heading=h.ubqlgce097k" w:id="14"/>
      <w:bookmarkEnd w:id="1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PT Sans Narrow" w:cs="PT Sans Narrow" w:eastAsia="PT Sans Narrow" w:hAnsi="PT Sans Narrow"/>
          <w:b w:val="1"/>
          <w:bCs w:val="1"/>
          <w:sz w:val="48"/>
          <w:szCs w:val="48"/>
        </w:rPr>
      </w:pPr>
      <w:bookmarkStart w:colFirst="0" w:colLast="0" w:name="_heading=h.jcdxfhhonw00" w:id="15"/>
      <w:bookmarkEnd w:id="15"/>
      <w:r w:rsidDel="00000000" w:rsidR="00000000" w:rsidRPr="00000000">
        <w:rPr>
          <w:rFonts w:ascii="PT Sans Narrow" w:cs="PT Sans Narrow" w:eastAsia="PT Sans Narrow" w:hAnsi="PT Sans Narrow"/>
          <w:b w:val="1"/>
          <w:bCs w:val="1"/>
          <w:sz w:val="48"/>
          <w:szCs w:val="48"/>
          <w:rtl w:val="0"/>
        </w:rPr>
        <w:t xml:space="preserve">Partecipazione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PT Sans Narrow" w:cs="PT Sans Narrow" w:eastAsia="PT Sans Narrow" w:hAnsi="PT Sans Narrow"/>
          <w:sz w:val="22"/>
          <w:szCs w:val="22"/>
        </w:rPr>
      </w:pPr>
      <w:bookmarkStart w:colFirst="0" w:colLast="0" w:name="_heading=h.ydjorfxgi2lr" w:id="16"/>
      <w:bookmarkEnd w:id="16"/>
      <w:r w:rsidDel="00000000" w:rsidR="00000000" w:rsidRPr="00000000">
        <w:rPr>
          <w:rFonts w:ascii="PT Sans Narrow" w:cs="PT Sans Narrow" w:eastAsia="PT Sans Narrow" w:hAnsi="PT Sans Narrow"/>
          <w:sz w:val="22"/>
          <w:szCs w:val="22"/>
          <w:rtl w:val="0"/>
        </w:rPr>
        <w:t xml:space="preserve">Ogni membro parteciperà attivamente alle riunioni e alle attività del gruppo;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PT Sans Narrow" w:cs="PT Sans Narrow" w:eastAsia="PT Sans Narrow" w:hAnsi="PT Sans Narrow"/>
          <w:sz w:val="22"/>
          <w:szCs w:val="22"/>
        </w:rPr>
      </w:pPr>
      <w:bookmarkStart w:colFirst="0" w:colLast="0" w:name="_heading=h.gydixfezqhmu" w:id="17"/>
      <w:bookmarkEnd w:id="17"/>
      <w:r w:rsidDel="00000000" w:rsidR="00000000" w:rsidRPr="00000000">
        <w:rPr>
          <w:rFonts w:ascii="PT Sans Narrow" w:cs="PT Sans Narrow" w:eastAsia="PT Sans Narrow" w:hAnsi="PT Sans Narrow"/>
          <w:sz w:val="22"/>
          <w:szCs w:val="22"/>
          <w:rtl w:val="0"/>
        </w:rPr>
        <w:t xml:space="preserve">In caso di assenza, dovrà avvisare in anticipo e recuperare il lavoro perso;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PT Sans Narrow" w:cs="PT Sans Narrow" w:eastAsia="PT Sans Narrow" w:hAnsi="PT Sans Narrow"/>
          <w:sz w:val="22"/>
          <w:szCs w:val="22"/>
        </w:rPr>
      </w:pPr>
      <w:bookmarkStart w:colFirst="0" w:colLast="0" w:name="_heading=h.sssulzonwsc4" w:id="18"/>
      <w:bookmarkEnd w:id="18"/>
      <w:r w:rsidDel="00000000" w:rsidR="00000000" w:rsidRPr="00000000">
        <w:rPr>
          <w:rFonts w:ascii="PT Sans Narrow" w:cs="PT Sans Narrow" w:eastAsia="PT Sans Narrow" w:hAnsi="PT Sans Narrow"/>
          <w:sz w:val="22"/>
          <w:szCs w:val="22"/>
          <w:rtl w:val="0"/>
        </w:rPr>
        <w:t xml:space="preserve">Tutti si impegnano a completare i propri compiti nei tempi stabiliti;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PT Sans Narrow" w:cs="PT Sans Narrow" w:eastAsia="PT Sans Narrow" w:hAnsi="PT Sans Narrow"/>
          <w:sz w:val="22"/>
          <w:szCs w:val="22"/>
        </w:rPr>
      </w:pPr>
      <w:bookmarkStart w:colFirst="0" w:colLast="0" w:name="_heading=h.fkln45nd84qo" w:id="19"/>
      <w:bookmarkEnd w:id="19"/>
      <w:r w:rsidDel="00000000" w:rsidR="00000000" w:rsidRPr="00000000">
        <w:rPr>
          <w:rFonts w:ascii="PT Sans Narrow" w:cs="PT Sans Narrow" w:eastAsia="PT Sans Narrow" w:hAnsi="PT Sans Narrow"/>
          <w:sz w:val="22"/>
          <w:szCs w:val="22"/>
          <w:rtl w:val="0"/>
        </w:rPr>
        <w:t xml:space="preserve">È richiesto un atteggiamento propositivo e collaborativo durante l’intero progetto.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PT Sans Narrow" w:cs="PT Sans Narrow" w:eastAsia="PT Sans Narrow" w:hAnsi="PT Sans Narrow"/>
          <w:sz w:val="22"/>
          <w:szCs w:val="22"/>
        </w:rPr>
      </w:pPr>
      <w:bookmarkStart w:colFirst="0" w:colLast="0" w:name="_heading=h.4ng4off1dvqv" w:id="20"/>
      <w:bookmarkEnd w:id="2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PT Sans Narrow" w:cs="PT Sans Narrow" w:eastAsia="PT Sans Narrow" w:hAnsi="PT Sans Narrow"/>
          <w:sz w:val="22"/>
          <w:szCs w:val="22"/>
        </w:rPr>
      </w:pPr>
      <w:bookmarkStart w:colFirst="0" w:colLast="0" w:name="_heading=h.fr6902oowr6h" w:id="21"/>
      <w:bookmarkEnd w:id="2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PT Sans Narrow" w:cs="PT Sans Narrow" w:eastAsia="PT Sans Narrow" w:hAnsi="PT Sans Narrow"/>
          <w:sz w:val="22"/>
          <w:szCs w:val="22"/>
        </w:rPr>
      </w:pPr>
      <w:bookmarkStart w:colFirst="0" w:colLast="0" w:name="_heading=h.1582cmslrxd0" w:id="22"/>
      <w:bookmarkEnd w:id="2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PT Sans Narrow" w:cs="PT Sans Narrow" w:eastAsia="PT Sans Narrow" w:hAnsi="PT Sans Narrow"/>
          <w:sz w:val="22"/>
          <w:szCs w:val="22"/>
        </w:rPr>
      </w:pPr>
      <w:bookmarkStart w:colFirst="0" w:colLast="0" w:name="_heading=h.fljapv2b0lo4" w:id="23"/>
      <w:bookmarkEnd w:id="2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PT Sans Narrow" w:cs="PT Sans Narrow" w:eastAsia="PT Sans Narrow" w:hAnsi="PT Sans Narrow"/>
          <w:sz w:val="22"/>
          <w:szCs w:val="22"/>
        </w:rPr>
      </w:pPr>
      <w:bookmarkStart w:colFirst="0" w:colLast="0" w:name="_heading=h.stbr1g7xapve" w:id="24"/>
      <w:bookmarkEnd w:id="24"/>
      <w:r w:rsidDel="00000000" w:rsidR="00000000" w:rsidRPr="00000000">
        <w:rPr>
          <w:rFonts w:ascii="PT Sans Narrow" w:cs="PT Sans Narrow" w:eastAsia="PT Sans Narrow" w:hAnsi="PT Sans Narrow"/>
          <w:b w:val="1"/>
          <w:bCs w:val="1"/>
          <w:sz w:val="48"/>
          <w:szCs w:val="48"/>
          <w:rtl w:val="0"/>
        </w:rPr>
        <w:t xml:space="preserve">Comunicazione</w:t>
      </w:r>
      <w:r w:rsidDel="00000000" w:rsidR="00000000" w:rsidRPr="00000000">
        <w:rPr>
          <w:rFonts w:ascii="PT Sans Narrow" w:cs="PT Sans Narrow" w:eastAsia="PT Sans Narrow" w:hAnsi="PT Sans Narrow"/>
          <w:sz w:val="22"/>
          <w:szCs w:val="22"/>
          <w:rtl w:val="0"/>
        </w:rPr>
        <w:br w:type="textWrapping"/>
        <w:t xml:space="preserve">Ci impegniamo a: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jc w:val="left"/>
        <w:rPr>
          <w:rFonts w:ascii="Open Sans" w:cs="Open Sans" w:eastAsia="Open Sans" w:hAnsi="Open Sans"/>
          <w:sz w:val="22"/>
          <w:szCs w:val="22"/>
          <w:u w:val="none"/>
        </w:rPr>
      </w:pPr>
      <w:bookmarkStart w:colFirst="0" w:colLast="0" w:name="_heading=h.bnkhnroez044" w:id="25"/>
      <w:bookmarkEnd w:id="25"/>
      <w:r w:rsidDel="00000000" w:rsidR="00000000" w:rsidRPr="00000000">
        <w:rPr>
          <w:rFonts w:ascii="PT Sans Narrow" w:cs="PT Sans Narrow" w:eastAsia="PT Sans Narrow" w:hAnsi="PT Sans Narrow"/>
          <w:sz w:val="22"/>
          <w:szCs w:val="22"/>
          <w:rtl w:val="0"/>
        </w:rPr>
        <w:t xml:space="preserve">Assicurare una comunicazione tempestiva e completa di tutte le informazioni e aggiornamenti ai componenti del team, tramite l’applicazione di comunicazione </w:t>
      </w:r>
      <w:r w:rsidDel="00000000" w:rsidR="00000000" w:rsidRPr="00000000">
        <w:rPr>
          <w:rFonts w:ascii="PT Sans Narrow" w:cs="PT Sans Narrow" w:eastAsia="PT Sans Narrow" w:hAnsi="PT Sans Narrow"/>
          <w:b w:val="1"/>
          <w:bCs w:val="1"/>
          <w:sz w:val="22"/>
          <w:szCs w:val="22"/>
          <w:rtl w:val="0"/>
        </w:rPr>
        <w:t xml:space="preserve">Discord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jc w:val="left"/>
        <w:rPr>
          <w:rFonts w:ascii="PT Sans Narrow" w:cs="PT Sans Narrow" w:eastAsia="PT Sans Narrow" w:hAnsi="PT Sans Narrow"/>
          <w:sz w:val="22"/>
          <w:szCs w:val="22"/>
        </w:rPr>
      </w:pPr>
      <w:bookmarkStart w:colFirst="0" w:colLast="0" w:name="_heading=h.thhye2dw82q2" w:id="26"/>
      <w:bookmarkEnd w:id="26"/>
      <w:r w:rsidDel="00000000" w:rsidR="00000000" w:rsidRPr="00000000">
        <w:rPr>
          <w:rFonts w:ascii="PT Sans Narrow" w:cs="PT Sans Narrow" w:eastAsia="PT Sans Narrow" w:hAnsi="PT Sans Narrow"/>
          <w:sz w:val="22"/>
          <w:szCs w:val="22"/>
          <w:rtl w:val="0"/>
        </w:rPr>
        <w:t xml:space="preserve">Garantire che le comunicazioni formali e le decisioni chiave siano documentate utilizzando gli strumenti approvati.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PT Sans Narrow" w:cs="PT Sans Narrow" w:eastAsia="PT Sans Narrow" w:hAnsi="PT Sans Narrow"/>
          <w:sz w:val="22"/>
          <w:szCs w:val="22"/>
        </w:rPr>
      </w:pPr>
      <w:bookmarkStart w:colFirst="0" w:colLast="0" w:name="_heading=h.oojhw9z101th" w:id="27"/>
      <w:bookmarkEnd w:id="2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PT Sans Narrow" w:cs="PT Sans Narrow" w:eastAsia="PT Sans Narrow" w:hAnsi="PT Sans Narrow"/>
          <w:sz w:val="22"/>
          <w:szCs w:val="22"/>
        </w:rPr>
      </w:pPr>
      <w:bookmarkStart w:colFirst="0" w:colLast="0" w:name="_heading=h.rpenf04x9wr1" w:id="28"/>
      <w:bookmarkEnd w:id="2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keepNext w:val="1"/>
        <w:keepLines w:val="1"/>
        <w:widowControl w:val="0"/>
        <w:spacing w:before="480" w:lineRule="auto"/>
        <w:rPr>
          <w:rFonts w:ascii="PT Sans Narrow" w:cs="PT Sans Narrow" w:eastAsia="PT Sans Narrow" w:hAnsi="PT Sans Narrow"/>
          <w:sz w:val="22"/>
          <w:szCs w:val="22"/>
        </w:rPr>
      </w:pPr>
      <w:r w:rsidDel="00000000" w:rsidR="00000000" w:rsidRPr="00000000">
        <w:rPr>
          <w:rFonts w:ascii="PT Sans Narrow" w:cs="PT Sans Narrow" w:eastAsia="PT Sans Narrow" w:hAnsi="PT Sans Narrow"/>
          <w:b w:val="1"/>
          <w:bCs w:val="1"/>
          <w:sz w:val="48"/>
          <w:szCs w:val="48"/>
          <w:rtl w:val="0"/>
        </w:rPr>
        <w:t xml:space="preserve">Problem Solving</w:t>
        <w:br w:type="textWrapping"/>
      </w:r>
      <w:r w:rsidDel="00000000" w:rsidR="00000000" w:rsidRPr="00000000">
        <w:rPr>
          <w:rFonts w:ascii="PT Sans Narrow" w:cs="PT Sans Narrow" w:eastAsia="PT Sans Narrow" w:hAnsi="PT Sans Narrow"/>
          <w:sz w:val="22"/>
          <w:szCs w:val="22"/>
          <w:rtl w:val="0"/>
        </w:rPr>
        <w:t xml:space="preserve">Ci impegniamo a:</w:t>
      </w:r>
    </w:p>
    <w:p w:rsidR="00000000" w:rsidDel="00000000" w:rsidP="00000000" w:rsidRDefault="00000000" w:rsidRPr="00000000" w14:paraId="00000025">
      <w:pPr>
        <w:keepNext w:val="1"/>
        <w:keepLines w:val="1"/>
        <w:widowControl w:val="0"/>
        <w:numPr>
          <w:ilvl w:val="0"/>
          <w:numId w:val="4"/>
        </w:numPr>
        <w:spacing w:after="0" w:before="480" w:lineRule="auto"/>
        <w:ind w:left="720" w:hanging="360"/>
        <w:rPr>
          <w:rFonts w:ascii="PT Sans Narrow" w:cs="PT Sans Narrow" w:eastAsia="PT Sans Narrow" w:hAnsi="PT Sans Narrow"/>
          <w:sz w:val="22"/>
          <w:szCs w:val="22"/>
        </w:rPr>
      </w:pPr>
      <w:bookmarkStart w:colFirst="0" w:colLast="0" w:name="_heading=h.5iuguo1uedjv" w:id="29"/>
      <w:bookmarkEnd w:id="29"/>
      <w:r w:rsidDel="00000000" w:rsidR="00000000" w:rsidRPr="00000000">
        <w:rPr>
          <w:rFonts w:ascii="PT Sans Narrow" w:cs="PT Sans Narrow" w:eastAsia="PT Sans Narrow" w:hAnsi="PT Sans Narrow"/>
          <w:sz w:val="22"/>
          <w:szCs w:val="22"/>
          <w:rtl w:val="0"/>
        </w:rPr>
        <w:t xml:space="preserve">In caso di oggettiva difficoltà nello svolgimento di un compito, di comunicarlo e sollecitare il supporto del team</w:t>
      </w:r>
    </w:p>
    <w:p w:rsidR="00000000" w:rsidDel="00000000" w:rsidP="00000000" w:rsidRDefault="00000000" w:rsidRPr="00000000" w14:paraId="00000026">
      <w:pPr>
        <w:keepNext w:val="1"/>
        <w:keepLines w:val="1"/>
        <w:widowControl w:val="0"/>
        <w:numPr>
          <w:ilvl w:val="0"/>
          <w:numId w:val="4"/>
        </w:numPr>
        <w:spacing w:after="0" w:before="0" w:lineRule="auto"/>
        <w:ind w:left="720" w:hanging="360"/>
        <w:rPr>
          <w:rFonts w:ascii="PT Sans Narrow" w:cs="PT Sans Narrow" w:eastAsia="PT Sans Narrow" w:hAnsi="PT Sans Narrow"/>
          <w:sz w:val="22"/>
          <w:szCs w:val="22"/>
        </w:rPr>
      </w:pPr>
      <w:bookmarkStart w:colFirst="0" w:colLast="0" w:name="_heading=h.rsqayceb5kq0" w:id="30"/>
      <w:bookmarkEnd w:id="30"/>
      <w:r w:rsidDel="00000000" w:rsidR="00000000" w:rsidRPr="00000000">
        <w:rPr>
          <w:rFonts w:ascii="PT Sans Narrow" w:cs="PT Sans Narrow" w:eastAsia="PT Sans Narrow" w:hAnsi="PT Sans Narrow"/>
          <w:sz w:val="22"/>
          <w:szCs w:val="22"/>
          <w:rtl w:val="0"/>
        </w:rPr>
        <w:t xml:space="preserve">Incoraggiare la partecipazione di tutti i componenti del team alla risoluzione delle problematiche.</w:t>
      </w:r>
    </w:p>
    <w:p w:rsidR="00000000" w:rsidDel="00000000" w:rsidP="00000000" w:rsidRDefault="00000000" w:rsidRPr="00000000" w14:paraId="00000027">
      <w:pPr>
        <w:keepNext w:val="1"/>
        <w:keepLines w:val="1"/>
        <w:widowControl w:val="0"/>
        <w:numPr>
          <w:ilvl w:val="0"/>
          <w:numId w:val="4"/>
        </w:numPr>
        <w:spacing w:before="0" w:lineRule="auto"/>
        <w:ind w:left="720" w:hanging="360"/>
        <w:rPr>
          <w:rFonts w:ascii="PT Sans Narrow" w:cs="PT Sans Narrow" w:eastAsia="PT Sans Narrow" w:hAnsi="PT Sans Narrow"/>
          <w:sz w:val="22"/>
          <w:szCs w:val="22"/>
        </w:rPr>
      </w:pPr>
      <w:bookmarkStart w:colFirst="0" w:colLast="0" w:name="_heading=h.ar62jqfa7d9z" w:id="31"/>
      <w:bookmarkEnd w:id="31"/>
      <w:r w:rsidDel="00000000" w:rsidR="00000000" w:rsidRPr="00000000">
        <w:rPr>
          <w:rFonts w:ascii="PT Sans Narrow" w:cs="PT Sans Narrow" w:eastAsia="PT Sans Narrow" w:hAnsi="PT Sans Narrow"/>
          <w:sz w:val="22"/>
          <w:szCs w:val="22"/>
          <w:rtl w:val="0"/>
        </w:rPr>
        <w:t xml:space="preserve">Utilizzare critiche costruttive e concentrarsi sulla risoluzione delle problematiche. Evitare situazioni in cui gli altri componenti del team si colpevolizzano a vicenda. </w:t>
      </w:r>
    </w:p>
    <w:p w:rsidR="00000000" w:rsidDel="00000000" w:rsidP="00000000" w:rsidRDefault="00000000" w:rsidRPr="00000000" w14:paraId="00000028">
      <w:pPr>
        <w:pStyle w:val="Heading2"/>
        <w:widowControl w:val="0"/>
        <w:rPr>
          <w:rFonts w:ascii="PT Sans Narrow" w:cs="PT Sans Narrow" w:eastAsia="PT Sans Narrow" w:hAnsi="PT Sans Narrow"/>
          <w:sz w:val="22"/>
          <w:szCs w:val="22"/>
        </w:rPr>
      </w:pPr>
      <w:bookmarkStart w:colFirst="0" w:colLast="0" w:name="_heading=h.qe22i55jpll" w:id="32"/>
      <w:bookmarkEnd w:id="32"/>
      <w:r w:rsidDel="00000000" w:rsidR="00000000" w:rsidRPr="00000000">
        <w:rPr>
          <w:rFonts w:ascii="PT Sans Narrow" w:cs="PT Sans Narrow" w:eastAsia="PT Sans Narrow" w:hAnsi="PT Sans Narrow"/>
          <w:sz w:val="22"/>
          <w:szCs w:val="22"/>
          <w:rtl w:val="0"/>
        </w:rPr>
        <w:br w:type="textWrapping"/>
        <w:br w:type="textWrapping"/>
      </w:r>
    </w:p>
    <w:p w:rsidR="00000000" w:rsidDel="00000000" w:rsidP="00000000" w:rsidRDefault="00000000" w:rsidRPr="00000000" w14:paraId="00000029">
      <w:pPr>
        <w:pStyle w:val="Heading2"/>
        <w:widowControl w:val="0"/>
        <w:rPr>
          <w:rFonts w:ascii="PT Sans Narrow" w:cs="PT Sans Narrow" w:eastAsia="PT Sans Narrow" w:hAnsi="PT Sans Narrow"/>
          <w:sz w:val="48"/>
          <w:szCs w:val="48"/>
        </w:rPr>
      </w:pPr>
      <w:bookmarkStart w:colFirst="0" w:colLast="0" w:name="_heading=h.suejqdbpbby" w:id="33"/>
      <w:bookmarkEnd w:id="3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Style w:val="Heading2"/>
        <w:widowControl w:val="0"/>
        <w:rPr>
          <w:rFonts w:ascii="PT Sans Narrow" w:cs="PT Sans Narrow" w:eastAsia="PT Sans Narrow" w:hAnsi="PT Sans Narrow"/>
          <w:b w:val="0"/>
          <w:bCs w:val="0"/>
          <w:sz w:val="22"/>
          <w:szCs w:val="22"/>
        </w:rPr>
      </w:pPr>
      <w:bookmarkStart w:colFirst="0" w:colLast="0" w:name="_heading=h.pp8jidfg93" w:id="34"/>
      <w:bookmarkEnd w:id="34"/>
      <w:r w:rsidDel="00000000" w:rsidR="00000000" w:rsidRPr="00000000">
        <w:rPr>
          <w:rFonts w:ascii="PT Sans Narrow" w:cs="PT Sans Narrow" w:eastAsia="PT Sans Narrow" w:hAnsi="PT Sans Narrow"/>
          <w:sz w:val="48"/>
          <w:szCs w:val="48"/>
          <w:rtl w:val="0"/>
        </w:rPr>
        <w:t xml:space="preserve">Meeting Guidelines:</w:t>
      </w:r>
      <w:r w:rsidDel="00000000" w:rsidR="00000000" w:rsidRPr="00000000">
        <w:rPr>
          <w:rFonts w:ascii="PT Sans Narrow" w:cs="PT Sans Narrow" w:eastAsia="PT Sans Narrow" w:hAnsi="PT Sans Narrow"/>
          <w:sz w:val="34"/>
          <w:szCs w:val="34"/>
          <w:rtl w:val="0"/>
        </w:rPr>
        <w:br w:type="textWrapping"/>
      </w:r>
      <w:r w:rsidDel="00000000" w:rsidR="00000000" w:rsidRPr="00000000">
        <w:rPr>
          <w:rFonts w:ascii="PT Sans Narrow" w:cs="PT Sans Narrow" w:eastAsia="PT Sans Narrow" w:hAnsi="PT Sans Narrow"/>
          <w:b w:val="0"/>
          <w:bCs w:val="0"/>
          <w:sz w:val="22"/>
          <w:szCs w:val="22"/>
          <w:rtl w:val="0"/>
        </w:rPr>
        <w:t xml:space="preserve">Ci impegniamo a:</w:t>
      </w:r>
    </w:p>
    <w:p w:rsidR="00000000" w:rsidDel="00000000" w:rsidP="00000000" w:rsidRDefault="00000000" w:rsidRPr="00000000" w14:paraId="0000002B">
      <w:pPr>
        <w:keepNext w:val="1"/>
        <w:keepLines w:val="1"/>
        <w:widowControl w:val="0"/>
        <w:spacing w:after="240" w:before="240" w:lineRule="auto"/>
        <w:ind w:left="1080" w:hanging="360"/>
        <w:rPr>
          <w:rFonts w:ascii="PT Sans Narrow" w:cs="PT Sans Narrow" w:eastAsia="PT Sans Narrow" w:hAnsi="PT Sans Narrow"/>
          <w:sz w:val="22"/>
          <w:szCs w:val="22"/>
        </w:rPr>
      </w:pPr>
      <w:bookmarkStart w:colFirst="0" w:colLast="0" w:name="_heading=h.4zpcl1so9bxf" w:id="35"/>
      <w:bookmarkEnd w:id="35"/>
      <w:sdt>
        <w:sdtPr>
          <w:id w:val="1647336307"/>
          <w:tag w:val="goog_rdk_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2"/>
              <w:szCs w:val="22"/>
              <w:rtl w:val="0"/>
            </w:rPr>
            <w:t xml:space="preserve">●</w:t>
          </w:r>
        </w:sdtContent>
      </w:sdt>
      <w:r w:rsidDel="00000000" w:rsidR="00000000" w:rsidRPr="00000000">
        <w:rPr>
          <w:rFonts w:ascii="PT Sans Narrow" w:cs="PT Sans Narrow" w:eastAsia="PT Sans Narrow" w:hAnsi="PT Sans Narrow"/>
          <w:sz w:val="14"/>
          <w:szCs w:val="14"/>
          <w:rtl w:val="0"/>
        </w:rPr>
        <w:t xml:space="preserve">   </w:t>
        <w:tab/>
      </w:r>
      <w:r w:rsidDel="00000000" w:rsidR="00000000" w:rsidRPr="00000000">
        <w:rPr>
          <w:rFonts w:ascii="PT Sans Narrow" w:cs="PT Sans Narrow" w:eastAsia="PT Sans Narrow" w:hAnsi="PT Sans Narrow"/>
          <w:sz w:val="22"/>
          <w:szCs w:val="22"/>
          <w:rtl w:val="0"/>
        </w:rPr>
        <w:t xml:space="preserve">Tenere altre riunioni in base alle necessità.</w:t>
      </w:r>
    </w:p>
    <w:p w:rsidR="00000000" w:rsidDel="00000000" w:rsidP="00000000" w:rsidRDefault="00000000" w:rsidRPr="00000000" w14:paraId="0000002C">
      <w:pPr>
        <w:keepNext w:val="1"/>
        <w:keepLines w:val="1"/>
        <w:widowControl w:val="0"/>
        <w:ind w:left="1080" w:hanging="360"/>
        <w:rPr>
          <w:rFonts w:ascii="PT Sans Narrow" w:cs="PT Sans Narrow" w:eastAsia="PT Sans Narrow" w:hAnsi="PT Sans Narrow"/>
          <w:sz w:val="22"/>
          <w:szCs w:val="22"/>
        </w:rPr>
      </w:pPr>
      <w:sdt>
        <w:sdtPr>
          <w:id w:val="231087140"/>
          <w:tag w:val="goog_rdk_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2"/>
              <w:szCs w:val="22"/>
              <w:rtl w:val="0"/>
            </w:rPr>
            <w:t xml:space="preserve">●</w:t>
          </w:r>
        </w:sdtContent>
      </w:sdt>
      <w:r w:rsidDel="00000000" w:rsidR="00000000" w:rsidRPr="00000000">
        <w:rPr>
          <w:rFonts w:ascii="PT Sans Narrow" w:cs="PT Sans Narrow" w:eastAsia="PT Sans Narrow" w:hAnsi="PT Sans Narrow"/>
          <w:sz w:val="14"/>
          <w:szCs w:val="14"/>
          <w:rtl w:val="0"/>
        </w:rPr>
        <w:t xml:space="preserve">   </w:t>
        <w:tab/>
      </w:r>
      <w:r w:rsidDel="00000000" w:rsidR="00000000" w:rsidRPr="00000000">
        <w:rPr>
          <w:rFonts w:ascii="PT Sans Narrow" w:cs="PT Sans Narrow" w:eastAsia="PT Sans Narrow" w:hAnsi="PT Sans Narrow"/>
          <w:sz w:val="22"/>
          <w:szCs w:val="22"/>
          <w:rtl w:val="0"/>
        </w:rPr>
        <w:t xml:space="preserve">Registrare la minuta della riunione e caricarla sul drive condiviso entro 24 ore da tutti gli incontri di progetto, concentrandosi sulle decisioni prese e sulle azioni da intraprendere (</w:t>
      </w:r>
      <w:r w:rsidDel="00000000" w:rsidR="00000000" w:rsidRPr="00000000">
        <w:rPr>
          <w:rFonts w:ascii="PT Sans Narrow" w:cs="PT Sans Narrow" w:eastAsia="PT Sans Narrow" w:hAnsi="PT Sans Narrow"/>
          <w:i w:val="1"/>
          <w:iCs w:val="1"/>
          <w:sz w:val="22"/>
          <w:szCs w:val="22"/>
          <w:rtl w:val="0"/>
        </w:rPr>
        <w:t xml:space="preserve">action items</w:t>
      </w:r>
      <w:r w:rsidDel="00000000" w:rsidR="00000000" w:rsidRPr="00000000">
        <w:rPr>
          <w:rFonts w:ascii="PT Sans Narrow" w:cs="PT Sans Narrow" w:eastAsia="PT Sans Narrow" w:hAnsi="PT Sans Narrow"/>
          <w:sz w:val="22"/>
          <w:szCs w:val="22"/>
          <w:rtl w:val="0"/>
        </w:rPr>
        <w:t xml:space="preserve">) in ogni riunione.</w:t>
      </w:r>
    </w:p>
    <w:p w:rsidR="00000000" w:rsidDel="00000000" w:rsidP="00000000" w:rsidRDefault="00000000" w:rsidRPr="00000000" w14:paraId="0000002D">
      <w:pPr>
        <w:keepNext w:val="1"/>
        <w:keepLines w:val="1"/>
        <w:widowControl w:val="0"/>
        <w:ind w:left="0" w:firstLine="0"/>
        <w:rPr>
          <w:rFonts w:ascii="PT Sans Narrow" w:cs="PT Sans Narrow" w:eastAsia="PT Sans Narrow" w:hAnsi="PT Sans Narrow"/>
          <w:sz w:val="22"/>
          <w:szCs w:val="22"/>
        </w:rPr>
      </w:pPr>
      <w:bookmarkStart w:colFirst="0" w:colLast="0" w:name="_heading=h.j6w8zgmt1ovn" w:id="36"/>
      <w:bookmarkEnd w:id="3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keepNext w:val="1"/>
        <w:keepLines w:val="1"/>
        <w:widowControl w:val="0"/>
        <w:spacing w:before="480" w:lineRule="auto"/>
        <w:rPr>
          <w:rFonts w:ascii="PT Sans Narrow" w:cs="PT Sans Narrow" w:eastAsia="PT Sans Narrow" w:hAnsi="PT Sans Narrow"/>
          <w:b w:val="1"/>
          <w:bCs w:val="1"/>
          <w:sz w:val="48"/>
          <w:szCs w:val="48"/>
        </w:rPr>
      </w:pPr>
      <w:bookmarkStart w:colFirst="0" w:colLast="0" w:name="_heading=h.reridy53h77g" w:id="37"/>
      <w:bookmarkEnd w:id="3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keepNext w:val="1"/>
        <w:keepLines w:val="1"/>
        <w:widowControl w:val="0"/>
        <w:spacing w:before="480" w:lineRule="auto"/>
        <w:rPr>
          <w:rFonts w:ascii="PT Sans Narrow" w:cs="PT Sans Narrow" w:eastAsia="PT Sans Narrow" w:hAnsi="PT Sans Narrow"/>
          <w:b w:val="1"/>
          <w:bCs w:val="1"/>
          <w:sz w:val="48"/>
          <w:szCs w:val="48"/>
        </w:rPr>
      </w:pPr>
      <w:bookmarkStart w:colFirst="0" w:colLast="0" w:name="_heading=h.e3bd7pl4nv1l" w:id="38"/>
      <w:bookmarkEnd w:id="3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keepNext w:val="1"/>
        <w:keepLines w:val="1"/>
        <w:widowControl w:val="0"/>
        <w:spacing w:before="480" w:lineRule="auto"/>
        <w:rPr>
          <w:rFonts w:ascii="PT Sans Narrow" w:cs="PT Sans Narrow" w:eastAsia="PT Sans Narrow" w:hAnsi="PT Sans Narrow"/>
          <w:sz w:val="22"/>
          <w:szCs w:val="22"/>
        </w:rPr>
      </w:pPr>
      <w:bookmarkStart w:colFirst="0" w:colLast="0" w:name="_heading=h.4sn59n6bhh0r" w:id="39"/>
      <w:bookmarkEnd w:id="39"/>
      <w:r w:rsidDel="00000000" w:rsidR="00000000" w:rsidRPr="00000000">
        <w:rPr>
          <w:rFonts w:ascii="PT Sans Narrow" w:cs="PT Sans Narrow" w:eastAsia="PT Sans Narrow" w:hAnsi="PT Sans Narrow"/>
          <w:b w:val="1"/>
          <w:bCs w:val="1"/>
          <w:sz w:val="48"/>
          <w:szCs w:val="48"/>
          <w:rtl w:val="0"/>
        </w:rPr>
        <w:t xml:space="preserve">Criteri di valutazione</w:t>
        <w:br w:type="textWrapping"/>
      </w:r>
      <w:r w:rsidDel="00000000" w:rsidR="00000000" w:rsidRPr="00000000">
        <w:rPr>
          <w:rFonts w:ascii="PT Sans Narrow" w:cs="PT Sans Narrow" w:eastAsia="PT Sans Narrow" w:hAnsi="PT Sans Narrow"/>
          <w:sz w:val="22"/>
          <w:szCs w:val="22"/>
          <w:rtl w:val="0"/>
        </w:rPr>
        <w:t xml:space="preserve">Verrà effettuata una valutazione individuale del lavoro svolto, ad ogni milestone raggiunta, che verrà comunicata personalmente a ciascun membro del team.</w:t>
        <w:br w:type="textWrapping"/>
        <w:t xml:space="preserve">Verranno utilizzati i seguenti criteri, utilizzando una scala da 1 a 5: </w:t>
      </w:r>
    </w:p>
    <w:p w:rsidR="00000000" w:rsidDel="00000000" w:rsidP="00000000" w:rsidRDefault="00000000" w:rsidRPr="00000000" w14:paraId="00000031">
      <w:pPr>
        <w:keepNext w:val="1"/>
        <w:keepLines w:val="1"/>
        <w:widowControl w:val="0"/>
        <w:numPr>
          <w:ilvl w:val="0"/>
          <w:numId w:val="5"/>
        </w:numPr>
        <w:spacing w:after="0" w:before="480" w:lineRule="auto"/>
        <w:ind w:left="720" w:hanging="360"/>
        <w:rPr>
          <w:rFonts w:ascii="PT Sans Narrow" w:cs="PT Sans Narrow" w:eastAsia="PT Sans Narrow" w:hAnsi="PT Sans Narrow"/>
          <w:u w:val="none"/>
        </w:rPr>
      </w:pPr>
      <w:bookmarkStart w:colFirst="0" w:colLast="0" w:name="_heading=h.cb539f3lb4oq" w:id="40"/>
      <w:bookmarkEnd w:id="40"/>
      <w:r w:rsidDel="00000000" w:rsidR="00000000" w:rsidRPr="00000000">
        <w:rPr>
          <w:rFonts w:ascii="PT Sans Narrow" w:cs="PT Sans Narrow" w:eastAsia="PT Sans Narrow" w:hAnsi="PT Sans Narrow"/>
          <w:sz w:val="22"/>
          <w:szCs w:val="22"/>
          <w:rtl w:val="0"/>
        </w:rPr>
        <w:t xml:space="preserve">Qualità del lavoro: Qualità dell’estetica e del contenuto degli artefatti;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keepNext w:val="1"/>
        <w:keepLines w:val="1"/>
        <w:widowControl w:val="0"/>
        <w:numPr>
          <w:ilvl w:val="0"/>
          <w:numId w:val="5"/>
        </w:numPr>
        <w:spacing w:after="0" w:before="0" w:lineRule="auto"/>
        <w:ind w:left="720" w:hanging="360"/>
        <w:rPr>
          <w:rFonts w:ascii="PT Sans Narrow" w:cs="PT Sans Narrow" w:eastAsia="PT Sans Narrow" w:hAnsi="PT Sans Narrow"/>
          <w:u w:val="none"/>
        </w:rPr>
      </w:pPr>
      <w:bookmarkStart w:colFirst="0" w:colLast="0" w:name="_heading=h.du2byg20x5" w:id="41"/>
      <w:bookmarkEnd w:id="41"/>
      <w:r w:rsidDel="00000000" w:rsidR="00000000" w:rsidRPr="00000000">
        <w:rPr>
          <w:rFonts w:ascii="PT Sans Narrow" w:cs="PT Sans Narrow" w:eastAsia="PT Sans Narrow" w:hAnsi="PT Sans Narrow"/>
          <w:sz w:val="22"/>
          <w:szCs w:val="22"/>
          <w:rtl w:val="0"/>
        </w:rPr>
        <w:t xml:space="preserve">Partecipazione: Interesse e partecipazione alle attività di gruppo;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keepNext w:val="1"/>
        <w:keepLines w:val="1"/>
        <w:widowControl w:val="0"/>
        <w:numPr>
          <w:ilvl w:val="0"/>
          <w:numId w:val="5"/>
        </w:numPr>
        <w:spacing w:after="0" w:before="0" w:lineRule="auto"/>
        <w:ind w:left="720" w:hanging="360"/>
        <w:rPr>
          <w:rFonts w:ascii="PT Sans Narrow" w:cs="PT Sans Narrow" w:eastAsia="PT Sans Narrow" w:hAnsi="PT Sans Narrow"/>
          <w:u w:val="none"/>
        </w:rPr>
      </w:pPr>
      <w:bookmarkStart w:colFirst="0" w:colLast="0" w:name="_heading=h.rg4425j0p2qc" w:id="42"/>
      <w:bookmarkEnd w:id="42"/>
      <w:r w:rsidDel="00000000" w:rsidR="00000000" w:rsidRPr="00000000">
        <w:rPr>
          <w:rFonts w:ascii="PT Sans Narrow" w:cs="PT Sans Narrow" w:eastAsia="PT Sans Narrow" w:hAnsi="PT Sans Narrow"/>
          <w:sz w:val="22"/>
          <w:szCs w:val="22"/>
          <w:rtl w:val="0"/>
        </w:rPr>
        <w:t xml:space="preserve">Proattività: Capacità di anticipare il cambiamento e le problematiche;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keepNext w:val="1"/>
        <w:keepLines w:val="1"/>
        <w:widowControl w:val="0"/>
        <w:numPr>
          <w:ilvl w:val="0"/>
          <w:numId w:val="5"/>
        </w:numPr>
        <w:spacing w:after="0" w:before="0" w:lineRule="auto"/>
        <w:ind w:left="720" w:hanging="360"/>
        <w:rPr>
          <w:rFonts w:ascii="PT Sans Narrow" w:cs="PT Sans Narrow" w:eastAsia="PT Sans Narrow" w:hAnsi="PT Sans Narrow"/>
          <w:u w:val="none"/>
        </w:rPr>
      </w:pPr>
      <w:bookmarkStart w:colFirst="0" w:colLast="0" w:name="_heading=h.fw2wnef186k2" w:id="43"/>
      <w:bookmarkEnd w:id="43"/>
      <w:r w:rsidDel="00000000" w:rsidR="00000000" w:rsidRPr="00000000">
        <w:rPr>
          <w:rFonts w:ascii="PT Sans Narrow" w:cs="PT Sans Narrow" w:eastAsia="PT Sans Narrow" w:hAnsi="PT Sans Narrow"/>
          <w:sz w:val="22"/>
          <w:szCs w:val="22"/>
          <w:rtl w:val="0"/>
        </w:rPr>
        <w:t xml:space="preserve">Rispetto delle scadenze: Rispetto delle scadenze prefissate;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keepNext w:val="1"/>
        <w:keepLines w:val="1"/>
        <w:widowControl w:val="0"/>
        <w:numPr>
          <w:ilvl w:val="0"/>
          <w:numId w:val="5"/>
        </w:numPr>
        <w:spacing w:before="0" w:lineRule="auto"/>
        <w:ind w:left="720" w:hanging="360"/>
        <w:rPr>
          <w:rFonts w:ascii="PT Sans Narrow" w:cs="PT Sans Narrow" w:eastAsia="PT Sans Narrow" w:hAnsi="PT Sans Narrow"/>
          <w:u w:val="none"/>
        </w:rPr>
      </w:pPr>
      <w:bookmarkStart w:colFirst="0" w:colLast="0" w:name="_heading=h.r111mjdi54ns" w:id="44"/>
      <w:bookmarkEnd w:id="44"/>
      <w:r w:rsidDel="00000000" w:rsidR="00000000" w:rsidRPr="00000000">
        <w:rPr>
          <w:rFonts w:ascii="PT Sans Narrow" w:cs="PT Sans Narrow" w:eastAsia="PT Sans Narrow" w:hAnsi="PT Sans Narrow"/>
          <w:sz w:val="22"/>
          <w:szCs w:val="22"/>
          <w:rtl w:val="0"/>
        </w:rPr>
        <w:t xml:space="preserve">Teamwork: Capacità di lavorare in team. </w:t>
      </w:r>
      <w:r w:rsidDel="00000000" w:rsidR="00000000" w:rsidRPr="00000000">
        <w:rPr>
          <w:rFonts w:ascii="PT Sans Narrow" w:cs="PT Sans Narrow" w:eastAsia="PT Sans Narrow" w:hAnsi="PT Sans Narrow"/>
          <w:b w:val="1"/>
          <w:bCs w:val="1"/>
          <w:sz w:val="48"/>
          <w:szCs w:val="48"/>
          <w:rtl w:val="0"/>
        </w:rPr>
        <w:br w:type="textWrapping"/>
      </w:r>
      <w:r w:rsidDel="00000000" w:rsidR="00000000" w:rsidRPr="00000000">
        <w:rPr>
          <w:rFonts w:ascii="PT Sans Narrow" w:cs="PT Sans Narrow" w:eastAsia="PT Sans Narrow" w:hAnsi="PT Sans Narrow"/>
          <w:b w:val="1"/>
          <w:bCs w:val="1"/>
          <w:sz w:val="40"/>
          <w:szCs w:val="40"/>
        </w:rPr>
        <mc:AlternateContent>
          <mc:Choice Requires="wpg">
            <w:drawing>
              <wp:inline distB="0" distT="0" distL="0" distR="0">
                <wp:extent cx="5972175" cy="47625"/>
                <wp:effectExtent b="0" l="0" r="0" t="0"/>
                <wp:docPr descr="Rettangolo" id="1073741869" name=""/>
                <a:graphic>
                  <a:graphicData uri="http://schemas.microsoft.com/office/word/2010/wordprocessingShape">
                    <wps:wsp>
                      <wps:cNvSpPr/>
                      <wps:cNvPr id="2" name="Shape 2"/>
                      <wps:spPr>
                        <a:xfrm>
                          <a:off x="2374200" y="3770475"/>
                          <a:ext cx="5943600" cy="1905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drawing>
              <wp:inline distB="0" distT="0" distL="0" distR="0">
                <wp:extent cx="5972175" cy="47625"/>
                <wp:effectExtent b="0" l="0" r="0" t="0"/>
                <wp:docPr descr="Rettangolo" id="1073741869" name="image1.png"/>
                <a:graphic>
                  <a:graphicData uri="http://schemas.openxmlformats.org/drawingml/2006/picture">
                    <pic:pic>
                      <pic:nvPicPr>
                        <pic:cNvPr descr="Rettangolo" id="0" name="image1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972175" cy="4762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tbl>
      <w:tblPr>
        <w:tblStyle w:val="Table1"/>
        <w:tblW w:w="11295.0" w:type="dxa"/>
        <w:jc w:val="left"/>
        <w:tblInd w:w="-194.0" w:type="dxa"/>
        <w:tblBorders>
          <w:top w:color="ffffff" w:space="0" w:sz="8" w:val="single"/>
          <w:left w:color="ffffff" w:space="0" w:sz="8" w:val="single"/>
          <w:bottom w:color="ffffff" w:space="0" w:sz="8" w:val="single"/>
          <w:right w:color="ffffff" w:space="0" w:sz="8" w:val="single"/>
          <w:insideH w:color="ffffff" w:space="0" w:sz="8" w:val="single"/>
          <w:insideV w:color="ffffff" w:space="0" w:sz="8" w:val="single"/>
        </w:tblBorders>
        <w:tblLayout w:type="fixed"/>
        <w:tblLook w:val="0000"/>
      </w:tblPr>
      <w:tblGrid>
        <w:gridCol w:w="2085"/>
        <w:gridCol w:w="1725"/>
        <w:gridCol w:w="1905"/>
        <w:gridCol w:w="1785"/>
        <w:gridCol w:w="1755"/>
        <w:gridCol w:w="2040"/>
        <w:tblGridChange w:id="0">
          <w:tblGrid>
            <w:gridCol w:w="2085"/>
            <w:gridCol w:w="1725"/>
            <w:gridCol w:w="1905"/>
            <w:gridCol w:w="1785"/>
            <w:gridCol w:w="1755"/>
            <w:gridCol w:w="2040"/>
          </w:tblGrid>
        </w:tblGridChange>
      </w:tblGrid>
      <w:tr>
        <w:trPr>
          <w:cantSplit w:val="0"/>
          <w:trHeight w:val="53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efefef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pStyle w:val="Subtitle"/>
              <w:widowControl w:val="0"/>
              <w:spacing w:before="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Criterio\Punteggio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efefef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pStyle w:val="Subtitle"/>
              <w:widowControl w:val="0"/>
              <w:spacing w:before="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efefef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pStyle w:val="Subtitle"/>
              <w:widowControl w:val="0"/>
              <w:spacing w:before="0" w:lineRule="auto"/>
              <w:jc w:val="center"/>
              <w:rPr>
                <w:b w:val="1"/>
                <w:bCs w:val="1"/>
              </w:rPr>
            </w:pPr>
            <w:bookmarkStart w:colFirst="0" w:colLast="0" w:name="_heading=h.8c0u0jx6ynuf" w:id="45"/>
            <w:bookmarkEnd w:id="45"/>
            <w:r w:rsidDel="00000000" w:rsidR="00000000" w:rsidRPr="00000000">
              <w:rPr>
                <w:b w:val="1"/>
                <w:bCs w:val="1"/>
                <w:rtl w:val="0"/>
              </w:rPr>
              <w:t xml:space="preserve">2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efefef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pStyle w:val="Subtitle"/>
              <w:widowControl w:val="0"/>
              <w:spacing w:before="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3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efefef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pStyle w:val="Subtitle"/>
              <w:widowControl w:val="0"/>
              <w:spacing w:before="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4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efefef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pStyle w:val="Subtitle"/>
              <w:widowControl w:val="0"/>
              <w:spacing w:before="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91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widowControl w:val="0"/>
              <w:jc w:val="center"/>
              <w:rPr>
                <w:rFonts w:ascii="PT Sans Narrow" w:cs="PT Sans Narrow" w:eastAsia="PT Sans Narrow" w:hAnsi="PT Sans Narrow"/>
                <w:sz w:val="22"/>
                <w:szCs w:val="22"/>
              </w:rPr>
            </w:pPr>
            <w:r w:rsidDel="00000000" w:rsidR="00000000" w:rsidRPr="00000000">
              <w:rPr>
                <w:rFonts w:ascii="PT Sans Narrow" w:cs="PT Sans Narrow" w:eastAsia="PT Sans Narrow" w:hAnsi="PT Sans Narrow"/>
                <w:rtl w:val="0"/>
              </w:rPr>
              <w:t xml:space="preserve">Qualità del lavoro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widowControl w:val="0"/>
              <w:jc w:val="center"/>
              <w:rPr>
                <w:rFonts w:ascii="PT Sans Narrow" w:cs="PT Sans Narrow" w:eastAsia="PT Sans Narrow" w:hAnsi="PT Sans Narrow"/>
                <w:sz w:val="22"/>
                <w:szCs w:val="22"/>
              </w:rPr>
            </w:pPr>
            <w:r w:rsidDel="00000000" w:rsidR="00000000" w:rsidRPr="00000000">
              <w:rPr>
                <w:rFonts w:ascii="PT Sans Narrow" w:cs="PT Sans Narrow" w:eastAsia="PT Sans Narrow" w:hAnsi="PT Sans Narrow"/>
                <w:sz w:val="22"/>
                <w:szCs w:val="22"/>
                <w:rtl w:val="0"/>
              </w:rPr>
              <w:t xml:space="preserve">Gli artefatti sono mal progettati, esteticamente trascurati e con errori critici nel contenuto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widowControl w:val="0"/>
              <w:jc w:val="center"/>
              <w:rPr>
                <w:rFonts w:ascii="PT Sans Narrow" w:cs="PT Sans Narrow" w:eastAsia="PT Sans Narrow" w:hAnsi="PT Sans Narrow"/>
                <w:sz w:val="22"/>
                <w:szCs w:val="22"/>
              </w:rPr>
            </w:pPr>
            <w:r w:rsidDel="00000000" w:rsidR="00000000" w:rsidRPr="00000000">
              <w:rPr>
                <w:rFonts w:ascii="PT Sans Narrow" w:cs="PT Sans Narrow" w:eastAsia="PT Sans Narrow" w:hAnsi="PT Sans Narrow"/>
                <w:sz w:val="22"/>
                <w:szCs w:val="22"/>
                <w:rtl w:val="0"/>
              </w:rPr>
              <w:t xml:space="preserve">Gli artefatti sono incompleti o mancano di coerenza estetica, con difetti significativi nel contenuto tecnico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widowControl w:val="0"/>
              <w:jc w:val="center"/>
              <w:rPr>
                <w:rFonts w:ascii="PT Sans Narrow" w:cs="PT Sans Narrow" w:eastAsia="PT Sans Narrow" w:hAnsi="PT Sans Narrow"/>
                <w:sz w:val="22"/>
                <w:szCs w:val="22"/>
              </w:rPr>
            </w:pPr>
            <w:r w:rsidDel="00000000" w:rsidR="00000000" w:rsidRPr="00000000">
              <w:rPr>
                <w:rFonts w:ascii="PT Sans Narrow" w:cs="PT Sans Narrow" w:eastAsia="PT Sans Narrow" w:hAnsi="PT Sans Narrow"/>
                <w:sz w:val="22"/>
                <w:szCs w:val="22"/>
                <w:rtl w:val="0"/>
              </w:rPr>
              <w:t xml:space="preserve">Gli artefatti sono funzionali e completi, ma l'estetica o il contenuto possono essere migliorati in termini di precisione o cura dei dettagli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widowControl w:val="0"/>
              <w:jc w:val="center"/>
              <w:rPr>
                <w:rFonts w:ascii="PT Sans Narrow" w:cs="PT Sans Narrow" w:eastAsia="PT Sans Narrow" w:hAnsi="PT Sans Narrow"/>
                <w:sz w:val="22"/>
                <w:szCs w:val="22"/>
              </w:rPr>
            </w:pPr>
            <w:r w:rsidDel="00000000" w:rsidR="00000000" w:rsidRPr="00000000">
              <w:rPr>
                <w:rFonts w:ascii="PT Sans Narrow" w:cs="PT Sans Narrow" w:eastAsia="PT Sans Narrow" w:hAnsi="PT Sans Narrow"/>
                <w:sz w:val="22"/>
                <w:szCs w:val="22"/>
                <w:rtl w:val="0"/>
              </w:rPr>
              <w:t xml:space="preserve">Gli artefatti sono ben realizzati, con un'eccellente cura dei dettagli, piccoli margini di miglioramento per quanto riguarda l'estetica o il contenuto 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widowControl w:val="0"/>
              <w:jc w:val="center"/>
              <w:rPr>
                <w:rFonts w:ascii="PT Sans Narrow" w:cs="PT Sans Narrow" w:eastAsia="PT Sans Narrow" w:hAnsi="PT Sans Narrow"/>
                <w:sz w:val="22"/>
                <w:szCs w:val="22"/>
              </w:rPr>
            </w:pPr>
            <w:r w:rsidDel="00000000" w:rsidR="00000000" w:rsidRPr="00000000">
              <w:rPr>
                <w:rFonts w:ascii="PT Sans Narrow" w:cs="PT Sans Narrow" w:eastAsia="PT Sans Narrow" w:hAnsi="PT Sans Narrow"/>
                <w:sz w:val="22"/>
                <w:szCs w:val="22"/>
                <w:rtl w:val="0"/>
              </w:rPr>
              <w:t xml:space="preserve">Gli artefatti prodotti sono di altissima qualità, ben progettati esteticamente e curati nei dettagli, con un contenuto tecnico impeccabile</w:t>
            </w:r>
          </w:p>
        </w:tc>
      </w:tr>
      <w:tr>
        <w:trPr>
          <w:cantSplit w:val="0"/>
          <w:trHeight w:val="291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widowControl w:val="0"/>
              <w:jc w:val="center"/>
              <w:rPr>
                <w:rFonts w:ascii="PT Sans Narrow" w:cs="PT Sans Narrow" w:eastAsia="PT Sans Narrow" w:hAnsi="PT Sans Narrow"/>
                <w:sz w:val="22"/>
                <w:szCs w:val="22"/>
              </w:rPr>
            </w:pPr>
            <w:r w:rsidDel="00000000" w:rsidR="00000000" w:rsidRPr="00000000">
              <w:rPr>
                <w:rFonts w:ascii="PT Sans Narrow" w:cs="PT Sans Narrow" w:eastAsia="PT Sans Narrow" w:hAnsi="PT Sans Narrow"/>
                <w:rtl w:val="0"/>
              </w:rPr>
              <w:t xml:space="preserve">Partecipazione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pStyle w:val="Subtitle"/>
              <w:widowControl w:val="0"/>
              <w:spacing w:before="0" w:lineRule="auto"/>
              <w:jc w:val="center"/>
              <w:rPr>
                <w:sz w:val="22"/>
                <w:szCs w:val="22"/>
              </w:rPr>
            </w:pPr>
            <w:bookmarkStart w:colFirst="0" w:colLast="0" w:name="_heading=h.dvj5rm581thw" w:id="46"/>
            <w:bookmarkEnd w:id="46"/>
            <w:r w:rsidDel="00000000" w:rsidR="00000000" w:rsidRPr="00000000">
              <w:rPr>
                <w:sz w:val="22"/>
                <w:szCs w:val="22"/>
                <w:rtl w:val="0"/>
              </w:rPr>
              <w:t xml:space="preserve">Mostra poco o nessun interesse nel partecipare alle attività di gruppo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widowControl w:val="0"/>
              <w:jc w:val="center"/>
              <w:rPr>
                <w:rFonts w:ascii="PT Sans Narrow" w:cs="PT Sans Narrow" w:eastAsia="PT Sans Narrow" w:hAnsi="PT Sans Narrow"/>
                <w:sz w:val="22"/>
                <w:szCs w:val="22"/>
              </w:rPr>
            </w:pPr>
            <w:r w:rsidDel="00000000" w:rsidR="00000000" w:rsidRPr="00000000">
              <w:rPr>
                <w:rFonts w:ascii="PT Sans Narrow" w:cs="PT Sans Narrow" w:eastAsia="PT Sans Narrow" w:hAnsi="PT Sans Narrow"/>
                <w:sz w:val="22"/>
                <w:szCs w:val="22"/>
                <w:rtl w:val="0"/>
              </w:rPr>
              <w:t xml:space="preserve">La partecipazione è sporadica, e l'interesse sembra limitato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widowControl w:val="0"/>
              <w:jc w:val="center"/>
              <w:rPr>
                <w:rFonts w:ascii="PT Sans Narrow" w:cs="PT Sans Narrow" w:eastAsia="PT Sans Narrow" w:hAnsi="PT Sans Narrow"/>
                <w:sz w:val="22"/>
                <w:szCs w:val="22"/>
              </w:rPr>
            </w:pPr>
            <w:r w:rsidDel="00000000" w:rsidR="00000000" w:rsidRPr="00000000">
              <w:rPr>
                <w:rFonts w:ascii="PT Sans Narrow" w:cs="PT Sans Narrow" w:eastAsia="PT Sans Narrow" w:hAnsi="PT Sans Narrow"/>
                <w:sz w:val="22"/>
                <w:szCs w:val="22"/>
                <w:rtl w:val="0"/>
              </w:rPr>
              <w:t xml:space="preserve">Partecipa alle attività di gruppo in modo costante, ma potrebbe contribuire di più o essere più coinvolto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widowControl w:val="0"/>
              <w:jc w:val="center"/>
              <w:rPr>
                <w:rFonts w:ascii="PT Sans Narrow" w:cs="PT Sans Narrow" w:eastAsia="PT Sans Narrow" w:hAnsi="PT Sans Narrow"/>
                <w:sz w:val="22"/>
                <w:szCs w:val="22"/>
              </w:rPr>
            </w:pPr>
            <w:r w:rsidDel="00000000" w:rsidR="00000000" w:rsidRPr="00000000">
              <w:rPr>
                <w:rFonts w:ascii="PT Sans Narrow" w:cs="PT Sans Narrow" w:eastAsia="PT Sans Narrow" w:hAnsi="PT Sans Narrow"/>
                <w:sz w:val="22"/>
                <w:szCs w:val="22"/>
                <w:rtl w:val="0"/>
              </w:rPr>
              <w:t xml:space="preserve">Partecipa regolarmente alle attività di gruppo con un buon livello di interesse e coinvolgimento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widowControl w:val="0"/>
              <w:jc w:val="center"/>
              <w:rPr>
                <w:rFonts w:ascii="PT Sans Narrow" w:cs="PT Sans Narrow" w:eastAsia="PT Sans Narrow" w:hAnsi="PT Sans Narrow"/>
                <w:sz w:val="22"/>
                <w:szCs w:val="22"/>
              </w:rPr>
            </w:pPr>
            <w:r w:rsidDel="00000000" w:rsidR="00000000" w:rsidRPr="00000000">
              <w:rPr>
                <w:rFonts w:ascii="PT Sans Narrow" w:cs="PT Sans Narrow" w:eastAsia="PT Sans Narrow" w:hAnsi="PT Sans Narrow"/>
                <w:sz w:val="22"/>
                <w:szCs w:val="22"/>
                <w:rtl w:val="0"/>
              </w:rPr>
              <w:t xml:space="preserve">Mostra costante entusiasmo e un forte coinvolgimento in tutte le attività di gruppo, contribuendo attivamente</w:t>
            </w:r>
          </w:p>
        </w:tc>
      </w:tr>
      <w:tr>
        <w:trPr>
          <w:cantSplit w:val="0"/>
          <w:trHeight w:val="291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widowControl w:val="0"/>
              <w:jc w:val="center"/>
              <w:rPr>
                <w:rFonts w:ascii="PT Sans Narrow" w:cs="PT Sans Narrow" w:eastAsia="PT Sans Narrow" w:hAnsi="PT Sans Narrow"/>
              </w:rPr>
            </w:pPr>
            <w:r w:rsidDel="00000000" w:rsidR="00000000" w:rsidRPr="00000000">
              <w:rPr>
                <w:rFonts w:ascii="PT Sans Narrow" w:cs="PT Sans Narrow" w:eastAsia="PT Sans Narrow" w:hAnsi="PT Sans Narrow"/>
                <w:rtl w:val="0"/>
              </w:rPr>
              <w:t xml:space="preserve">Proattività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widowControl w:val="0"/>
              <w:jc w:val="center"/>
              <w:rPr>
                <w:rFonts w:ascii="PT Sans Narrow" w:cs="PT Sans Narrow" w:eastAsia="PT Sans Narrow" w:hAnsi="PT Sans Narrow"/>
                <w:sz w:val="22"/>
                <w:szCs w:val="22"/>
              </w:rPr>
            </w:pPr>
            <w:r w:rsidDel="00000000" w:rsidR="00000000" w:rsidRPr="00000000">
              <w:rPr>
                <w:rFonts w:ascii="PT Sans Narrow" w:cs="PT Sans Narrow" w:eastAsia="PT Sans Narrow" w:hAnsi="PT Sans Narrow"/>
                <w:sz w:val="22"/>
                <w:szCs w:val="22"/>
                <w:rtl w:val="0"/>
              </w:rPr>
              <w:t xml:space="preserve">Non mostra proattività e aspetta istruzioni o che i problemi si manifestino completamente prima di agire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widowControl w:val="0"/>
              <w:jc w:val="center"/>
              <w:rPr>
                <w:rFonts w:ascii="PT Sans Narrow" w:cs="PT Sans Narrow" w:eastAsia="PT Sans Narrow" w:hAnsi="PT Sans Narrow"/>
                <w:sz w:val="22"/>
                <w:szCs w:val="22"/>
              </w:rPr>
            </w:pPr>
            <w:r w:rsidDel="00000000" w:rsidR="00000000" w:rsidRPr="00000000">
              <w:rPr>
                <w:rFonts w:ascii="PT Sans Narrow" w:cs="PT Sans Narrow" w:eastAsia="PT Sans Narrow" w:hAnsi="PT Sans Narrow"/>
                <w:sz w:val="22"/>
                <w:szCs w:val="22"/>
                <w:rtl w:val="0"/>
              </w:rPr>
              <w:t xml:space="preserve">Agisce solo quando il problema diventa critico, e raramente anticipa i cambiamenti 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widowControl w:val="0"/>
              <w:jc w:val="center"/>
              <w:rPr>
                <w:rFonts w:ascii="PT Sans Narrow" w:cs="PT Sans Narrow" w:eastAsia="PT Sans Narrow" w:hAnsi="PT Sans Narrow"/>
                <w:sz w:val="22"/>
                <w:szCs w:val="22"/>
              </w:rPr>
            </w:pPr>
            <w:r w:rsidDel="00000000" w:rsidR="00000000" w:rsidRPr="00000000">
              <w:rPr>
                <w:rFonts w:ascii="PT Sans Narrow" w:cs="PT Sans Narrow" w:eastAsia="PT Sans Narrow" w:hAnsi="PT Sans Narrow"/>
                <w:sz w:val="22"/>
                <w:szCs w:val="22"/>
                <w:rtl w:val="0"/>
              </w:rPr>
              <w:t xml:space="preserve">Dimostra una buona capacità di affrontare problemi quando emergono, ma tende a reagire piuttosto che anticipare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widowControl w:val="0"/>
              <w:jc w:val="center"/>
              <w:rPr>
                <w:rFonts w:ascii="PT Sans Narrow" w:cs="PT Sans Narrow" w:eastAsia="PT Sans Narrow" w:hAnsi="PT Sans Narrow"/>
                <w:sz w:val="22"/>
                <w:szCs w:val="22"/>
              </w:rPr>
            </w:pPr>
            <w:r w:rsidDel="00000000" w:rsidR="00000000" w:rsidRPr="00000000">
              <w:rPr>
                <w:rFonts w:ascii="PT Sans Narrow" w:cs="PT Sans Narrow" w:eastAsia="PT Sans Narrow" w:hAnsi="PT Sans Narrow"/>
                <w:sz w:val="22"/>
                <w:szCs w:val="22"/>
                <w:rtl w:val="0"/>
              </w:rPr>
              <w:t xml:space="preserve">È proattivo e identifica i problemi in anticipo, anche se potrebbe agire più velocemente in alcune situazioni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widowControl w:val="0"/>
              <w:jc w:val="center"/>
              <w:rPr>
                <w:rFonts w:ascii="PT Sans Narrow" w:cs="PT Sans Narrow" w:eastAsia="PT Sans Narrow" w:hAnsi="PT Sans Narrow"/>
                <w:sz w:val="22"/>
                <w:szCs w:val="22"/>
              </w:rPr>
            </w:pPr>
            <w:r w:rsidDel="00000000" w:rsidR="00000000" w:rsidRPr="00000000">
              <w:rPr>
                <w:rFonts w:ascii="PT Sans Narrow" w:cs="PT Sans Narrow" w:eastAsia="PT Sans Narrow" w:hAnsi="PT Sans Narrow"/>
                <w:sz w:val="22"/>
                <w:szCs w:val="22"/>
                <w:rtl w:val="0"/>
              </w:rPr>
              <w:t xml:space="preserve">Anticipa regolarmente i problemi e i cambiamenti, proponendo soluzioni innovative e agendo senza bisogno di sollecitazioni</w:t>
            </w:r>
          </w:p>
        </w:tc>
      </w:tr>
      <w:tr>
        <w:trPr>
          <w:cantSplit w:val="0"/>
          <w:trHeight w:val="291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widowControl w:val="0"/>
              <w:jc w:val="center"/>
              <w:rPr>
                <w:rFonts w:ascii="PT Sans Narrow" w:cs="PT Sans Narrow" w:eastAsia="PT Sans Narrow" w:hAnsi="PT Sans Narrow"/>
              </w:rPr>
            </w:pPr>
            <w:r w:rsidDel="00000000" w:rsidR="00000000" w:rsidRPr="00000000">
              <w:rPr>
                <w:rFonts w:ascii="PT Sans Narrow" w:cs="PT Sans Narrow" w:eastAsia="PT Sans Narrow" w:hAnsi="PT Sans Narrow"/>
                <w:rtl w:val="0"/>
              </w:rPr>
              <w:t xml:space="preserve">Rispetto delle scadenze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widowControl w:val="0"/>
              <w:jc w:val="center"/>
              <w:rPr>
                <w:rFonts w:ascii="PT Sans Narrow" w:cs="PT Sans Narrow" w:eastAsia="PT Sans Narrow" w:hAnsi="PT Sans Narrow"/>
                <w:sz w:val="22"/>
                <w:szCs w:val="22"/>
              </w:rPr>
            </w:pPr>
            <w:r w:rsidDel="00000000" w:rsidR="00000000" w:rsidRPr="00000000">
              <w:rPr>
                <w:rFonts w:ascii="PT Sans Narrow" w:cs="PT Sans Narrow" w:eastAsia="PT Sans Narrow" w:hAnsi="PT Sans Narrow"/>
                <w:sz w:val="22"/>
                <w:szCs w:val="22"/>
                <w:rtl w:val="0"/>
              </w:rPr>
              <w:t xml:space="preserve">Raramente rispetta le scadenze, causando ritardi significativi nel progetto 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widowControl w:val="0"/>
              <w:jc w:val="center"/>
              <w:rPr>
                <w:rFonts w:ascii="PT Sans Narrow" w:cs="PT Sans Narrow" w:eastAsia="PT Sans Narrow" w:hAnsi="PT Sans Narrow"/>
                <w:sz w:val="22"/>
                <w:szCs w:val="22"/>
              </w:rPr>
            </w:pPr>
            <w:r w:rsidDel="00000000" w:rsidR="00000000" w:rsidRPr="00000000">
              <w:rPr>
                <w:rFonts w:ascii="PT Sans Narrow" w:cs="PT Sans Narrow" w:eastAsia="PT Sans Narrow" w:hAnsi="PT Sans Narrow"/>
                <w:sz w:val="22"/>
                <w:szCs w:val="22"/>
                <w:rtl w:val="0"/>
              </w:rPr>
              <w:t xml:space="preserve">Spesso non rispetta le scadenze e richiede estensioni frequenti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widowControl w:val="0"/>
              <w:jc w:val="center"/>
              <w:rPr>
                <w:rFonts w:ascii="PT Sans Narrow" w:cs="PT Sans Narrow" w:eastAsia="PT Sans Narrow" w:hAnsi="PT Sans Narrow"/>
                <w:sz w:val="22"/>
                <w:szCs w:val="22"/>
              </w:rPr>
            </w:pPr>
            <w:r w:rsidDel="00000000" w:rsidR="00000000" w:rsidRPr="00000000">
              <w:rPr>
                <w:rFonts w:ascii="PT Sans Narrow" w:cs="PT Sans Narrow" w:eastAsia="PT Sans Narrow" w:hAnsi="PT Sans Narrow"/>
                <w:sz w:val="22"/>
                <w:szCs w:val="22"/>
                <w:rtl w:val="0"/>
              </w:rPr>
              <w:t xml:space="preserve">Rispetta la maggior parte delle scadenze, ma occasionalmente ha bisogno di estensioni o compromette la qualità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widowControl w:val="0"/>
              <w:jc w:val="center"/>
              <w:rPr>
                <w:rFonts w:ascii="PT Sans Narrow" w:cs="PT Sans Narrow" w:eastAsia="PT Sans Narrow" w:hAnsi="PT Sans Narrow"/>
                <w:sz w:val="22"/>
                <w:szCs w:val="22"/>
              </w:rPr>
            </w:pPr>
            <w:r w:rsidDel="00000000" w:rsidR="00000000" w:rsidRPr="00000000">
              <w:rPr>
                <w:rFonts w:ascii="PT Sans Narrow" w:cs="PT Sans Narrow" w:eastAsia="PT Sans Narrow" w:hAnsi="PT Sans Narrow"/>
                <w:sz w:val="22"/>
                <w:szCs w:val="22"/>
                <w:rtl w:val="0"/>
              </w:rPr>
              <w:t xml:space="preserve">Rispetta le scadenze in modo costante, con rare eccezioni e con un buon livello di qualità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widowControl w:val="0"/>
              <w:jc w:val="center"/>
              <w:rPr>
                <w:rFonts w:ascii="PT Sans Narrow" w:cs="PT Sans Narrow" w:eastAsia="PT Sans Narrow" w:hAnsi="PT Sans Narrow"/>
                <w:sz w:val="22"/>
                <w:szCs w:val="22"/>
              </w:rPr>
            </w:pPr>
            <w:r w:rsidDel="00000000" w:rsidR="00000000" w:rsidRPr="00000000">
              <w:rPr>
                <w:rFonts w:ascii="PT Sans Narrow" w:cs="PT Sans Narrow" w:eastAsia="PT Sans Narrow" w:hAnsi="PT Sans Narrow"/>
                <w:sz w:val="22"/>
                <w:szCs w:val="22"/>
                <w:rtl w:val="0"/>
              </w:rPr>
              <w:t xml:space="preserve">Rispetta sempre le scadenze, spesso consegnando con anticipo, mantenendo una qualità eccellente</w:t>
            </w:r>
          </w:p>
        </w:tc>
      </w:tr>
      <w:tr>
        <w:trPr>
          <w:cantSplit w:val="0"/>
          <w:trHeight w:val="291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widowControl w:val="0"/>
              <w:jc w:val="center"/>
              <w:rPr>
                <w:rFonts w:ascii="PT Sans Narrow" w:cs="PT Sans Narrow" w:eastAsia="PT Sans Narrow" w:hAnsi="PT Sans Narrow"/>
              </w:rPr>
            </w:pPr>
            <w:r w:rsidDel="00000000" w:rsidR="00000000" w:rsidRPr="00000000">
              <w:rPr>
                <w:rFonts w:ascii="PT Sans Narrow" w:cs="PT Sans Narrow" w:eastAsia="PT Sans Narrow" w:hAnsi="PT Sans Narrow"/>
                <w:rtl w:val="0"/>
              </w:rPr>
              <w:t xml:space="preserve">Teamwork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widowControl w:val="0"/>
              <w:jc w:val="center"/>
              <w:rPr>
                <w:rFonts w:ascii="PT Sans Narrow" w:cs="PT Sans Narrow" w:eastAsia="PT Sans Narrow" w:hAnsi="PT Sans Narrow"/>
                <w:sz w:val="22"/>
                <w:szCs w:val="22"/>
              </w:rPr>
            </w:pPr>
            <w:r w:rsidDel="00000000" w:rsidR="00000000" w:rsidRPr="00000000">
              <w:rPr>
                <w:rFonts w:ascii="PT Sans Narrow" w:cs="PT Sans Narrow" w:eastAsia="PT Sans Narrow" w:hAnsi="PT Sans Narrow"/>
                <w:sz w:val="22"/>
                <w:szCs w:val="22"/>
                <w:rtl w:val="0"/>
              </w:rPr>
              <w:t xml:space="preserve">Compromette l'efficacia del team, contribuendo poco e ostacolando la collaborazione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widowControl w:val="0"/>
              <w:jc w:val="center"/>
              <w:rPr>
                <w:rFonts w:ascii="PT Sans Narrow" w:cs="PT Sans Narrow" w:eastAsia="PT Sans Narrow" w:hAnsi="PT Sans Narrow"/>
                <w:sz w:val="22"/>
                <w:szCs w:val="22"/>
              </w:rPr>
            </w:pPr>
            <w:r w:rsidDel="00000000" w:rsidR="00000000" w:rsidRPr="00000000">
              <w:rPr>
                <w:rFonts w:ascii="PT Sans Narrow" w:cs="PT Sans Narrow" w:eastAsia="PT Sans Narrow" w:hAnsi="PT Sans Narrow"/>
                <w:sz w:val="22"/>
                <w:szCs w:val="22"/>
                <w:rtl w:val="0"/>
              </w:rPr>
              <w:t xml:space="preserve">Ha difficoltà a lavorare in gruppo, tende a essere individualista o a comunicare poco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widowControl w:val="0"/>
              <w:jc w:val="center"/>
              <w:rPr>
                <w:rFonts w:ascii="PT Sans Narrow" w:cs="PT Sans Narrow" w:eastAsia="PT Sans Narrow" w:hAnsi="PT Sans Narrow"/>
                <w:sz w:val="22"/>
                <w:szCs w:val="22"/>
              </w:rPr>
            </w:pPr>
            <w:r w:rsidDel="00000000" w:rsidR="00000000" w:rsidRPr="00000000">
              <w:rPr>
                <w:rFonts w:ascii="PT Sans Narrow" w:cs="PT Sans Narrow" w:eastAsia="PT Sans Narrow" w:hAnsi="PT Sans Narrow"/>
                <w:sz w:val="22"/>
                <w:szCs w:val="22"/>
                <w:rtl w:val="0"/>
              </w:rPr>
              <w:t xml:space="preserve">Lavora in modo adeguato con il team, ma potrebbe partecipare di più o essere più cooperativo in alcune situazioni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widowControl w:val="0"/>
              <w:jc w:val="center"/>
              <w:rPr>
                <w:rFonts w:ascii="PT Sans Narrow" w:cs="PT Sans Narrow" w:eastAsia="PT Sans Narrow" w:hAnsi="PT Sans Narrow"/>
                <w:sz w:val="22"/>
                <w:szCs w:val="22"/>
              </w:rPr>
            </w:pPr>
            <w:r w:rsidDel="00000000" w:rsidR="00000000" w:rsidRPr="00000000">
              <w:rPr>
                <w:rFonts w:ascii="PT Sans Narrow" w:cs="PT Sans Narrow" w:eastAsia="PT Sans Narrow" w:hAnsi="PT Sans Narrow"/>
                <w:sz w:val="22"/>
                <w:szCs w:val="22"/>
                <w:rtl w:val="0"/>
              </w:rPr>
              <w:t xml:space="preserve">Lavora bene in squadra, è cooperativo e offre contributi positivi, con margini di miglioramento in specifiche situazioni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widowControl w:val="0"/>
              <w:jc w:val="center"/>
              <w:rPr>
                <w:rFonts w:ascii="PT Sans Narrow" w:cs="PT Sans Narrow" w:eastAsia="PT Sans Narrow" w:hAnsi="PT Sans Narrow"/>
                <w:sz w:val="22"/>
                <w:szCs w:val="22"/>
              </w:rPr>
            </w:pPr>
            <w:r w:rsidDel="00000000" w:rsidR="00000000" w:rsidRPr="00000000">
              <w:rPr>
                <w:rFonts w:ascii="PT Sans Narrow" w:cs="PT Sans Narrow" w:eastAsia="PT Sans Narrow" w:hAnsi="PT Sans Narrow"/>
                <w:sz w:val="22"/>
                <w:szCs w:val="22"/>
                <w:rtl w:val="0"/>
              </w:rPr>
              <w:t xml:space="preserve">Lavora estremamente bene in squadra, facilitando la collaborazione e contribuendo in modo costante al successo del gruppo </w:t>
            </w:r>
          </w:p>
        </w:tc>
      </w:tr>
    </w:tbl>
    <w:p w:rsidR="00000000" w:rsidDel="00000000" w:rsidP="00000000" w:rsidRDefault="00000000" w:rsidRPr="00000000" w14:paraId="0000005A">
      <w:pPr>
        <w:keepNext w:val="1"/>
        <w:keepLines w:val="1"/>
        <w:widowControl w:val="0"/>
        <w:spacing w:before="480" w:lineRule="auto"/>
        <w:rPr>
          <w:rFonts w:ascii="PT Sans Narrow" w:cs="PT Sans Narrow" w:eastAsia="PT Sans Narrow" w:hAnsi="PT Sans Narrow"/>
          <w:sz w:val="22"/>
          <w:szCs w:val="22"/>
        </w:rPr>
      </w:pPr>
      <w:bookmarkStart w:colFirst="0" w:colLast="0" w:name="_heading=h.4sn59n6bhh0r" w:id="39"/>
      <w:bookmarkEnd w:id="39"/>
      <w:r w:rsidDel="00000000" w:rsidR="00000000" w:rsidRPr="00000000">
        <w:rPr>
          <w:rFonts w:ascii="PT Sans Narrow" w:cs="PT Sans Narrow" w:eastAsia="PT Sans Narrow" w:hAnsi="PT Sans Narrow"/>
          <w:sz w:val="22"/>
          <w:szCs w:val="22"/>
          <w:rtl w:val="0"/>
        </w:rPr>
        <w:t xml:space="preserve">Oltre ai criteri di valutazione sopra elencati, è prevista una </w:t>
      </w:r>
      <w:r w:rsidDel="00000000" w:rsidR="00000000" w:rsidRPr="00000000">
        <w:rPr>
          <w:rFonts w:ascii="PT Sans Narrow" w:cs="PT Sans Narrow" w:eastAsia="PT Sans Narrow" w:hAnsi="PT Sans Narrow"/>
          <w:b w:val="1"/>
          <w:bCs w:val="1"/>
          <w:sz w:val="22"/>
          <w:szCs w:val="22"/>
          <w:rtl w:val="0"/>
        </w:rPr>
        <w:t xml:space="preserve">valutazione aggiuntiva discrezionale</w:t>
      </w:r>
      <w:r w:rsidDel="00000000" w:rsidR="00000000" w:rsidRPr="00000000">
        <w:rPr>
          <w:rFonts w:ascii="PT Sans Narrow" w:cs="PT Sans Narrow" w:eastAsia="PT Sans Narrow" w:hAnsi="PT Sans Narrow"/>
          <w:sz w:val="22"/>
          <w:szCs w:val="22"/>
          <w:rtl w:val="0"/>
        </w:rPr>
        <w:t xml:space="preserve">, assegnata dal Project Manager, pari a un massimo di </w:t>
      </w:r>
      <w:r w:rsidDel="00000000" w:rsidR="00000000" w:rsidRPr="00000000">
        <w:rPr>
          <w:rFonts w:ascii="PT Sans Narrow" w:cs="PT Sans Narrow" w:eastAsia="PT Sans Narrow" w:hAnsi="PT Sans Narrow"/>
          <w:b w:val="1"/>
          <w:bCs w:val="1"/>
          <w:sz w:val="22"/>
          <w:szCs w:val="22"/>
          <w:rtl w:val="0"/>
        </w:rPr>
        <w:t xml:space="preserve">2 punti bonus complessivi</w:t>
      </w:r>
      <w:r w:rsidDel="00000000" w:rsidR="00000000" w:rsidRPr="00000000">
        <w:rPr>
          <w:rFonts w:ascii="PT Sans Narrow" w:cs="PT Sans Narrow" w:eastAsia="PT Sans Narrow" w:hAnsi="PT Sans Narrow"/>
          <w:sz w:val="22"/>
          <w:szCs w:val="22"/>
          <w:rtl w:val="0"/>
        </w:rPr>
        <w:t xml:space="preserve"> (1 punto per ciascun Project Manager), che possono essere sommati alla </w:t>
      </w:r>
      <w:r w:rsidDel="00000000" w:rsidR="00000000" w:rsidRPr="00000000">
        <w:rPr>
          <w:rFonts w:ascii="PT Sans Narrow" w:cs="PT Sans Narrow" w:eastAsia="PT Sans Narrow" w:hAnsi="PT Sans Narrow"/>
          <w:b w:val="1"/>
          <w:bCs w:val="1"/>
          <w:sz w:val="22"/>
          <w:szCs w:val="22"/>
          <w:rtl w:val="0"/>
        </w:rPr>
        <w:t xml:space="preserve">media finale delle valutazioni individuali</w:t>
      </w:r>
      <w:r w:rsidDel="00000000" w:rsidR="00000000" w:rsidRPr="00000000">
        <w:rPr>
          <w:rFonts w:ascii="PT Sans Narrow" w:cs="PT Sans Narrow" w:eastAsia="PT Sans Narrow" w:hAnsi="PT Sans Narrow"/>
          <w:sz w:val="22"/>
          <w:szCs w:val="22"/>
          <w:rtl w:val="0"/>
        </w:rPr>
        <w:t xml:space="preserve"> e concorrere quindi alla determinazione del voto finale.</w:t>
      </w:r>
    </w:p>
    <w:p w:rsidR="00000000" w:rsidDel="00000000" w:rsidP="00000000" w:rsidRDefault="00000000" w:rsidRPr="00000000" w14:paraId="0000005B">
      <w:pPr>
        <w:keepNext w:val="1"/>
        <w:keepLines w:val="1"/>
        <w:widowControl w:val="0"/>
        <w:spacing w:after="240" w:before="240" w:lineRule="auto"/>
        <w:rPr>
          <w:rFonts w:ascii="PT Sans Narrow" w:cs="PT Sans Narrow" w:eastAsia="PT Sans Narrow" w:hAnsi="PT Sans Narrow"/>
          <w:sz w:val="22"/>
          <w:szCs w:val="22"/>
        </w:rPr>
      </w:pPr>
      <w:bookmarkStart w:colFirst="0" w:colLast="0" w:name="_heading=h.4sn59n6bhh0r" w:id="39"/>
      <w:bookmarkEnd w:id="39"/>
      <w:r w:rsidDel="00000000" w:rsidR="00000000" w:rsidRPr="00000000">
        <w:rPr>
          <w:rFonts w:ascii="PT Sans Narrow" w:cs="PT Sans Narrow" w:eastAsia="PT Sans Narrow" w:hAnsi="PT Sans Narrow"/>
          <w:sz w:val="22"/>
          <w:szCs w:val="22"/>
          <w:rtl w:val="0"/>
        </w:rPr>
        <w:t xml:space="preserve">L’introduzione di tale bonus tiene conto della natura evolutiva del progetto e della sua fase iniziale, in cui è fisiologico attendersi valutazioni non particolarmente elevate. In particolare, il bonus intende compensare:</w:t>
      </w:r>
    </w:p>
    <w:p w:rsidR="00000000" w:rsidDel="00000000" w:rsidP="00000000" w:rsidRDefault="00000000" w:rsidRPr="00000000" w14:paraId="0000005C">
      <w:pPr>
        <w:keepNext w:val="1"/>
        <w:keepLines w:val="1"/>
        <w:widowControl w:val="0"/>
        <w:numPr>
          <w:ilvl w:val="0"/>
          <w:numId w:val="6"/>
        </w:numPr>
        <w:spacing w:after="0" w:afterAutospacing="0" w:before="240" w:lineRule="auto"/>
        <w:ind w:left="720" w:hanging="360"/>
        <w:rPr>
          <w:rFonts w:ascii="PT Sans Narrow" w:cs="PT Sans Narrow" w:eastAsia="PT Sans Narrow" w:hAnsi="PT Sans Narrow"/>
          <w:sz w:val="22"/>
          <w:szCs w:val="22"/>
        </w:rPr>
      </w:pPr>
      <w:bookmarkStart w:colFirst="0" w:colLast="0" w:name="_heading=h.4sn59n6bhh0r" w:id="39"/>
      <w:bookmarkEnd w:id="39"/>
      <w:r w:rsidDel="00000000" w:rsidR="00000000" w:rsidRPr="00000000">
        <w:rPr>
          <w:rFonts w:ascii="PT Sans Narrow" w:cs="PT Sans Narrow" w:eastAsia="PT Sans Narrow" w:hAnsi="PT Sans Narrow"/>
          <w:sz w:val="22"/>
          <w:szCs w:val="22"/>
          <w:rtl w:val="0"/>
        </w:rPr>
        <w:t xml:space="preserve">la necessità dei membri del team di </w:t>
      </w:r>
      <w:r w:rsidDel="00000000" w:rsidR="00000000" w:rsidRPr="00000000">
        <w:rPr>
          <w:rFonts w:ascii="PT Sans Narrow" w:cs="PT Sans Narrow" w:eastAsia="PT Sans Narrow" w:hAnsi="PT Sans Narrow"/>
          <w:b w:val="1"/>
          <w:bCs w:val="1"/>
          <w:sz w:val="22"/>
          <w:szCs w:val="22"/>
          <w:rtl w:val="0"/>
        </w:rPr>
        <w:t xml:space="preserve">acquisire gradualmente affiatamento</w:t>
      </w:r>
      <w:r w:rsidDel="00000000" w:rsidR="00000000" w:rsidRPr="00000000">
        <w:rPr>
          <w:rFonts w:ascii="PT Sans Narrow" w:cs="PT Sans Narrow" w:eastAsia="PT Sans Narrow" w:hAnsi="PT Sans Narrow"/>
          <w:sz w:val="22"/>
          <w:szCs w:val="22"/>
          <w:rtl w:val="0"/>
        </w:rPr>
        <w:t xml:space="preserve"> e consolidare le dinamiche di collaborazione;</w:t>
        <w:br w:type="textWrapping"/>
      </w:r>
    </w:p>
    <w:p w:rsidR="00000000" w:rsidDel="00000000" w:rsidP="00000000" w:rsidRDefault="00000000" w:rsidRPr="00000000" w14:paraId="0000005D">
      <w:pPr>
        <w:keepNext w:val="1"/>
        <w:keepLines w:val="1"/>
        <w:widowControl w:val="0"/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rFonts w:ascii="PT Sans Narrow" w:cs="PT Sans Narrow" w:eastAsia="PT Sans Narrow" w:hAnsi="PT Sans Narrow"/>
          <w:sz w:val="22"/>
          <w:szCs w:val="22"/>
        </w:rPr>
      </w:pPr>
      <w:bookmarkStart w:colFirst="0" w:colLast="0" w:name="_heading=h.4sn59n6bhh0r" w:id="39"/>
      <w:bookmarkEnd w:id="39"/>
      <w:r w:rsidDel="00000000" w:rsidR="00000000" w:rsidRPr="00000000">
        <w:rPr>
          <w:rFonts w:ascii="PT Sans Narrow" w:cs="PT Sans Narrow" w:eastAsia="PT Sans Narrow" w:hAnsi="PT Sans Narrow"/>
          <w:sz w:val="22"/>
          <w:szCs w:val="22"/>
          <w:rtl w:val="0"/>
        </w:rPr>
        <w:t xml:space="preserve">la </w:t>
      </w:r>
      <w:r w:rsidDel="00000000" w:rsidR="00000000" w:rsidRPr="00000000">
        <w:rPr>
          <w:rFonts w:ascii="PT Sans Narrow" w:cs="PT Sans Narrow" w:eastAsia="PT Sans Narrow" w:hAnsi="PT Sans Narrow"/>
          <w:b w:val="1"/>
          <w:bCs w:val="1"/>
          <w:sz w:val="22"/>
          <w:szCs w:val="22"/>
          <w:rtl w:val="0"/>
        </w:rPr>
        <w:t xml:space="preserve">prima esperienza</w:t>
      </w:r>
      <w:r w:rsidDel="00000000" w:rsidR="00000000" w:rsidRPr="00000000">
        <w:rPr>
          <w:rFonts w:ascii="PT Sans Narrow" w:cs="PT Sans Narrow" w:eastAsia="PT Sans Narrow" w:hAnsi="PT Sans Narrow"/>
          <w:sz w:val="22"/>
          <w:szCs w:val="22"/>
          <w:rtl w:val="0"/>
        </w:rPr>
        <w:t xml:space="preserve"> di alcuni membri nella realizzazione di specifici artefatti o prodotti progettuali complessi;</w:t>
        <w:br w:type="textWrapping"/>
      </w:r>
    </w:p>
    <w:p w:rsidR="00000000" w:rsidDel="00000000" w:rsidP="00000000" w:rsidRDefault="00000000" w:rsidRPr="00000000" w14:paraId="0000005E">
      <w:pPr>
        <w:keepNext w:val="1"/>
        <w:keepLines w:val="1"/>
        <w:widowControl w:val="0"/>
        <w:numPr>
          <w:ilvl w:val="0"/>
          <w:numId w:val="6"/>
        </w:numPr>
        <w:spacing w:after="240" w:before="0" w:beforeAutospacing="0" w:lineRule="auto"/>
        <w:ind w:left="720" w:hanging="360"/>
        <w:rPr>
          <w:rFonts w:ascii="PT Sans Narrow" w:cs="PT Sans Narrow" w:eastAsia="PT Sans Narrow" w:hAnsi="PT Sans Narrow"/>
          <w:sz w:val="22"/>
          <w:szCs w:val="22"/>
        </w:rPr>
      </w:pPr>
      <w:bookmarkStart w:colFirst="0" w:colLast="0" w:name="_heading=h.4sn59n6bhh0r" w:id="39"/>
      <w:bookmarkEnd w:id="39"/>
      <w:r w:rsidDel="00000000" w:rsidR="00000000" w:rsidRPr="00000000">
        <w:rPr>
          <w:rFonts w:ascii="PT Sans Narrow" w:cs="PT Sans Narrow" w:eastAsia="PT Sans Narrow" w:hAnsi="PT Sans Narrow"/>
          <w:sz w:val="22"/>
          <w:szCs w:val="22"/>
          <w:rtl w:val="0"/>
        </w:rPr>
        <w:t xml:space="preserve">il </w:t>
      </w:r>
      <w:r w:rsidDel="00000000" w:rsidR="00000000" w:rsidRPr="00000000">
        <w:rPr>
          <w:rFonts w:ascii="PT Sans Narrow" w:cs="PT Sans Narrow" w:eastAsia="PT Sans Narrow" w:hAnsi="PT Sans Narrow"/>
          <w:b w:val="1"/>
          <w:bCs w:val="1"/>
          <w:sz w:val="22"/>
          <w:szCs w:val="22"/>
          <w:rtl w:val="0"/>
        </w:rPr>
        <w:t xml:space="preserve">miglioramento progressivo</w:t>
      </w:r>
      <w:r w:rsidDel="00000000" w:rsidR="00000000" w:rsidRPr="00000000">
        <w:rPr>
          <w:rFonts w:ascii="PT Sans Narrow" w:cs="PT Sans Narrow" w:eastAsia="PT Sans Narrow" w:hAnsi="PT Sans Narrow"/>
          <w:sz w:val="22"/>
          <w:szCs w:val="22"/>
          <w:rtl w:val="0"/>
        </w:rPr>
        <w:t xml:space="preserve"> dimostrato nel corso delle milestone successive, anche a fronte di valutazioni iniziali meno brillanti.</w:t>
      </w:r>
    </w:p>
    <w:p w:rsidR="00000000" w:rsidDel="00000000" w:rsidP="00000000" w:rsidRDefault="00000000" w:rsidRPr="00000000" w14:paraId="0000005F">
      <w:pPr>
        <w:keepNext w:val="1"/>
        <w:keepLines w:val="1"/>
        <w:widowControl w:val="0"/>
        <w:spacing w:after="240" w:before="240" w:lineRule="auto"/>
        <w:rPr>
          <w:rFonts w:ascii="PT Sans Narrow" w:cs="PT Sans Narrow" w:eastAsia="PT Sans Narrow" w:hAnsi="PT Sans Narrow"/>
          <w:b w:val="1"/>
          <w:bCs w:val="1"/>
          <w:sz w:val="48"/>
          <w:szCs w:val="48"/>
        </w:rPr>
      </w:pPr>
      <w:bookmarkStart w:colFirst="0" w:colLast="0" w:name="_heading=h.4sn59n6bhh0r" w:id="39"/>
      <w:bookmarkEnd w:id="39"/>
      <w:r w:rsidDel="00000000" w:rsidR="00000000" w:rsidRPr="00000000">
        <w:rPr>
          <w:rFonts w:ascii="PT Sans Narrow" w:cs="PT Sans Narrow" w:eastAsia="PT Sans Narrow" w:hAnsi="PT Sans Narrow"/>
          <w:sz w:val="22"/>
          <w:szCs w:val="22"/>
          <w:rtl w:val="0"/>
        </w:rPr>
        <w:t xml:space="preserve">I punti bonus non sono automatici, ma vengono assegnati esclusivamente in presenza di impegno costante, crescita individuale, responsabilità dimostrata e contributo significativo al miglioramento del progetto e del team. Questo meccanismo ha lo scopo di incentivare il miglioramento continuo, mantenere alta la motivazione del gruppo e garantire che eventuali difficoltà iniziali non precludano la possibilità di raggiungere il massimo punteggio finale, qualora il contributo complessivo del membro lo giustifichi.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keepNext w:val="1"/>
        <w:keepLines w:val="1"/>
        <w:widowControl w:val="0"/>
        <w:spacing w:before="480" w:line="240" w:lineRule="auto"/>
        <w:ind w:left="0" w:firstLine="0"/>
        <w:rPr>
          <w:rFonts w:ascii="PT Sans Narrow" w:cs="PT Sans Narrow" w:eastAsia="PT Sans Narrow" w:hAnsi="PT Sans Narrow"/>
          <w:b w:val="1"/>
          <w:bCs w:val="1"/>
          <w:sz w:val="40"/>
          <w:szCs w:val="40"/>
        </w:rPr>
      </w:pPr>
      <w:r w:rsidDel="00000000" w:rsidR="00000000" w:rsidRPr="00000000">
        <w:rPr>
          <w:rFonts w:ascii="PT Sans Narrow" w:cs="PT Sans Narrow" w:eastAsia="PT Sans Narrow" w:hAnsi="PT Sans Narrow"/>
          <w:b w:val="1"/>
          <w:bCs w:val="1"/>
          <w:sz w:val="48"/>
          <w:szCs w:val="48"/>
          <w:rtl w:val="0"/>
        </w:rPr>
        <w:t xml:space="preserve">Firme</w:t>
        <w:br w:type="textWrapping"/>
      </w:r>
      <w:r w:rsidDel="00000000" w:rsidR="00000000" w:rsidRPr="00000000">
        <w:rPr>
          <w:rFonts w:ascii="PT Sans Narrow" w:cs="PT Sans Narrow" w:eastAsia="PT Sans Narrow" w:hAnsi="PT Sans Narrow"/>
          <w:sz w:val="22"/>
          <w:szCs w:val="22"/>
          <w:rtl w:val="0"/>
        </w:rPr>
        <w:t xml:space="preserve">Firmando qui sotto, ogni membro riconosce di aver letto, compreso e accettato di attenersi ai termini di questo Team Contract.</w:t>
      </w:r>
      <w:r w:rsidDel="00000000" w:rsidR="00000000" w:rsidRPr="00000000">
        <w:rPr>
          <w:rFonts w:ascii="PT Sans Narrow" w:cs="PT Sans Narrow" w:eastAsia="PT Sans Narrow" w:hAnsi="PT Sans Narrow"/>
          <w:b w:val="1"/>
          <w:bCs w:val="1"/>
          <w:sz w:val="48"/>
          <w:szCs w:val="48"/>
          <w:rtl w:val="0"/>
        </w:rPr>
        <w:br w:type="textWrapping"/>
      </w:r>
      <w:r w:rsidDel="00000000" w:rsidR="00000000" w:rsidRPr="00000000">
        <w:rPr>
          <w:rtl w:val="0"/>
        </w:rPr>
      </w:r>
    </w:p>
    <w:tbl>
      <w:tblPr>
        <w:tblStyle w:val="Table2"/>
        <w:tblW w:w="9375.0" w:type="dxa"/>
        <w:jc w:val="left"/>
        <w:tblInd w:w="841.0" w:type="dxa"/>
        <w:tblBorders>
          <w:top w:color="ffffff" w:space="0" w:sz="8" w:val="single"/>
          <w:left w:color="ffffff" w:space="0" w:sz="8" w:val="single"/>
          <w:bottom w:color="ffffff" w:space="0" w:sz="8" w:val="single"/>
          <w:right w:color="ffffff" w:space="0" w:sz="8" w:val="single"/>
          <w:insideH w:color="ffffff" w:space="0" w:sz="8" w:val="single"/>
          <w:insideV w:color="ffffff" w:space="0" w:sz="8" w:val="single"/>
        </w:tblBorders>
        <w:tblLayout w:type="fixed"/>
        <w:tblLook w:val="0000"/>
      </w:tblPr>
      <w:tblGrid>
        <w:gridCol w:w="2520"/>
        <w:gridCol w:w="3435"/>
        <w:gridCol w:w="3420"/>
        <w:tblGridChange w:id="0">
          <w:tblGrid>
            <w:gridCol w:w="2520"/>
            <w:gridCol w:w="3435"/>
            <w:gridCol w:w="3420"/>
          </w:tblGrid>
        </w:tblGridChange>
      </w:tblGrid>
      <w:tr>
        <w:trPr>
          <w:cantSplit w:val="0"/>
          <w:trHeight w:val="53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efefef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pStyle w:val="Subtitle"/>
              <w:widowControl w:val="0"/>
              <w:spacing w:before="0"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efefef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pStyle w:val="Subtitle"/>
              <w:widowControl w:val="0"/>
              <w:spacing w:before="0"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Firma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efefef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pStyle w:val="Subtitle"/>
              <w:widowControl w:val="0"/>
              <w:spacing w:before="0"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Data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91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widowControl w:val="0"/>
              <w:spacing w:line="240" w:lineRule="auto"/>
              <w:jc w:val="center"/>
              <w:rPr>
                <w:rFonts w:ascii="PT Sans Narrow" w:cs="PT Sans Narrow" w:eastAsia="PT Sans Narrow" w:hAnsi="PT Sans Narrow"/>
                <w:sz w:val="22"/>
                <w:szCs w:val="22"/>
              </w:rPr>
            </w:pPr>
            <w:r w:rsidDel="00000000" w:rsidR="00000000" w:rsidRPr="00000000">
              <w:rPr>
                <w:rFonts w:ascii="PT Sans Narrow" w:cs="PT Sans Narrow" w:eastAsia="PT Sans Narrow" w:hAnsi="PT Sans Narrow"/>
                <w:rtl w:val="0"/>
              </w:rPr>
              <w:t xml:space="preserve">Giuseppe Napolitano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widowControl w:val="0"/>
              <w:spacing w:line="240" w:lineRule="auto"/>
              <w:jc w:val="center"/>
              <w:rPr>
                <w:rFonts w:ascii="PT Sans Narrow" w:cs="PT Sans Narrow" w:eastAsia="PT Sans Narrow" w:hAnsi="PT Sans Narrow"/>
                <w:sz w:val="22"/>
                <w:szCs w:val="22"/>
              </w:rPr>
            </w:pPr>
            <w:r w:rsidDel="00000000" w:rsidR="00000000" w:rsidRPr="00000000">
              <w:rPr>
                <w:rFonts w:ascii="PT Sans Narrow" w:cs="PT Sans Narrow" w:eastAsia="PT Sans Narrow" w:hAnsi="PT Sans Narrow"/>
                <w:sz w:val="22"/>
                <w:szCs w:val="22"/>
              </w:rPr>
              <w:drawing>
                <wp:inline distB="114300" distT="114300" distL="114300" distR="114300">
                  <wp:extent cx="2085975" cy="482600"/>
                  <wp:effectExtent b="0" l="0" r="0" t="0"/>
                  <wp:docPr id="1073741873" name="image7.png"/>
                  <a:graphic>
                    <a:graphicData uri="http://schemas.openxmlformats.org/drawingml/2006/picture">
                      <pic:pic>
                        <pic:nvPicPr>
                          <pic:cNvPr id="0" name="image7.png"/>
                          <pic:cNvPicPr preferRelativeResize="0"/>
                        </pic:nvPicPr>
                        <pic:blipFill>
                          <a:blip r:embed="rId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85975" cy="4826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widowControl w:val="0"/>
              <w:jc w:val="center"/>
              <w:rPr>
                <w:rFonts w:ascii="PT Sans Narrow" w:cs="PT Sans Narrow" w:eastAsia="PT Sans Narrow" w:hAnsi="PT Sans Narrow"/>
                <w:sz w:val="22"/>
                <w:szCs w:val="22"/>
              </w:rPr>
            </w:pPr>
            <w:r w:rsidDel="00000000" w:rsidR="00000000" w:rsidRPr="00000000">
              <w:rPr>
                <w:rFonts w:ascii="PT Sans Narrow" w:cs="PT Sans Narrow" w:eastAsia="PT Sans Narrow" w:hAnsi="PT Sans Narrow"/>
                <w:sz w:val="22"/>
                <w:szCs w:val="22"/>
                <w:rtl w:val="0"/>
              </w:rPr>
              <w:t xml:space="preserve">27/10/2025</w:t>
            </w:r>
          </w:p>
        </w:tc>
      </w:tr>
      <w:tr>
        <w:trPr>
          <w:cantSplit w:val="0"/>
          <w:trHeight w:val="291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widowControl w:val="0"/>
              <w:spacing w:line="240" w:lineRule="auto"/>
              <w:jc w:val="center"/>
              <w:rPr>
                <w:rFonts w:ascii="PT Sans Narrow" w:cs="PT Sans Narrow" w:eastAsia="PT Sans Narrow" w:hAnsi="PT Sans Narrow"/>
                <w:sz w:val="22"/>
                <w:szCs w:val="22"/>
              </w:rPr>
            </w:pPr>
            <w:r w:rsidDel="00000000" w:rsidR="00000000" w:rsidRPr="00000000">
              <w:rPr>
                <w:rFonts w:ascii="PT Sans Narrow" w:cs="PT Sans Narrow" w:eastAsia="PT Sans Narrow" w:hAnsi="PT Sans Narrow"/>
                <w:rtl w:val="0"/>
              </w:rPr>
              <w:t xml:space="preserve">Pasquale Sorrentino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pStyle w:val="Subtitle"/>
              <w:widowControl w:val="0"/>
              <w:spacing w:before="0" w:lineRule="auto"/>
              <w:jc w:val="center"/>
              <w:rPr>
                <w:rFonts w:ascii="PT Sans Narrow" w:cs="PT Sans Narrow" w:eastAsia="PT Sans Narrow" w:hAnsi="PT Sans Narrow"/>
                <w:sz w:val="22"/>
                <w:szCs w:val="22"/>
              </w:rPr>
            </w:pPr>
            <w:bookmarkStart w:colFirst="0" w:colLast="0" w:name="_heading=h.65d98khdi3dt" w:id="47"/>
            <w:bookmarkEnd w:id="47"/>
            <w:r w:rsidDel="00000000" w:rsidR="00000000" w:rsidRPr="00000000">
              <w:rPr>
                <w:sz w:val="22"/>
                <w:szCs w:val="22"/>
              </w:rPr>
              <w:drawing>
                <wp:inline distB="114300" distT="114300" distL="114300" distR="114300">
                  <wp:extent cx="1613125" cy="444432"/>
                  <wp:effectExtent b="0" l="0" r="0" t="0"/>
                  <wp:docPr id="1073741872" name="image9.jpg"/>
                  <a:graphic>
                    <a:graphicData uri="http://schemas.openxmlformats.org/drawingml/2006/picture">
                      <pic:pic>
                        <pic:nvPicPr>
                          <pic:cNvPr id="0" name="image9.jpg"/>
                          <pic:cNvPicPr preferRelativeResize="0"/>
                        </pic:nvPicPr>
                        <pic:blipFill>
                          <a:blip r:embed="rId10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13125" cy="444432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widowControl w:val="0"/>
              <w:jc w:val="center"/>
              <w:rPr>
                <w:rFonts w:ascii="PT Sans Narrow" w:cs="PT Sans Narrow" w:eastAsia="PT Sans Narrow" w:hAnsi="PT Sans Narrow"/>
                <w:sz w:val="22"/>
                <w:szCs w:val="22"/>
              </w:rPr>
            </w:pPr>
            <w:r w:rsidDel="00000000" w:rsidR="00000000" w:rsidRPr="00000000">
              <w:rPr>
                <w:rFonts w:ascii="PT Sans Narrow" w:cs="PT Sans Narrow" w:eastAsia="PT Sans Narrow" w:hAnsi="PT Sans Narrow"/>
                <w:sz w:val="22"/>
                <w:szCs w:val="22"/>
                <w:rtl w:val="0"/>
              </w:rPr>
              <w:t xml:space="preserve">27/10/2025</w:t>
            </w:r>
          </w:p>
        </w:tc>
      </w:tr>
      <w:tr>
        <w:trPr>
          <w:cantSplit w:val="0"/>
          <w:trHeight w:val="291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widowControl w:val="0"/>
              <w:spacing w:line="240" w:lineRule="auto"/>
              <w:jc w:val="center"/>
              <w:rPr>
                <w:rFonts w:ascii="PT Sans Narrow" w:cs="PT Sans Narrow" w:eastAsia="PT Sans Narrow" w:hAnsi="PT Sans Narrow"/>
              </w:rPr>
            </w:pPr>
            <w:r w:rsidDel="00000000" w:rsidR="00000000" w:rsidRPr="00000000">
              <w:rPr>
                <w:rFonts w:ascii="PT Sans Narrow" w:cs="PT Sans Narrow" w:eastAsia="PT Sans Narrow" w:hAnsi="PT Sans Narrow"/>
                <w:rtl w:val="0"/>
              </w:rPr>
              <w:t xml:space="preserve">Alessandro Amendola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widowControl w:val="0"/>
              <w:jc w:val="center"/>
              <w:rPr>
                <w:rFonts w:ascii="PT Sans Narrow" w:cs="PT Sans Narrow" w:eastAsia="PT Sans Narrow" w:hAnsi="PT Sans Narrow"/>
                <w:sz w:val="22"/>
                <w:szCs w:val="22"/>
              </w:rPr>
            </w:pPr>
            <w:r w:rsidDel="00000000" w:rsidR="00000000" w:rsidRPr="00000000">
              <w:rPr>
                <w:rFonts w:ascii="PT Sans Narrow" w:cs="PT Sans Narrow" w:eastAsia="PT Sans Narrow" w:hAnsi="PT Sans Narrow"/>
                <w:sz w:val="22"/>
                <w:szCs w:val="22"/>
              </w:rPr>
              <w:drawing>
                <wp:inline distB="114300" distT="114300" distL="114300" distR="114300">
                  <wp:extent cx="1359852" cy="414260"/>
                  <wp:effectExtent b="0" l="0" r="0" t="0"/>
                  <wp:docPr id="1073741875" name="image5.png"/>
                  <a:graphic>
                    <a:graphicData uri="http://schemas.openxmlformats.org/drawingml/2006/picture">
                      <pic:pic>
                        <pic:nvPicPr>
                          <pic:cNvPr id="0" name="image5.png"/>
                          <pic:cNvPicPr preferRelativeResize="0"/>
                        </pic:nvPicPr>
                        <pic:blipFill>
                          <a:blip r:embed="rId11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59852" cy="41426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widowControl w:val="0"/>
              <w:spacing w:line="240" w:lineRule="auto"/>
              <w:jc w:val="center"/>
              <w:rPr>
                <w:rFonts w:ascii="PT Sans Narrow" w:cs="PT Sans Narrow" w:eastAsia="PT Sans Narrow" w:hAnsi="PT Sans Narrow"/>
                <w:sz w:val="22"/>
                <w:szCs w:val="22"/>
              </w:rPr>
            </w:pPr>
            <w:r w:rsidDel="00000000" w:rsidR="00000000" w:rsidRPr="00000000">
              <w:rPr>
                <w:rFonts w:ascii="PT Sans Narrow" w:cs="PT Sans Narrow" w:eastAsia="PT Sans Narrow" w:hAnsi="PT Sans Narrow"/>
                <w:sz w:val="22"/>
                <w:szCs w:val="22"/>
                <w:rtl w:val="0"/>
              </w:rPr>
              <w:t xml:space="preserve">27/10/2025</w:t>
            </w:r>
          </w:p>
        </w:tc>
      </w:tr>
      <w:tr>
        <w:trPr>
          <w:cantSplit w:val="0"/>
          <w:trHeight w:val="465.72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widowControl w:val="0"/>
              <w:spacing w:line="240" w:lineRule="auto"/>
              <w:jc w:val="center"/>
              <w:rPr>
                <w:rFonts w:ascii="PT Sans Narrow" w:cs="PT Sans Narrow" w:eastAsia="PT Sans Narrow" w:hAnsi="PT Sans Narrow"/>
              </w:rPr>
            </w:pPr>
            <w:r w:rsidDel="00000000" w:rsidR="00000000" w:rsidRPr="00000000">
              <w:rPr>
                <w:rFonts w:ascii="PT Sans Narrow" w:cs="PT Sans Narrow" w:eastAsia="PT Sans Narrow" w:hAnsi="PT Sans Narrow"/>
                <w:rtl w:val="0"/>
              </w:rPr>
              <w:t xml:space="preserve">Alessandro Masone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widowControl w:val="0"/>
              <w:spacing w:line="240" w:lineRule="auto"/>
              <w:jc w:val="center"/>
              <w:rPr>
                <w:rFonts w:ascii="PT Sans Narrow" w:cs="PT Sans Narrow" w:eastAsia="PT Sans Narrow" w:hAnsi="PT Sans Narrow"/>
                <w:sz w:val="22"/>
                <w:szCs w:val="22"/>
              </w:rPr>
            </w:pPr>
            <w:r w:rsidDel="00000000" w:rsidR="00000000" w:rsidRPr="00000000">
              <w:rPr>
                <w:rFonts w:ascii="PT Sans Narrow" w:cs="PT Sans Narrow" w:eastAsia="PT Sans Narrow" w:hAnsi="PT Sans Narrow"/>
                <w:sz w:val="22"/>
                <w:szCs w:val="22"/>
              </w:rPr>
              <w:drawing>
                <wp:inline distB="114300" distT="114300" distL="114300" distR="114300">
                  <wp:extent cx="2085975" cy="508000"/>
                  <wp:effectExtent b="0" l="0" r="0" t="0"/>
                  <wp:docPr id="1073741874" name="image6.png"/>
                  <a:graphic>
                    <a:graphicData uri="http://schemas.openxmlformats.org/drawingml/2006/picture">
                      <pic:pic>
                        <pic:nvPicPr>
                          <pic:cNvPr id="0" name="image6.png"/>
                          <pic:cNvPicPr preferRelativeResize="0"/>
                        </pic:nvPicPr>
                        <pic:blipFill>
                          <a:blip r:embed="rId12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85975" cy="5080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widowControl w:val="0"/>
              <w:spacing w:line="240" w:lineRule="auto"/>
              <w:jc w:val="center"/>
              <w:rPr>
                <w:rFonts w:ascii="PT Sans Narrow" w:cs="PT Sans Narrow" w:eastAsia="PT Sans Narrow" w:hAnsi="PT Sans Narrow"/>
                <w:sz w:val="22"/>
                <w:szCs w:val="22"/>
              </w:rPr>
            </w:pPr>
            <w:r w:rsidDel="00000000" w:rsidR="00000000" w:rsidRPr="00000000">
              <w:rPr>
                <w:rFonts w:ascii="PT Sans Narrow" w:cs="PT Sans Narrow" w:eastAsia="PT Sans Narrow" w:hAnsi="PT Sans Narrow"/>
                <w:sz w:val="22"/>
                <w:szCs w:val="22"/>
                <w:rtl w:val="0"/>
              </w:rPr>
              <w:t xml:space="preserve">27/10/2025</w:t>
            </w:r>
          </w:p>
        </w:tc>
      </w:tr>
      <w:tr>
        <w:trPr>
          <w:cantSplit w:val="0"/>
          <w:trHeight w:val="1050.72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widowControl w:val="0"/>
              <w:spacing w:line="240" w:lineRule="auto"/>
              <w:jc w:val="center"/>
              <w:rPr>
                <w:rFonts w:ascii="PT Sans Narrow" w:cs="PT Sans Narrow" w:eastAsia="PT Sans Narrow" w:hAnsi="PT Sans Narrow"/>
              </w:rPr>
            </w:pPr>
            <w:r w:rsidDel="00000000" w:rsidR="00000000" w:rsidRPr="00000000">
              <w:rPr>
                <w:rFonts w:ascii="PT Sans Narrow" w:cs="PT Sans Narrow" w:eastAsia="PT Sans Narrow" w:hAnsi="PT Sans Narrow"/>
                <w:rtl w:val="0"/>
              </w:rPr>
              <w:t xml:space="preserve">Antonello Castelluccio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widowControl w:val="0"/>
              <w:spacing w:line="240" w:lineRule="auto"/>
              <w:jc w:val="center"/>
              <w:rPr>
                <w:rFonts w:ascii="PT Sans Narrow" w:cs="PT Sans Narrow" w:eastAsia="PT Sans Narrow" w:hAnsi="PT Sans Narrow"/>
                <w:sz w:val="22"/>
                <w:szCs w:val="22"/>
              </w:rPr>
            </w:pPr>
            <w:r w:rsidDel="00000000" w:rsidR="00000000" w:rsidRPr="00000000">
              <w:rPr>
                <w:rFonts w:ascii="PT Sans Narrow" w:cs="PT Sans Narrow" w:eastAsia="PT Sans Narrow" w:hAnsi="PT Sans Narrow"/>
                <w:sz w:val="22"/>
                <w:szCs w:val="22"/>
              </w:rPr>
              <w:drawing>
                <wp:inline distB="114300" distT="114300" distL="114300" distR="114300">
                  <wp:extent cx="1988502" cy="590195"/>
                  <wp:effectExtent b="0" l="0" r="0" t="0"/>
                  <wp:docPr id="1073741876" name="image8.png"/>
                  <a:graphic>
                    <a:graphicData uri="http://schemas.openxmlformats.org/drawingml/2006/picture">
                      <pic:pic>
                        <pic:nvPicPr>
                          <pic:cNvPr id="0" name="image8.png"/>
                          <pic:cNvPicPr preferRelativeResize="0"/>
                        </pic:nvPicPr>
                        <pic:blipFill>
                          <a:blip r:embed="rId13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88502" cy="59019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widowControl w:val="0"/>
              <w:spacing w:line="240" w:lineRule="auto"/>
              <w:jc w:val="center"/>
              <w:rPr>
                <w:rFonts w:ascii="PT Sans Narrow" w:cs="PT Sans Narrow" w:eastAsia="PT Sans Narrow" w:hAnsi="PT Sans Narrow"/>
                <w:sz w:val="22"/>
                <w:szCs w:val="22"/>
              </w:rPr>
            </w:pPr>
            <w:r w:rsidDel="00000000" w:rsidR="00000000" w:rsidRPr="00000000">
              <w:rPr>
                <w:rFonts w:ascii="PT Sans Narrow" w:cs="PT Sans Narrow" w:eastAsia="PT Sans Narrow" w:hAnsi="PT Sans Narrow"/>
                <w:sz w:val="22"/>
                <w:szCs w:val="22"/>
                <w:rtl w:val="0"/>
              </w:rPr>
              <w:t xml:space="preserve">27/10/2025</w:t>
            </w:r>
          </w:p>
        </w:tc>
      </w:tr>
    </w:tbl>
    <w:p w:rsidR="00000000" w:rsidDel="00000000" w:rsidP="00000000" w:rsidRDefault="00000000" w:rsidRPr="00000000" w14:paraId="00000073">
      <w:pPr>
        <w:spacing w:line="240" w:lineRule="auto"/>
        <w:rPr>
          <w:rFonts w:ascii="PT Sans Narrow" w:cs="PT Sans Narrow" w:eastAsia="PT Sans Narrow" w:hAnsi="PT Sans Narrow"/>
          <w:sz w:val="22"/>
          <w:szCs w:val="22"/>
        </w:rPr>
      </w:pPr>
      <w:bookmarkStart w:colFirst="0" w:colLast="0" w:name="_heading=h.83j4f610bc0g" w:id="48"/>
      <w:bookmarkEnd w:id="48"/>
      <w:r w:rsidDel="00000000" w:rsidR="00000000" w:rsidRPr="00000000">
        <w:rPr>
          <w:rtl w:val="0"/>
        </w:rPr>
      </w:r>
    </w:p>
    <w:sectPr>
      <w:headerReference r:id="rId14" w:type="default"/>
      <w:footerReference r:id="rId15" w:type="default"/>
      <w:pgSz w:h="15840" w:w="12240" w:orient="portrait"/>
      <w:pgMar w:bottom="1080" w:top="1080" w:left="566" w:right="1192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 Unicode MS"/>
  <w:font w:name="PT Sans Narrow">
    <w:embedRegular w:fontKey="{00000000-0000-0000-0000-000000000000}" r:id="rId1" w:subsetted="0"/>
    <w:embedBold w:fontKey="{00000000-0000-0000-0000-000000000000}" r:id="rId2" w:subsetted="0"/>
  </w:font>
  <w:font w:name="Open Sans">
    <w:embedRegular w:fontKey="{00000000-0000-0000-0000-000000000000}" r:id="rId3" w:subsetted="0"/>
    <w:embedBold w:fontKey="{00000000-0000-0000-0000-000000000000}" r:id="rId4" w:subsetted="0"/>
    <w:embedItalic w:fontKey="{00000000-0000-0000-0000-000000000000}" r:id="rId5" w:subsetted="0"/>
    <w:embedBoldItalic w:fontKey="{00000000-0000-0000-0000-000000000000}" r:id="rId6" w:subsetted="0"/>
  </w:font>
  <w:font w:name="Century Gothic">
    <w:embedRegular w:fontKey="{00000000-0000-0000-0000-000000000000}" r:id="rId7" w:subsetted="0"/>
    <w:embedBold w:fontKey="{00000000-0000-0000-0000-000000000000}" r:id="rId8" w:subsetted="0"/>
    <w:embedItalic w:fontKey="{00000000-0000-0000-0000-000000000000}" r:id="rId9" w:subsetted="0"/>
    <w:embedBoldItalic w:fontKey="{00000000-0000-0000-0000-000000000000}" r:id="rId10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8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120" w:line="240" w:lineRule="auto"/>
      <w:ind w:left="0" w:right="0" w:firstLine="0"/>
      <w:jc w:val="left"/>
      <w:rPr>
        <w:rFonts w:ascii="Open Sans" w:cs="Open Sans" w:eastAsia="Open Sans" w:hAnsi="Open Sans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PT Sans Narrow" w:cs="PT Sans Narrow" w:eastAsia="PT Sans Narrow" w:hAnsi="PT Sans Narrow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  <w:rtl w:val="0"/>
      </w:rPr>
      <w:t xml:space="preserve">202</w:t>
    </w:r>
    <w:r w:rsidDel="00000000" w:rsidR="00000000" w:rsidRPr="00000000">
      <w:rPr>
        <w:rFonts w:ascii="PT Sans Narrow" w:cs="PT Sans Narrow" w:eastAsia="PT Sans Narrow" w:hAnsi="PT Sans Narrow"/>
        <w:rtl w:val="0"/>
      </w:rPr>
      <w:t xml:space="preserve">5</w:t>
    </w:r>
    <w:r w:rsidDel="00000000" w:rsidR="00000000" w:rsidRPr="00000000">
      <w:rPr>
        <w:rFonts w:ascii="PT Sans Narrow" w:cs="PT Sans Narrow" w:eastAsia="PT Sans Narrow" w:hAnsi="PT Sans Narrow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  <w:rtl w:val="0"/>
      </w:rPr>
      <w:t xml:space="preserve">_C</w:t>
    </w:r>
    <w:r w:rsidDel="00000000" w:rsidR="00000000" w:rsidRPr="00000000">
      <w:rPr>
        <w:rFonts w:ascii="PT Sans Narrow" w:cs="PT Sans Narrow" w:eastAsia="PT Sans Narrow" w:hAnsi="PT Sans Narrow"/>
        <w:rtl w:val="0"/>
      </w:rPr>
      <w:t xml:space="preserve">08</w:t>
    </w:r>
    <w:r w:rsidDel="00000000" w:rsidR="00000000" w:rsidRPr="00000000">
      <w:rPr>
        <w:rFonts w:ascii="PT Sans Narrow" w:cs="PT Sans Narrow" w:eastAsia="PT Sans Narrow" w:hAnsi="PT Sans Narrow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  <w:rtl w:val="0"/>
      </w:rPr>
      <w:t xml:space="preserve">_</w:t>
    </w:r>
    <w:r w:rsidDel="00000000" w:rsidR="00000000" w:rsidRPr="00000000">
      <w:rPr>
        <w:rFonts w:ascii="PT Sans Narrow" w:cs="PT Sans Narrow" w:eastAsia="PT Sans Narrow" w:hAnsi="PT Sans Narrow"/>
        <w:rtl w:val="0"/>
      </w:rPr>
      <w:t xml:space="preserve">TC</w:t>
    </w: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-373693</wp:posOffset>
              </wp:positionH>
              <wp:positionV relativeFrom="paragraph">
                <wp:posOffset>778701</wp:posOffset>
              </wp:positionV>
              <wp:extent cx="7800975" cy="10086975"/>
              <wp:effectExtent b="0" l="0" r="0" t="0"/>
              <wp:wrapNone/>
              <wp:docPr descr="Rettangolo" id="1073741870" name=""/>
              <a:graphic>
                <a:graphicData uri="http://schemas.microsoft.com/office/word/2010/wordprocessingShape">
                  <wps:wsp>
                    <wps:cNvSpPr/>
                    <wps:cNvPr id="3" name="Shape 3"/>
                    <wps:spPr>
                      <a:xfrm>
                        <a:off x="1459800" y="0"/>
                        <a:ext cx="7772400" cy="7560000"/>
                      </a:xfrm>
                      <a:prstGeom prst="roundRect">
                        <a:avLst>
                          <a:gd fmla="val 0" name="adj"/>
                        </a:avLst>
                      </a:prstGeom>
                      <a:solidFill>
                        <a:srgbClr val="FFFFFF"/>
                      </a:solidFill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0" w:line="240"/>
                            <w:ind w:left="0" w:right="0" w:firstLine="0"/>
                            <w:jc w:val="left"/>
                            <w:textDirection w:val="btLr"/>
                          </w:pPr>
                        </w:p>
                      </w:txbxContent>
                    </wps:txbx>
                    <wps:bodyPr anchorCtr="0" anchor="ctr" bIns="91425" lIns="91425" spcFirstLastPara="1" rIns="91425" wrap="square" tIns="91425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-373693</wp:posOffset>
              </wp:positionH>
              <wp:positionV relativeFrom="paragraph">
                <wp:posOffset>778701</wp:posOffset>
              </wp:positionV>
              <wp:extent cx="7800975" cy="10086975"/>
              <wp:effectExtent b="0" l="0" r="0" t="0"/>
              <wp:wrapNone/>
              <wp:docPr descr="Rettangolo" id="1073741870" name="image2.png"/>
              <a:graphic>
                <a:graphicData uri="http://schemas.openxmlformats.org/drawingml/2006/picture">
                  <pic:pic>
                    <pic:nvPicPr>
                      <pic:cNvPr descr="Rettangolo" id="0" name="image2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800975" cy="10086975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4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88" w:lineRule="auto"/>
      <w:ind w:left="0" w:right="0" w:firstLine="0"/>
      <w:jc w:val="left"/>
      <w:rPr>
        <w:rFonts w:ascii="Century Gothic" w:cs="Century Gothic" w:eastAsia="Century Gothic" w:hAnsi="Century Gothic"/>
        <w:b w:val="1"/>
        <w:bCs w:val="1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PT Sans Narrow" w:cs="PT Sans Narrow" w:eastAsia="PT Sans Narrow" w:hAnsi="PT Sans Narrow"/>
        <w:b w:val="1"/>
        <w:bCs w:val="1"/>
        <w:i w:val="0"/>
        <w:iCs w:val="0"/>
        <w:smallCaps w:val="0"/>
        <w:strike w:val="0"/>
        <w:color w:val="000000"/>
        <w:sz w:val="32"/>
        <w:szCs w:val="32"/>
        <w:u w:val="none"/>
        <w:shd w:fill="auto" w:val="clear"/>
        <w:vertAlign w:val="baseline"/>
      </w:rPr>
      <w:drawing>
        <wp:anchor allowOverlap="1" behindDoc="1" distB="0" distT="0" distL="0" distR="0" hidden="0" layoutInCell="1" locked="0" relativeHeight="0" simplePos="0">
          <wp:simplePos x="0" y="0"/>
          <wp:positionH relativeFrom="page">
            <wp:posOffset>619125</wp:posOffset>
          </wp:positionH>
          <wp:positionV relativeFrom="page">
            <wp:posOffset>142875</wp:posOffset>
          </wp:positionV>
          <wp:extent cx="657225" cy="657225"/>
          <wp:effectExtent b="0" l="0" r="0" t="0"/>
          <wp:wrapNone/>
          <wp:docPr descr="image2.png" id="1073741877" name="image4.png"/>
          <a:graphic>
            <a:graphicData uri="http://schemas.openxmlformats.org/drawingml/2006/picture">
              <pic:pic>
                <pic:nvPicPr>
                  <pic:cNvPr descr="image2.png" id="0" name="image4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657225" cy="657225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75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88" w:lineRule="auto"/>
      <w:ind w:left="0" w:right="0" w:firstLine="0"/>
      <w:jc w:val="left"/>
      <w:rPr>
        <w:rFonts w:ascii="Century Gothic" w:cs="Century Gothic" w:eastAsia="Century Gothic" w:hAnsi="Century Gothic"/>
        <w:b w:val="1"/>
        <w:bCs w:val="1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76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88" w:lineRule="auto"/>
      <w:ind w:left="0" w:right="0" w:firstLine="0"/>
      <w:jc w:val="center"/>
      <w:rPr>
        <w:rFonts w:ascii="Century Gothic" w:cs="Century Gothic" w:eastAsia="Century Gothic" w:hAnsi="Century Gothic"/>
        <w:b w:val="1"/>
        <w:bCs w:val="1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Century Gothic" w:cs="Century Gothic" w:eastAsia="Century Gothic" w:hAnsi="Century Gothic"/>
        <w:b w:val="1"/>
        <w:bCs w:val="1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  <w:rtl w:val="0"/>
      </w:rPr>
      <w:t xml:space="preserve">Laurea Magistrale in informatica - Università di Salerno</w:t>
    </w:r>
  </w:p>
  <w:p w:rsidR="00000000" w:rsidDel="00000000" w:rsidP="00000000" w:rsidRDefault="00000000" w:rsidRPr="00000000" w14:paraId="00000077">
    <w:pPr>
      <w:keepNext w:val="0"/>
      <w:keepLines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968"/>
        <w:tab w:val="right" w:leader="none" w:pos="9936"/>
      </w:tabs>
      <w:spacing w:after="0" w:before="0" w:line="240" w:lineRule="auto"/>
      <w:ind w:left="1134" w:right="0" w:firstLine="0"/>
      <w:jc w:val="center"/>
      <w:rPr>
        <w:rFonts w:ascii="Open Sans" w:cs="Open Sans" w:eastAsia="Open Sans" w:hAnsi="Open Sans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Century Gothic" w:cs="Century Gothic" w:eastAsia="Century Gothic" w:hAnsi="Century Gothic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  <w:rtl w:val="0"/>
      </w:rPr>
      <w:t xml:space="preserve">Corso di </w:t>
    </w:r>
    <w:r w:rsidDel="00000000" w:rsidR="00000000" w:rsidRPr="00000000">
      <w:rPr>
        <w:rFonts w:ascii="Century Gothic" w:cs="Century Gothic" w:eastAsia="Century Gothic" w:hAnsi="Century Gothic"/>
        <w:b w:val="0"/>
        <w:bCs w:val="0"/>
        <w:i w:val="1"/>
        <w:iCs w:val="1"/>
        <w:smallCaps w:val="0"/>
        <w:strike w:val="0"/>
        <w:color w:val="000000"/>
        <w:sz w:val="22"/>
        <w:szCs w:val="22"/>
        <w:u w:val="none"/>
        <w:shd w:fill="auto" w:val="clear"/>
        <w:vertAlign w:val="baseline"/>
        <w:rtl w:val="0"/>
      </w:rPr>
      <w:t xml:space="preserve">Gestione dei Progetti Software </w:t>
    </w:r>
    <w:r w:rsidDel="00000000" w:rsidR="00000000" w:rsidRPr="00000000">
      <w:rPr>
        <w:rFonts w:ascii="Century Gothic" w:cs="Century Gothic" w:eastAsia="Century Gothic" w:hAnsi="Century Gothic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  <w:rtl w:val="0"/>
      </w:rPr>
      <w:t xml:space="preserve">- Prof.ssa F.Ferrucci, Prof. Palomba</w:t>
    </w:r>
    <w:r w:rsidDel="00000000" w:rsidR="00000000" w:rsidRPr="00000000">
      <w:rPr>
        <w:rFonts w:ascii="Open Sans" w:cs="Open Sans" w:eastAsia="Open Sans" w:hAnsi="Open Sans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  <w:rtl w:val="0"/>
      </w:rPr>
      <w:t xml:space="preserve">  </w: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it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320" w:line="240" w:lineRule="auto"/>
      <w:ind w:left="0" w:right="0" w:firstLine="0"/>
      <w:jc w:val="center"/>
    </w:pPr>
    <w:rPr>
      <w:rFonts w:ascii="PT Sans Narrow" w:cs="PT Sans Narrow" w:eastAsia="PT Sans Narrow" w:hAnsi="PT Sans Narrow"/>
      <w:b w:val="1"/>
      <w:bCs w:val="1"/>
      <w:i w:val="0"/>
      <w:iCs w:val="0"/>
      <w:smallCaps w:val="0"/>
      <w:strike w:val="0"/>
      <w:color w:val="000000"/>
      <w:sz w:val="84"/>
      <w:szCs w:val="84"/>
      <w:u w:val="none"/>
      <w:shd w:fill="auto" w:val="clear"/>
      <w:vertAlign w:val="baseline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character" w:styleId="Default Paragraph Font" w:default="1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styleId="Table Normal" w:default="1">
    <w:name w:val="Table Normal"/>
    <w:next w:val="Table Normal"/>
    <w:pPr/>
    <w:tblPr>
      <w:tblInd w:w="0.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styleId="No List" w:default="1">
    <w:name w:val="No List"/>
    <w:next w:val="No List"/>
    <w:pPr/>
  </w:style>
  <w:style w:type="paragraph" w:styleId="Intestazione 2">
    <w:name w:val="Intestazione 2"/>
    <w:next w:val="Corpo"/>
    <w:pPr>
      <w:keepNext w:val="0"/>
      <w:keepLines w:val="0"/>
      <w:pageBreakBefore w:val="0"/>
      <w:widowControl w:val="1"/>
      <w:shd w:color="auto" w:fill="auto" w:val="clear"/>
      <w:suppressAutoHyphens w:val="0"/>
      <w:bidi w:val="0"/>
      <w:spacing w:after="0" w:before="320" w:line="240" w:lineRule="auto"/>
      <w:ind w:left="0" w:right="0" w:firstLine="0"/>
      <w:jc w:val="left"/>
      <w:outlineLvl w:val="1"/>
    </w:pPr>
    <w:rPr>
      <w:rFonts w:ascii="PT Sans Narrow" w:cs="Arial Unicode MS" w:eastAsia="Arial Unicode MS" w:hAnsi="PT Sans Narrow"/>
      <w:b w:val="1"/>
      <w:bCs w:val="1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32"/>
      <w:szCs w:val="32"/>
      <w:u w:color="000000" w:val="none"/>
      <w:shd w:color="auto" w:fill="auto" w:val="nil"/>
      <w:vertAlign w:val="baseline"/>
      <w14:textFill>
        <w14:solidFill>
          <w14:srgbClr w14:val="000000"/>
        </w14:solidFill>
      </w14:textFill>
      <w14:textOutline>
        <w14:noFill/>
      </w14:textOutline>
    </w:rPr>
  </w:style>
  <w:style w:type="paragraph" w:styleId="Corpo">
    <w:name w:val="Corpo"/>
    <w:next w:val="Corpo"/>
    <w:pPr>
      <w:keepNext w:val="0"/>
      <w:keepLines w:val="0"/>
      <w:pageBreakBefore w:val="0"/>
      <w:widowControl w:val="1"/>
      <w:shd w:color="auto" w:fill="auto" w:val="clear"/>
      <w:suppressAutoHyphens w:val="0"/>
      <w:bidi w:val="0"/>
      <w:spacing w:after="0" w:before="120" w:line="288" w:lineRule="auto"/>
      <w:ind w:left="0" w:right="0" w:firstLine="0"/>
      <w:jc w:val="left"/>
      <w:outlineLvl w:val="9"/>
    </w:pPr>
    <w:rPr>
      <w:rFonts w:ascii="Open Sans" w:cs="Open Sans" w:eastAsia="Open Sans" w:hAnsi="Open San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2"/>
      <w:szCs w:val="22"/>
      <w:u w:color="000000" w:val="none"/>
      <w:shd w:color="auto" w:fill="auto" w:val="nil"/>
      <w:vertAlign w:val="baseline"/>
      <w14:textFill>
        <w14:solidFill>
          <w14:srgbClr w14:val="000000"/>
        </w14:solidFill>
      </w14:textFill>
      <w14:textOutline>
        <w14:noFill/>
      </w14:textOutline>
    </w:rPr>
  </w:style>
  <w:style w:type="paragraph" w:styleId="Intestazione">
    <w:name w:val="Intestazione"/>
    <w:next w:val="Corpo"/>
    <w:pPr>
      <w:keepNext w:val="1"/>
      <w:keepLines w:val="1"/>
      <w:pageBreakBefore w:val="0"/>
      <w:widowControl w:val="0"/>
      <w:shd w:color="auto" w:fill="auto" w:val="clear"/>
      <w:suppressAutoHyphens w:val="0"/>
      <w:bidi w:val="0"/>
      <w:spacing w:after="0" w:before="480" w:line="120" w:lineRule="auto"/>
      <w:ind w:left="0" w:right="0" w:firstLine="0"/>
      <w:jc w:val="left"/>
      <w:outlineLvl w:val="0"/>
    </w:pPr>
    <w:rPr>
      <w:rFonts w:ascii="PT Sans Narrow" w:cs="PT Sans Narrow" w:eastAsia="PT Sans Narrow" w:hAnsi="PT Sans Narrow"/>
      <w:b w:val="1"/>
      <w:bCs w:val="1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40"/>
      <w:szCs w:val="40"/>
      <w:u w:color="000000" w:val="none"/>
      <w:shd w:color="auto" w:fill="auto" w:val="nil"/>
      <w:vertAlign w:val="baseline"/>
      <w14:textFill>
        <w14:solidFill>
          <w14:srgbClr w14:val="000000"/>
        </w14:solidFill>
      </w14:textFill>
      <w14:textOutline>
        <w14:noFill/>
      </w14:textOutline>
    </w:rPr>
  </w:style>
  <w:style w:type="character" w:styleId="Hyperlink.0">
    <w:name w:val="Hyperlink.0"/>
    <w:basedOn w:val="Hyperlink"/>
    <w:next w:val="Hyperlink.0"/>
    <w:rPr>
      <w:outline w:val="0"/>
      <w:color w:val="0000ff"/>
      <w:u w:color="0000ff" w:val="single"/>
      <w14:textFill>
        <w14:solidFill>
          <w14:srgbClr w14:val="0000FF"/>
        </w14:solidFill>
      </w14:textFill>
    </w:rPr>
  </w:style>
  <w:style w:type="paragraph" w:styleId="TOC 1">
    <w:name w:val="TOC 1"/>
    <w:next w:val="TOC 1"/>
    <w:pPr>
      <w:keepNext w:val="0"/>
      <w:keepLines w:val="0"/>
      <w:pageBreakBefore w:val="0"/>
      <w:widowControl w:val="1"/>
      <w:shd w:color="auto" w:fill="auto" w:val="clear"/>
      <w:tabs>
        <w:tab w:val="right" w:pos="9638"/>
      </w:tabs>
      <w:suppressAutoHyphens w:val="0"/>
      <w:bidi w:val="0"/>
      <w:spacing w:after="0" w:before="160" w:line="240" w:lineRule="auto"/>
      <w:ind w:left="0" w:right="0" w:firstLine="0"/>
      <w:jc w:val="left"/>
      <w:outlineLvl w:val="9"/>
    </w:pPr>
    <w:rPr>
      <w:rFonts w:ascii="Helvetica Neue" w:cs="Helvetica Neue" w:eastAsia="Helvetica Neue" w:hAnsi="Helvetica Neue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8"/>
      <w:szCs w:val="28"/>
      <w:u w:val="none"/>
      <w:shd w:color="auto" w:fill="auto" w:val="nil"/>
      <w:vertAlign w:val="baseline"/>
      <w14:textFill>
        <w14:solidFill>
          <w14:srgbClr w14:val="000000"/>
        </w14:solidFill>
      </w14:textFill>
      <w14:textOutline>
        <w14:noFill/>
      </w14:textOutline>
    </w:rPr>
  </w:style>
  <w:style w:type="paragraph" w:styleId="TOC 2">
    <w:name w:val="TOC 2"/>
    <w:next w:val="TOC 2"/>
    <w:pPr>
      <w:keepNext w:val="0"/>
      <w:keepLines w:val="0"/>
      <w:pageBreakBefore w:val="0"/>
      <w:widowControl w:val="1"/>
      <w:shd w:color="auto" w:fill="auto" w:val="clear"/>
      <w:tabs>
        <w:tab w:val="right" w:pos="9638"/>
      </w:tabs>
      <w:suppressAutoHyphens w:val="0"/>
      <w:bidi w:val="0"/>
      <w:spacing w:after="0" w:before="160" w:line="240" w:lineRule="auto"/>
      <w:ind w:left="0" w:right="0" w:firstLine="240"/>
      <w:jc w:val="left"/>
      <w:outlineLvl w:val="9"/>
    </w:pPr>
    <w:rPr>
      <w:rFonts w:ascii="Helvetica Neue" w:cs="Helvetica Neue" w:eastAsia="Helvetica Neue" w:hAnsi="Helvetica Neue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8"/>
      <w:szCs w:val="28"/>
      <w:u w:val="none"/>
      <w:shd w:color="auto" w:fill="auto" w:val="nil"/>
      <w:vertAlign w:val="baseline"/>
      <w14:textFill>
        <w14:solidFill>
          <w14:srgbClr w14:val="000000"/>
        </w14:solidFill>
      </w14:textFill>
      <w14:textOutline>
        <w14:noFill/>
      </w14:textOutline>
    </w:rPr>
  </w:style>
  <w:style w:type="numbering" w:styleId="Stile importato 1">
    <w:name w:val="Stile importato 1"/>
    <w:pPr>
      <w:numPr>
        <w:numId w:val="1"/>
      </w:numPr>
    </w:pPr>
  </w:style>
  <w:style w:type="numbering" w:styleId="Stile importato 2">
    <w:name w:val="Stile importato 2"/>
    <w:pPr>
      <w:numPr>
        <w:numId w:val="3"/>
      </w:numPr>
    </w:pPr>
  </w:style>
  <w:style w:type="numbering" w:styleId="Stile importato 3">
    <w:name w:val="Stile importato 3"/>
    <w:pPr>
      <w:numPr>
        <w:numId w:val="5"/>
      </w:numPr>
    </w:pPr>
  </w:style>
  <w:style w:type="numbering" w:styleId="Stile importato 4">
    <w:name w:val="Stile importato 4"/>
    <w:pPr>
      <w:numPr>
        <w:numId w:val="7"/>
      </w:numPr>
    </w:pPr>
  </w:style>
  <w:style w:type="numbering" w:styleId="Stile importato 5">
    <w:name w:val="Stile importato 5"/>
    <w:pPr>
      <w:numPr>
        <w:numId w:val="9"/>
      </w:numPr>
    </w:pPr>
  </w:style>
  <w:style w:type="numbering" w:styleId="Stile importato 6">
    <w:name w:val="Stile importato 6"/>
    <w:pPr>
      <w:numPr>
        <w:numId w:val="11"/>
      </w:numPr>
    </w:pPr>
  </w:style>
  <w:style w:type="numbering" w:styleId="Stile importato 7">
    <w:name w:val="Stile importato 7"/>
    <w:pPr>
      <w:numPr>
        <w:numId w:val="13"/>
      </w:numPr>
    </w:pPr>
  </w:style>
  <w:style w:type="numbering" w:styleId="Stile importato 8">
    <w:name w:val="Stile importato 8"/>
    <w:pPr>
      <w:numPr>
        <w:numId w:val="15"/>
      </w:numPr>
    </w:pPr>
  </w:style>
  <w:style w:type="numbering" w:styleId="Stile importato 9">
    <w:name w:val="Stile importato 9"/>
    <w:pPr>
      <w:numPr>
        <w:numId w:val="17"/>
      </w:numPr>
    </w:pPr>
  </w:style>
  <w:style w:type="numbering" w:styleId="Stile importato 10">
    <w:name w:val="Stile importato 10"/>
    <w:pPr>
      <w:numPr>
        <w:numId w:val="19"/>
      </w:numPr>
    </w:pPr>
  </w:style>
  <w:style w:type="numbering" w:styleId="Stile importato 11">
    <w:name w:val="Stile importato 11"/>
    <w:pPr>
      <w:numPr>
        <w:numId w:val="21"/>
      </w:numPr>
    </w:p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paragraph" w:styleId="Subtitle">
    <w:name w:val="Sub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200" w:line="240" w:lineRule="auto"/>
      <w:ind w:left="0" w:right="0" w:firstLine="0"/>
      <w:jc w:val="left"/>
    </w:pPr>
    <w:rPr>
      <w:rFonts w:ascii="PT Sans Narrow" w:cs="PT Sans Narrow" w:eastAsia="PT Sans Narrow" w:hAnsi="PT Sans Narrow"/>
      <w:b w:val="0"/>
      <w:bCs w:val="0"/>
      <w:i w:val="0"/>
      <w:iCs w:val="0"/>
      <w:smallCaps w:val="0"/>
      <w:strike w:val="0"/>
      <w:color w:val="000000"/>
      <w:sz w:val="28"/>
      <w:szCs w:val="28"/>
      <w:u w:val="none"/>
      <w:shd w:fill="auto" w:val="clear"/>
      <w:vertAlign w:val="baseline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5.png"/><Relationship Id="rId10" Type="http://schemas.openxmlformats.org/officeDocument/2006/relationships/image" Target="media/image9.jpg"/><Relationship Id="rId13" Type="http://schemas.openxmlformats.org/officeDocument/2006/relationships/image" Target="media/image8.png"/><Relationship Id="rId12" Type="http://schemas.openxmlformats.org/officeDocument/2006/relationships/image" Target="media/image6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7.png"/><Relationship Id="rId15" Type="http://schemas.openxmlformats.org/officeDocument/2006/relationships/footer" Target="footer1.xml"/><Relationship Id="rId14" Type="http://schemas.openxmlformats.org/officeDocument/2006/relationships/header" Target="head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3.png"/><Relationship Id="rId8" Type="http://schemas.openxmlformats.org/officeDocument/2006/relationships/image" Target="media/image2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TSansNarrow-regular.ttf"/><Relationship Id="rId2" Type="http://schemas.openxmlformats.org/officeDocument/2006/relationships/font" Target="fonts/PTSansNarrow-bold.ttf"/><Relationship Id="rId3" Type="http://schemas.openxmlformats.org/officeDocument/2006/relationships/font" Target="fonts/OpenSans-regular.ttf"/><Relationship Id="rId4" Type="http://schemas.openxmlformats.org/officeDocument/2006/relationships/font" Target="fonts/OpenSans-bold.ttf"/><Relationship Id="rId10" Type="http://schemas.openxmlformats.org/officeDocument/2006/relationships/font" Target="fonts/CenturyGothic-boldItalic.ttf"/><Relationship Id="rId9" Type="http://schemas.openxmlformats.org/officeDocument/2006/relationships/font" Target="fonts/CenturyGothic-italic.ttf"/><Relationship Id="rId5" Type="http://schemas.openxmlformats.org/officeDocument/2006/relationships/font" Target="fonts/OpenSans-italic.ttf"/><Relationship Id="rId6" Type="http://schemas.openxmlformats.org/officeDocument/2006/relationships/font" Target="fonts/OpenSans-boldItalic.ttf"/><Relationship Id="rId7" Type="http://schemas.openxmlformats.org/officeDocument/2006/relationships/font" Target="fonts/CenturyGothic-regular.ttf"/><Relationship Id="rId8" Type="http://schemas.openxmlformats.org/officeDocument/2006/relationships/font" Target="fonts/CenturyGothic-bold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 Theme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FF00FF"/>
      </a:folHlink>
    </a:clrScheme>
    <a:fontScheme name="Office Theme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Office Them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sx="100000" sy="100000" kx="0" ky="0" algn="b" rotWithShape="0" blurRad="38100" dist="23000" dir="5400000">
              <a:srgbClr val="000000">
                <a:alpha val="35000"/>
              </a:srgbClr>
            </a:outerShdw>
          </a:effectLst>
        </a:effectStyle>
        <a:effectStyle>
          <a:effectLst>
            <a:outerShdw sx="100000" sy="100000" kx="0" ky="0" algn="b" rotWithShape="0" blurRad="38100" dist="23000" dir="5400000">
              <a:srgbClr val="000000">
                <a:alpha val="35000"/>
              </a:srgbClr>
            </a:outerShdw>
          </a:effectLst>
        </a:effectStyle>
        <a:effectStyle>
          <a:effectLst>
            <a:outerShdw sx="100000" sy="100000" kx="0" ky="0" algn="b" rotWithShape="0" blurRad="38100" dist="20000" dir="5400000">
              <a:srgbClr val="000000">
                <a:alpha val="38000"/>
              </a:srgbClr>
            </a:outerShdw>
          </a:effectLst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25400" cap="flat">
          <a:solidFill>
            <a:schemeClr val="accent1"/>
          </a:solidFill>
          <a:prstDash val="solid"/>
          <a:round/>
        </a:ln>
        <a:effectLst>
          <a:outerShdw sx="100000" sy="100000" kx="0" ky="0" algn="b" rotWithShape="0" blurRad="38100" dist="23000" dir="5400000">
            <a:srgbClr val="000000">
              <a:alpha val="35000"/>
            </a:srgbClr>
          </a:outerShdw>
        </a:effectLst>
        <a:sp3d/>
      </a:spPr>
      <a:bodyPr rot="0" spcFirstLastPara="1" vertOverflow="overflow" horzOverflow="overflow" vert="horz" wrap="square" lIns="45719" tIns="45719" rIns="45719" bIns="45719" numCol="1" spcCol="38100" rtlCol="0" anchor="ctr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Cambria"/>
            <a:ea typeface="Cambria"/>
            <a:cs typeface="Cambria"/>
            <a:sym typeface="Cambria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chemeClr val="accent1"/>
          </a:solidFill>
          <a:prstDash val="solid"/>
          <a:round/>
        </a:ln>
        <a:effectLst>
          <a:outerShdw sx="100000" sy="100000" kx="0" ky="0" algn="b" rotWithShape="0" blurRad="38100" dist="20000" dir="5400000">
            <a:srgbClr val="000000">
              <a:alpha val="38000"/>
            </a:srgbClr>
          </a:outerShdw>
        </a:effectLst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45719" tIns="45719" rIns="45719" bIns="45719" numCol="1" spcCol="38100" rtlCol="0" anchor="t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Cambria"/>
            <a:ea typeface="Cambria"/>
            <a:cs typeface="Cambria"/>
            <a:sym typeface="Cambria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/nanvAcm2A4sLnSxcnYH2uOQz+g==">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