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Scrum Product Backlog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ind w:left="0" w:firstLine="0"/>
        <w:rPr/>
      </w:pPr>
      <w:bookmarkStart w:colFirst="0" w:colLast="0" w:name="_heading=h.auxo5cc7f45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heading=h.x2qjyk92yagq" w:id="8"/>
      <w:bookmarkEnd w:id="8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q20gamzcomd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wcwp2iosit8v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h1uutrizr28m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76" w:lineRule="auto"/>
        <w:ind w:left="0" w:firstLine="0"/>
        <w:rPr/>
      </w:pPr>
      <w:bookmarkStart w:colFirst="0" w:colLast="0" w:name="_heading=h.cbadoj1w8bj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846799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vngqc7n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Approccio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dp4y8614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Product Backlog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left="0" w:firstLine="0"/>
        <w:rPr/>
      </w:pPr>
      <w:bookmarkStart w:colFirst="0" w:colLast="0" w:name="_heading=h.ai5gguyukh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 w:firstLine="0"/>
        <w:rPr/>
      </w:pPr>
      <w:bookmarkStart w:colFirst="0" w:colLast="0" w:name="_heading=h.ejbyotpc56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left="0" w:firstLine="0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Nel presente documento verrà illustrato l’approccio Scrum che sarà adottato per lo sviluppo del progetto SAfeGuard. Successivamente, dopo una breve sezione descrittiva sull’approccio esecutivo, saranno presentati, attraverso le User Stories, i requisiti necessari da implementare per il completamento della prima Milestone, ovvero l’MVP.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0" w:firstLine="0"/>
        <w:rPr/>
      </w:pPr>
      <w:bookmarkStart w:colFirst="0" w:colLast="0" w:name="_heading=h.8tnvngqc7nvs" w:id="18"/>
      <w:bookmarkEnd w:id="18"/>
      <w:r w:rsidDel="00000000" w:rsidR="00000000" w:rsidRPr="00000000">
        <w:rPr>
          <w:rtl w:val="0"/>
        </w:rPr>
        <w:t xml:space="preserve">2. Approccio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Questo progetto seguirà un approccio ibrido allo sviluppo software: le prime fasi di raccolta e analisi dei requisiti, system design, object design e test planning saranno eseguite tramite un approccio waterfall e l’implementazione ed esecuzione testing tramite Scrum.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firstLine="360"/>
        <w:rPr/>
      </w:pPr>
      <w:r w:rsidDel="00000000" w:rsidR="00000000" w:rsidRPr="00000000">
        <w:rPr>
          <w:rtl w:val="0"/>
        </w:rPr>
        <w:t xml:space="preserve">Sono stati definiti 3 sprint da una settimana ciascuno, dal 20/11/2025 al 27/11/2025, dal 27/11/2025 al 04/12/2025, dal 04/12/25 al 11/12/2025.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I ruoli di Product Owner e Scrum Master vengono ricoperti contemporaneamente da entrambi i project manager perché, data la dimensione ridotta del team e la necessità di una stretta condivisione dei ruoli garantisce che le decisioni strategiche e operative siano allineate, facilitandone la comunicazione tra il team di sviluppo e stakeholder, e assicurando una rapida risoluzione di eventuali impedimenti o cambiamenti di priorità.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Gli scrum meetings sono tenuti giornalmente, preferibilmente sempre durante la prima mattinata, in modo da avere aggiornamenti continui e periodici sulle tasks svolte per completare le user stories e tenere traccia di eventuali problemi.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Alla fine di ogni sprint, ogni lunedì mattina, viene effettuata una sprint review in cui il team presenta le user stories implementate.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Il team Scrum sarà composto da 11 team members e i 2 project managers che rivestiranno il ruolo di Product Owner e Scrum Master. In quanto Product Owners, i project managers compileranno e gestiranno il product backlog, prioritizzando le user stories e accettando o rifiutando il lavoro svolto. In quanto Scrum Masters, i project managers si assicureranno che i principi di Scrum vengano seguiti. I team members avranno il compito di selezionare le user stories a più alta priorità da implementare nei singoli sprint e a suddividerle in tasks, stimando ogni giorno la durata rimanente di ogni task. Le tasks saranno autogestite ed auto-assegnate dagli stessi team members.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0" w:firstLine="0"/>
        <w:rPr/>
      </w:pPr>
      <w:bookmarkStart w:colFirst="0" w:colLast="0" w:name="_heading=h.xqownpxz9y0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left="0" w:firstLine="0"/>
        <w:rPr/>
      </w:pPr>
      <w:bookmarkStart w:colFirst="0" w:colLast="0" w:name="_heading=h.vudp4y8614aq" w:id="20"/>
      <w:bookmarkEnd w:id="20"/>
      <w:r w:rsidDel="00000000" w:rsidR="00000000" w:rsidRPr="00000000">
        <w:rPr>
          <w:rtl w:val="0"/>
        </w:rPr>
        <w:t xml:space="preserve">3. Product Backlog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30380147"/>
        <w:tag w:val="goog_rdk_0"/>
      </w:sdtPr>
      <w:sdtContent>
        <w:tbl>
          <w:tblPr>
            <w:tblStyle w:val="Table4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generico, voglio registrarmi a SAfeGuard, così da poter utilizzare l’app.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autenticarmi a SAfeGuard, così da poter utilizzare l’app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Configurazione Profilo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inviare una segnalazione per avvertire di una calamità in corso.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Tutorial Iniziale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gestire e autorizzare l’accesso alla mia posizione durante l’utilizzo dell’app.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Gestione Notifiche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ricevere e visualizzare le notifiche in tempo reale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Dettagli Evento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visualizzare i dettagli della calamità.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richiesta d’aiuto 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confermare la richiesta di SOS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- sto bene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che sto bene.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Consenso per la geolocalizzazione e attivazione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dare il mio consenso alla condivisione della mia posizione, e attivazione.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Dedicato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avere un login dedicato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Ricezione allerta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ricevere le allerte in tempo reale.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mappa GIS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visualizzare la mappa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Punti di raccolta migliori e sicuri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 e Utente, necessito di vedere i punti di raccolta sicuri.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posizione in tempo reale degli utenti che richiedono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degli utenti che non richiedono supporto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gli utenti che stanno bene e non necessitano di aiuto.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Aggiornamento mappa in tempo reale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mappa aggiornata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delle zone maggiormente impattate (tramite utilizzo di 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e soccorritore, necessito di vedere le zone maggiormente impattate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 eventi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accedere al log degli eventi.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Esportazione dati.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esportare i dati al fine di utilizzarli a scopo di studio e ricerca.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spacing w:line="240" w:lineRule="auto"/>
      <w:rPr>
        <w:rFonts w:ascii="PT Sans Narrow" w:cs="PT Sans Narrow" w:eastAsia="PT Sans Narrow" w:hAnsi="PT Sans Narrow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SPB</w:t>
    </w:r>
  </w:p>
  <w:p w:rsidR="00000000" w:rsidDel="00000000" w:rsidP="00000000" w:rsidRDefault="00000000" w:rsidRPr="00000000" w14:paraId="000000C9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1"/>
    <w:bookmarkEnd w:id="21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2"/>
    <w:bookmarkEnd w:id="2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C6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.MASONE1@STUDENTI.UNISA.IT" TargetMode="External"/><Relationship Id="rId10" Type="http://schemas.openxmlformats.org/officeDocument/2006/relationships/hyperlink" Target="mailto:A.AMENDOLA51@STUDENTI.UNISA.IT" TargetMode="External"/><Relationship Id="rId13" Type="http://schemas.openxmlformats.org/officeDocument/2006/relationships/header" Target="header1.xml"/><Relationship Id="rId12" Type="http://schemas.openxmlformats.org/officeDocument/2006/relationships/hyperlink" Target="mailto:A.CASTELLUCCIO16@STUDENTI.UNISA.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+CSO/HRzfq+mO5hCfkCOCGPjA==">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