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720658" cy="1999241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6967" r="69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658" cy="199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color w:val="674ea7"/>
          <w:sz w:val="60"/>
          <w:szCs w:val="60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60"/>
          <w:szCs w:val="60"/>
          <w:rtl w:val="0"/>
        </w:rPr>
        <w:t xml:space="preserve">Minuta Meeting n°[13]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Open Sans SemiBold" w:cs="Open Sans SemiBold" w:eastAsia="Open Sans SemiBold" w:hAnsi="Open Sans SemiBold"/>
        </w:rPr>
      </w:pP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Open Sans SemiBold" w:cs="Open Sans SemiBold" w:eastAsia="Open Sans SemiBold" w:hAnsi="Open Sans SemiBold"/>
          <w:i w:val="1"/>
          <w:iCs w:val="1"/>
          <w:sz w:val="24"/>
          <w:szCs w:val="24"/>
          <w:rtl w:val="0"/>
        </w:rPr>
        <w:t xml:space="preserve">05/12/2025</w:t>
      </w: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Inizio: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21:00</w:t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Fine: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22:00</w:t>
            </w:r>
          </w:p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Luogo: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Canale di comunicazione (Discord)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Primary Facilitator: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GN, 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ind w:left="708" w:firstLine="0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Timekeeper: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GN</w:t>
            </w:r>
          </w:p>
          <w:p w:rsidR="00000000" w:rsidDel="00000000" w:rsidP="00000000" w:rsidRDefault="00000000" w:rsidRPr="00000000" w14:paraId="0000000C">
            <w:pPr>
              <w:widowControl w:val="0"/>
              <w:ind w:left="708" w:firstLine="0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Minute Taker: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Presenti: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Alessandro Amendola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Alessandro Masone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 Francesco Carbone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Zambrino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Gianpaolo Aquilone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Giorgio Zazzerini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Giovanni Lamberti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GL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Matteo Manganiello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MM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Thomas Mercandino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TM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Victor Di Gennaro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VDG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            Assenti: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Antonello Castelluccio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1"/>
        <w:keepLines w:val="1"/>
        <w:jc w:val="both"/>
        <w:rPr>
          <w:rFonts w:ascii="Garamond" w:cs="Garamond" w:eastAsia="Garamond" w:hAnsi="Garamond"/>
        </w:rPr>
      </w:pPr>
      <w:bookmarkStart w:colFirst="0" w:colLast="0" w:name="_heading=h.r5a64fl6o6n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before="480" w:lineRule="auto"/>
        <w:rPr>
          <w:sz w:val="26"/>
          <w:szCs w:val="26"/>
        </w:rPr>
      </w:pPr>
      <w:bookmarkStart w:colFirst="0" w:colLast="0" w:name="_heading=h.s0l2uflm1sa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4"/>
        </w:numPr>
        <w:spacing w:before="480" w:lineRule="auto"/>
        <w:ind w:left="360" w:hanging="360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bookmarkStart w:colFirst="0" w:colLast="0" w:name="_heading=h.xhnk3zumhhr" w:id="2"/>
      <w:bookmarkEnd w:id="2"/>
      <w:r w:rsidDel="00000000" w:rsidR="00000000" w:rsidRPr="00000000">
        <w:rPr>
          <w:sz w:val="26"/>
          <w:szCs w:val="26"/>
          <w:rtl w:val="0"/>
        </w:rPr>
        <w:t xml:space="preserve">Obiettivo: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Il meeting ha l'obiettivo di revisionare lo stato di implementazione delle funzionalità del sistema in un unico ambiente, di verificare eventuali criticità, assegnare le funzionalità successive e ridefinire i gruppi di lavoro.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2. Comunicazioni 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tempo allocato: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min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tabs>
          <w:tab w:val="left" w:leader="none" w:pos="1451"/>
        </w:tabs>
        <w:spacing w:before="109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Aggiornamento sulla matrice di tracciabilità. (10 minuti)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bookmarkStart w:colFirst="0" w:colLast="0" w:name="_heading=h.fx0shc5tr6tg" w:id="3"/>
      <w:bookmarkEnd w:id="3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3. Status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/>
      </w:pPr>
      <w:bookmarkStart w:colFirst="0" w:colLast="0" w:name="_heading=h.71db8rb81c7q" w:id="4"/>
      <w:bookmarkEnd w:id="4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3.1. Attività pianificate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rFonts w:ascii="Garamond" w:cs="Garamond" w:eastAsia="Garamond" w:hAnsi="Garamo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90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1455"/>
        <w:gridCol w:w="1680"/>
        <w:gridCol w:w="960"/>
        <w:gridCol w:w="690"/>
        <w:tblGridChange w:id="0">
          <w:tblGrid>
            <w:gridCol w:w="1905"/>
            <w:gridCol w:w="1455"/>
            <w:gridCol w:w="1680"/>
            <w:gridCol w:w="960"/>
            <w:gridCol w:w="690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di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3.2.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rFonts w:ascii="Garamond" w:cs="Garamond" w:eastAsia="Garamond" w:hAnsi="Garamo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90.0" w:type="dxa"/>
        <w:jc w:val="left"/>
        <w:tblInd w:w="-6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350"/>
        <w:gridCol w:w="1170"/>
        <w:gridCol w:w="930"/>
        <w:gridCol w:w="1410"/>
        <w:gridCol w:w="810"/>
        <w:gridCol w:w="1605"/>
        <w:gridCol w:w="1290"/>
        <w:gridCol w:w="690"/>
        <w:tblGridChange w:id="0">
          <w:tblGrid>
            <w:gridCol w:w="1335"/>
            <w:gridCol w:w="1350"/>
            <w:gridCol w:w="1170"/>
            <w:gridCol w:w="930"/>
            <w:gridCol w:w="1410"/>
            <w:gridCol w:w="810"/>
            <w:gridCol w:w="1605"/>
            <w:gridCol w:w="1290"/>
            <w:gridCol w:w="690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di Apertura</w:t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Priorità</w:t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Effettiva di Compl.</w:t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bookmarkStart w:colFirst="0" w:colLast="0" w:name="_heading=h.6ay41egcq0q4" w:id="5"/>
      <w:bookmarkEnd w:id="5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4. Discussione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(tempo allocato: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45 minuti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before="240" w:line="24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[1]: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Revisione dell’attuale stato di implementazione dell’applicazione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(20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before="240" w:line="36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 [1.1]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Revisione dell’attuale stato di implementazione dell’applicazione;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I[2]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: 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Assegnazione successive tasks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20 minuti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1"/>
        </w:numPr>
        <w:tabs>
          <w:tab w:val="left" w:leader="none" w:pos="1451"/>
        </w:tabs>
        <w:spacing w:after="240" w:before="296" w:line="240" w:lineRule="auto"/>
        <w:ind w:left="1440" w:hanging="360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 [2.1]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È stato assegnato ai vari gruppi il compito di completare le feature mancanti, eventuali test e effettuare test di integrazione tra le funzionalità implementate nel frontend e nel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I[3]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: 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Sessione Q&amp;A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rtl w:val="0"/>
        </w:rPr>
        <w:t xml:space="preserve">(2 minuti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 [3.1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]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Feedback dei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B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5. Wrap up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tempo allocato: 3 minuti):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Garamond" w:cs="Garamond" w:eastAsia="Garamond" w:hAnsi="Garamo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93.0" w:type="dxa"/>
        <w:jc w:val="left"/>
        <w:tblInd w:w="-3.0" w:type="dxa"/>
        <w:tblLayout w:type="fixed"/>
        <w:tblLook w:val="0400"/>
      </w:tblPr>
      <w:tblGrid>
        <w:gridCol w:w="817"/>
        <w:gridCol w:w="1381"/>
        <w:gridCol w:w="1210"/>
        <w:gridCol w:w="870"/>
        <w:gridCol w:w="1422"/>
        <w:gridCol w:w="984"/>
        <w:gridCol w:w="1689"/>
        <w:gridCol w:w="720"/>
        <w:tblGridChange w:id="0">
          <w:tblGrid>
            <w:gridCol w:w="817"/>
            <w:gridCol w:w="1381"/>
            <w:gridCol w:w="1210"/>
            <w:gridCol w:w="870"/>
            <w:gridCol w:w="1422"/>
            <w:gridCol w:w="984"/>
            <w:gridCol w:w="1689"/>
            <w:gridCol w:w="720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di 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Garamond" w:cs="Garamond" w:eastAsia="Garamond" w:hAnsi="Garamond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6. Data, ora e luogo del prossimo meeting: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line="240" w:lineRule="auto"/>
        <w:ind w:left="720" w:hanging="360"/>
        <w:rPr>
          <w:rFonts w:ascii="Garamond" w:cs="Garamond" w:eastAsia="Garamond" w:hAnsi="Garamo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09/12/2025 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18:00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Luogo: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Canale di Comunicazione (Discord)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Century Gothic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16</wp:posOffset>
          </wp:positionH>
          <wp:positionV relativeFrom="paragraph">
            <wp:posOffset>1270</wp:posOffset>
          </wp:positionV>
          <wp:extent cx="657225" cy="657225"/>
          <wp:effectExtent b="0" l="0" r="0" t="0"/>
          <wp:wrapSquare wrapText="bothSides" distB="0" distT="0" distL="114300" distR="114300"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rFonts w:ascii="Century Gothic" w:cs="Century Gothic" w:eastAsia="Century Gothic" w:hAnsi="Century Gothic"/>
        <w:color w:val="000000"/>
        <w:sz w:val="24"/>
        <w:szCs w:val="24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7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sz w:val="24"/>
        <w:szCs w:val="24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- Prof.ssa F.Ferrucci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Garamond" w:cs="Garamond" w:eastAsia="Garamond" w:hAnsi="Garamond"/>
        <w:b w:val="1"/>
        <w:bCs w:val="1"/>
        <w:sz w:val="26"/>
        <w:szCs w:val="26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</w:pPr>
    <w:rPr>
      <w:color w:val="000000"/>
      <w:sz w:val="52"/>
      <w:szCs w:val="52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NormalTable0" w:customStyle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0" w:customStyle="1">
    <w:name w:val="TableNormal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NormaleWeb">
    <w:name w:val="Normal (Web)"/>
    <w:uiPriority w:val="99"/>
    <w:unhideWhenUsed w:val="1"/>
    <w:rsid w:val="001728F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it-IT"/>
    </w:rPr>
  </w:style>
  <w:style w:type="paragraph" w:styleId="Paragrafoelenco">
    <w:name w:val="List Paragraph"/>
    <w:uiPriority w:val="34"/>
    <w:qFormat w:val="1"/>
    <w:rsid w:val="005D70EB"/>
    <w:pPr>
      <w:ind w:left="720"/>
      <w:contextualSpacing w:val="1"/>
    </w:pPr>
  </w:style>
  <w:style w:type="table" w:styleId="a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NotoSansSymbols-regular.ttf"/><Relationship Id="rId15" Type="http://schemas.openxmlformats.org/officeDocument/2006/relationships/font" Target="fonts/CenturyGothic-regular.ttf"/><Relationship Id="rId14" Type="http://schemas.openxmlformats.org/officeDocument/2006/relationships/font" Target="fonts/OpenSans-boldItalic.ttf"/><Relationship Id="rId17" Type="http://schemas.openxmlformats.org/officeDocument/2006/relationships/font" Target="fonts/CenturyGothic-italic.ttf"/><Relationship Id="rId16" Type="http://schemas.openxmlformats.org/officeDocument/2006/relationships/font" Target="fonts/CenturyGothic-bold.ttf"/><Relationship Id="rId5" Type="http://schemas.openxmlformats.org/officeDocument/2006/relationships/font" Target="fonts/OpenSansSemiBold-regular.ttf"/><Relationship Id="rId6" Type="http://schemas.openxmlformats.org/officeDocument/2006/relationships/font" Target="fonts/OpenSansSemiBold-bold.ttf"/><Relationship Id="rId18" Type="http://schemas.openxmlformats.org/officeDocument/2006/relationships/font" Target="fonts/CenturyGothic-boldItalic.ttf"/><Relationship Id="rId7" Type="http://schemas.openxmlformats.org/officeDocument/2006/relationships/font" Target="fonts/OpenSansSemiBold-italic.ttf"/><Relationship Id="rId8" Type="http://schemas.openxmlformats.org/officeDocument/2006/relationships/font" Target="fonts/OpenSansSemiBol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FqqOOz4z8vM4hoHfNfen5EwE2A==">CgMxLjAyDmgucjVhNjRmbDZvNm52Mg5oLnMwbDJ1ZmxtMXNhZDINaC54aG5rM3p1bWhocjIOaC5meDBzaGM1dHI2dGcyDmguNzFkYjhyYjgxYzdxMg5oLjZheTQxZWdjcTBxNDgAciExaVpabHdXZ2IySnN6Z3d6MFk4M3VhN0lvQ0o1eW1jMnk=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2025-11-24T16:29:00Z</dcterms:created>
</cp:coreProperties>
</file>