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rPr>
          <w:rFonts w:ascii="Arial" w:cs="Arial" w:eastAsia="Arial" w:hAnsi="Arial"/>
          <w:color w:val="000000"/>
          <w:sz w:val="20"/>
          <w:szCs w:val="20"/>
        </w:rPr>
      </w:pPr>
      <w:bookmarkStart w:colFirst="0" w:colLast="0" w:name="_heading=h.u0x34c6j0rw7" w:id="0"/>
      <w:bookmarkEnd w:id="0"/>
      <w:r w:rsidDel="00000000" w:rsidR="00000000" w:rsidRPr="00000000">
        <w:rPr>
          <w:rFonts w:ascii="Open Sans" w:cs="Open Sans" w:eastAsia="Open Sans" w:hAnsi="Open Sans"/>
          <w:color w:val="695d46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Fonts w:ascii="PT Sans Narrow" w:cs="PT Sans Narrow" w:eastAsia="PT Sans Narrow" w:hAnsi="PT Sans Narrow"/>
          <w:color w:val="000000"/>
          <w:sz w:val="60"/>
          <w:szCs w:val="60"/>
        </w:rPr>
        <w:drawing>
          <wp:inline distB="114300" distT="114300" distL="114300" distR="114300">
            <wp:extent cx="2619334" cy="2619334"/>
            <wp:effectExtent b="0" l="0" r="0" t="0"/>
            <wp:docPr id="1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9334" cy="26193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PT Sans Narrow" w:cs="PT Sans Narrow" w:eastAsia="PT Sans Narrow" w:hAnsi="PT Sans Narrow"/>
          <w:color w:val="000000"/>
          <w:sz w:val="60"/>
          <w:szCs w:val="60"/>
        </w:rPr>
      </w:pPr>
      <w:r w:rsidDel="00000000" w:rsidR="00000000" w:rsidRPr="00000000">
        <w:rPr>
          <w:rFonts w:ascii="PT Sans Narrow" w:cs="PT Sans Narrow" w:eastAsia="PT Sans Narrow" w:hAnsi="PT Sans Narrow"/>
          <w:color w:val="000000"/>
          <w:sz w:val="60"/>
          <w:szCs w:val="60"/>
          <w:rtl w:val="0"/>
        </w:rPr>
        <w:t xml:space="preserve">C08 - SAfeGuard</w:t>
      </w:r>
    </w:p>
    <w:p w:rsidR="00000000" w:rsidDel="00000000" w:rsidP="00000000" w:rsidRDefault="00000000" w:rsidRPr="00000000" w14:paraId="00000004">
      <w:pPr>
        <w:pStyle w:val="Title"/>
        <w:jc w:val="center"/>
        <w:rPr/>
      </w:pPr>
      <w:bookmarkStart w:colFirst="0" w:colLast="0" w:name="_heading=h.bzrqgcg96qws" w:id="1"/>
      <w:bookmarkEnd w:id="1"/>
      <w:r w:rsidDel="00000000" w:rsidR="00000000" w:rsidRPr="00000000">
        <w:rPr>
          <w:rtl w:val="0"/>
        </w:rPr>
        <w:t xml:space="preserve">Meeting n°4</w:t>
      </w:r>
    </w:p>
    <w:p w:rsidR="00000000" w:rsidDel="00000000" w:rsidP="00000000" w:rsidRDefault="00000000" w:rsidRPr="00000000" w14:paraId="00000005">
      <w:pPr>
        <w:pStyle w:val="Sub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jc w:val="center"/>
        <w:rPr>
          <w:color w:val="000000"/>
        </w:rPr>
      </w:pPr>
      <w:bookmarkStart w:colFirst="0" w:colLast="0" w:name="_heading=h.vto2ddx386t" w:id="2"/>
      <w:bookmarkEnd w:id="2"/>
      <w:r w:rsidDel="00000000" w:rsidR="00000000" w:rsidRPr="00000000">
        <w:rPr>
          <w:color w:val="000000"/>
          <w:rtl w:val="0"/>
        </w:rPr>
        <w:t xml:space="preserve">30/10/2025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40" w:before="0" w:line="288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PT Sans Narrow" w:cs="PT Sans Narrow" w:eastAsia="PT Sans Narrow" w:hAnsi="PT Sans Narrow"/>
          <w:b w:val="1"/>
          <w:color w:val="000000"/>
          <w:sz w:val="32"/>
          <w:szCs w:val="32"/>
        </w:rPr>
      </w:pPr>
      <w:r w:rsidDel="00000000" w:rsidR="00000000" w:rsidRPr="00000000">
        <w:rPr>
          <w:rFonts w:ascii="PT Sans Narrow" w:cs="PT Sans Narrow" w:eastAsia="PT Sans Narrow" w:hAnsi="PT Sans Narrow"/>
          <w:b w:val="1"/>
          <w:color w:val="000000"/>
          <w:sz w:val="32"/>
          <w:szCs w:val="32"/>
          <w:rtl w:val="0"/>
        </w:rPr>
        <w:t xml:space="preserve">Inizio: </w:t>
      </w:r>
      <w:r w:rsidDel="00000000" w:rsidR="00000000" w:rsidRPr="00000000">
        <w:rPr>
          <w:rFonts w:ascii="PT Sans Narrow" w:cs="PT Sans Narrow" w:eastAsia="PT Sans Narrow" w:hAnsi="PT Sans Narrow"/>
          <w:color w:val="000000"/>
          <w:sz w:val="32"/>
          <w:szCs w:val="32"/>
          <w:rtl w:val="0"/>
        </w:rPr>
        <w:t xml:space="preserve">9:15</w:t>
      </w:r>
      <w:r w:rsidDel="00000000" w:rsidR="00000000" w:rsidRPr="00000000">
        <w:rPr>
          <w:rFonts w:ascii="PT Sans Narrow" w:cs="PT Sans Narrow" w:eastAsia="PT Sans Narrow" w:hAnsi="PT Sans Narrow"/>
          <w:b w:val="1"/>
          <w:color w:val="000000"/>
          <w:sz w:val="32"/>
          <w:szCs w:val="32"/>
          <w:rtl w:val="0"/>
        </w:rPr>
        <w:tab/>
        <w:tab/>
        <w:tab/>
        <w:tab/>
        <w:tab/>
        <w:tab/>
        <w:t xml:space="preserve">Primary facilitator: GN, PS</w:t>
      </w:r>
    </w:p>
    <w:p w:rsidR="00000000" w:rsidDel="00000000" w:rsidP="00000000" w:rsidRDefault="00000000" w:rsidRPr="00000000" w14:paraId="00000008">
      <w:pPr>
        <w:spacing w:line="240" w:lineRule="auto"/>
        <w:rPr>
          <w:rFonts w:ascii="PT Sans Narrow" w:cs="PT Sans Narrow" w:eastAsia="PT Sans Narrow" w:hAnsi="PT Sans Narrow"/>
          <w:b w:val="1"/>
          <w:color w:val="000000"/>
          <w:sz w:val="32"/>
          <w:szCs w:val="32"/>
        </w:rPr>
      </w:pPr>
      <w:r w:rsidDel="00000000" w:rsidR="00000000" w:rsidRPr="00000000">
        <w:rPr>
          <w:rFonts w:ascii="PT Sans Narrow" w:cs="PT Sans Narrow" w:eastAsia="PT Sans Narrow" w:hAnsi="PT Sans Narrow"/>
          <w:b w:val="1"/>
          <w:color w:val="000000"/>
          <w:sz w:val="32"/>
          <w:szCs w:val="32"/>
          <w:rtl w:val="0"/>
        </w:rPr>
        <w:t xml:space="preserve">Fine: </w:t>
      </w:r>
      <w:r w:rsidDel="00000000" w:rsidR="00000000" w:rsidRPr="00000000">
        <w:rPr>
          <w:rFonts w:ascii="PT Sans Narrow" w:cs="PT Sans Narrow" w:eastAsia="PT Sans Narrow" w:hAnsi="PT Sans Narrow"/>
          <w:color w:val="000000"/>
          <w:sz w:val="32"/>
          <w:szCs w:val="32"/>
          <w:rtl w:val="0"/>
        </w:rPr>
        <w:t xml:space="preserve">11:00</w:t>
      </w:r>
      <w:r w:rsidDel="00000000" w:rsidR="00000000" w:rsidRPr="00000000">
        <w:rPr>
          <w:rFonts w:ascii="PT Sans Narrow" w:cs="PT Sans Narrow" w:eastAsia="PT Sans Narrow" w:hAnsi="PT Sans Narrow"/>
          <w:b w:val="1"/>
          <w:color w:val="000000"/>
          <w:sz w:val="32"/>
          <w:szCs w:val="32"/>
          <w:rtl w:val="0"/>
        </w:rPr>
        <w:tab/>
        <w:tab/>
        <w:tab/>
        <w:tab/>
        <w:tab/>
        <w:tab/>
        <w:t xml:space="preserve">Timekeeper: PS</w:t>
      </w:r>
    </w:p>
    <w:p w:rsidR="00000000" w:rsidDel="00000000" w:rsidP="00000000" w:rsidRDefault="00000000" w:rsidRPr="00000000" w14:paraId="00000009">
      <w:pPr>
        <w:spacing w:line="240" w:lineRule="auto"/>
        <w:rPr>
          <w:rFonts w:ascii="PT Sans Narrow" w:cs="PT Sans Narrow" w:eastAsia="PT Sans Narrow" w:hAnsi="PT Sans Narrow"/>
          <w:color w:val="000000"/>
          <w:sz w:val="32"/>
          <w:szCs w:val="32"/>
        </w:rPr>
      </w:pPr>
      <w:r w:rsidDel="00000000" w:rsidR="00000000" w:rsidRPr="00000000">
        <w:rPr>
          <w:rFonts w:ascii="PT Sans Narrow" w:cs="PT Sans Narrow" w:eastAsia="PT Sans Narrow" w:hAnsi="PT Sans Narrow"/>
          <w:b w:val="1"/>
          <w:color w:val="000000"/>
          <w:sz w:val="32"/>
          <w:szCs w:val="32"/>
          <w:rtl w:val="0"/>
        </w:rPr>
        <w:t xml:space="preserve">Luogo: </w:t>
      </w:r>
      <w:r w:rsidDel="00000000" w:rsidR="00000000" w:rsidRPr="00000000">
        <w:rPr>
          <w:rFonts w:ascii="PT Sans Narrow" w:cs="PT Sans Narrow" w:eastAsia="PT Sans Narrow" w:hAnsi="PT Sans Narrow"/>
          <w:color w:val="000000"/>
          <w:sz w:val="32"/>
          <w:szCs w:val="32"/>
          <w:rtl w:val="0"/>
        </w:rPr>
        <w:t xml:space="preserve">Spazio comune F,F2,F3</w:t>
      </w:r>
      <w:r w:rsidDel="00000000" w:rsidR="00000000" w:rsidRPr="00000000">
        <w:rPr>
          <w:rFonts w:ascii="PT Sans Narrow" w:cs="PT Sans Narrow" w:eastAsia="PT Sans Narrow" w:hAnsi="PT Sans Narrow"/>
          <w:b w:val="1"/>
          <w:color w:val="000000"/>
          <w:sz w:val="32"/>
          <w:szCs w:val="32"/>
          <w:rtl w:val="0"/>
        </w:rPr>
        <w:tab/>
        <w:tab/>
        <w:tab/>
        <w:t xml:space="preserve">Minute taker: FZ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rPr>
          <w:rFonts w:ascii="PT Sans Narrow" w:cs="PT Sans Narrow" w:eastAsia="PT Sans Narrow" w:hAnsi="PT Sans Narrow"/>
          <w:b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PT Sans Narrow" w:cs="PT Sans Narrow" w:eastAsia="PT Sans Narrow" w:hAnsi="PT Sans Narrow"/>
          <w:b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PT Sans Narrow" w:cs="PT Sans Narrow" w:eastAsia="PT Sans Narrow" w:hAnsi="PT Sans Narrow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PT Sans Narrow" w:cs="PT Sans Narrow" w:eastAsia="PT Sans Narrow" w:hAnsi="PT Sans Narrow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00"/>
        </w:rPr>
      </w:pPr>
      <w:bookmarkStart w:colFirst="0" w:colLast="0" w:name="_heading=h.rmykb1qghh85" w:id="3"/>
      <w:bookmarkEnd w:id="3"/>
      <w:r w:rsidDel="00000000" w:rsidR="00000000" w:rsidRPr="00000000">
        <w:rPr>
          <w:color w:val="000000"/>
          <w:rtl w:val="0"/>
        </w:rPr>
        <w:t xml:space="preserve">1. Obiettivo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L’obiettivo del meeting è discutere e visualizzare gli scenari, requisiti funzionali e non funzionali mancanti proposti dai membri del team e discutere delle ultime tasks e delle prossime.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00"/>
        </w:rPr>
      </w:pPr>
      <w:bookmarkStart w:colFirst="0" w:colLast="0" w:name="_heading=h.vf202te7fexh" w:id="4"/>
      <w:bookmarkEnd w:id="4"/>
      <w:r w:rsidDel="00000000" w:rsidR="00000000" w:rsidRPr="00000000">
        <w:rPr>
          <w:color w:val="000000"/>
          <w:rtl w:val="0"/>
        </w:rPr>
        <w:t xml:space="preserve">2. Comunicazioni (10 minuti)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before="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Comunicazione relativa al tool di gestione dei task da utilizzare per il progetto </w:t>
      </w:r>
      <w:r w:rsidDel="00000000" w:rsidR="00000000" w:rsidRPr="00000000">
        <w:rPr>
          <w:i w:val="1"/>
          <w:color w:val="000000"/>
          <w:rtl w:val="0"/>
        </w:rPr>
        <w:t xml:space="preserve">(10 minuti)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>
          <w:color w:val="000000"/>
          <w:u w:val="none"/>
        </w:rPr>
      </w:pPr>
      <w:bookmarkStart w:colFirst="0" w:colLast="0" w:name="_heading=h.bs85dmt74n0y" w:id="5"/>
      <w:bookmarkEnd w:id="5"/>
      <w:r w:rsidDel="00000000" w:rsidR="00000000" w:rsidRPr="00000000">
        <w:rPr>
          <w:color w:val="000000"/>
          <w:rtl w:val="0"/>
        </w:rPr>
        <w:t xml:space="preserve">3. Status (0 minuti)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color w:val="000000"/>
        </w:rPr>
      </w:pPr>
      <w:bookmarkStart w:colFirst="0" w:colLast="0" w:name="_heading=h.dzpp4f1cvhtr" w:id="6"/>
      <w:bookmarkEnd w:id="6"/>
      <w:r w:rsidDel="00000000" w:rsidR="00000000" w:rsidRPr="00000000">
        <w:rPr>
          <w:color w:val="000000"/>
          <w:rtl w:val="0"/>
        </w:rPr>
        <w:t xml:space="preserve">4. Discussione (92 minuti)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before="240" w:line="360" w:lineRule="auto"/>
        <w:ind w:left="720" w:hanging="360"/>
        <w:rPr>
          <w:color w:val="000000"/>
          <w:u w:val="none"/>
        </w:rPr>
      </w:pPr>
      <w:r w:rsidDel="00000000" w:rsidR="00000000" w:rsidRPr="00000000">
        <w:rPr>
          <w:color w:val="000000"/>
          <w:rtl w:val="0"/>
        </w:rPr>
        <w:t xml:space="preserve">Revisione degli scenari e use-case proposti dai team members </w:t>
      </w:r>
      <w:r w:rsidDel="00000000" w:rsidR="00000000" w:rsidRPr="00000000">
        <w:rPr>
          <w:i w:val="1"/>
          <w:color w:val="000000"/>
          <w:rtl w:val="0"/>
        </w:rPr>
        <w:t xml:space="preserve">(75 minuti)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before="0" w:line="36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Introduzione prossima task su class diagram/relazioni oggetti (5 minuti)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before="0" w:line="36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Prossima task sui diagram lunedì (5 minuti)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before="0" w:line="360" w:lineRule="auto"/>
        <w:ind w:left="720" w:hanging="360"/>
        <w:rPr>
          <w:color w:val="000000"/>
          <w:u w:val="none"/>
        </w:rPr>
      </w:pPr>
      <w:r w:rsidDel="00000000" w:rsidR="00000000" w:rsidRPr="00000000">
        <w:rPr>
          <w:color w:val="000000"/>
          <w:rtl w:val="0"/>
        </w:rPr>
        <w:t xml:space="preserve">Assegnazione futuri task; </w:t>
      </w:r>
      <w:r w:rsidDel="00000000" w:rsidR="00000000" w:rsidRPr="00000000">
        <w:rPr>
          <w:i w:val="1"/>
          <w:color w:val="000000"/>
          <w:rtl w:val="0"/>
        </w:rPr>
        <w:t xml:space="preserve">(2 minuti</w:t>
      </w:r>
      <w:r w:rsidDel="00000000" w:rsidR="00000000" w:rsidRPr="00000000">
        <w:rPr>
          <w:color w:val="00000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240" w:before="0" w:line="360" w:lineRule="auto"/>
        <w:ind w:left="720" w:hanging="360"/>
        <w:rPr>
          <w:color w:val="000000"/>
          <w:u w:val="none"/>
        </w:rPr>
      </w:pPr>
      <w:r w:rsidDel="00000000" w:rsidR="00000000" w:rsidRPr="00000000">
        <w:rPr>
          <w:color w:val="000000"/>
          <w:rtl w:val="0"/>
        </w:rPr>
        <w:t xml:space="preserve">Sessione Q&amp;A; </w:t>
      </w:r>
      <w:r w:rsidDel="00000000" w:rsidR="00000000" w:rsidRPr="00000000">
        <w:rPr>
          <w:i w:val="1"/>
          <w:color w:val="000000"/>
          <w:rtl w:val="0"/>
        </w:rPr>
        <w:t xml:space="preserve">(5 minuti)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rPr>
          <w:color w:val="000000"/>
        </w:rPr>
      </w:pPr>
      <w:bookmarkStart w:colFirst="0" w:colLast="0" w:name="_heading=h.wl0b0ctcmrln" w:id="7"/>
      <w:bookmarkEnd w:id="7"/>
      <w:r w:rsidDel="00000000" w:rsidR="00000000" w:rsidRPr="00000000">
        <w:rPr>
          <w:color w:val="000000"/>
          <w:rtl w:val="0"/>
        </w:rPr>
        <w:t xml:space="preserve">5. Wrap up (3 minuti)</w:t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ind w:left="720" w:firstLine="0"/>
        <w:rPr>
          <w:color w:val="000000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footerReference r:id="rId11" w:type="first"/>
      <w:pgSz w:h="15840" w:w="12240" w:orient="portrait"/>
      <w:pgMar w:bottom="1080" w:top="1080" w:left="1440" w:right="1440" w:header="0" w:footer="720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PT Sans Narrow">
    <w:embedRegular w:fontKey="{00000000-0000-0000-0000-000000000000}" r:id="rId1" w:subsetted="0"/>
    <w:embedBold w:fontKey="{00000000-0000-0000-0000-000000000000}" r:id="rId2" w:subsetted="0"/>
  </w:font>
  <w:font w:name="Open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Century Gothic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spacing w:line="240" w:lineRule="auto"/>
      <w:rPr>
        <w:sz w:val="14"/>
        <w:szCs w:val="14"/>
      </w:rPr>
    </w:pPr>
    <w:r w:rsidDel="00000000" w:rsidR="00000000" w:rsidRPr="00000000">
      <w:rPr>
        <w:rFonts w:ascii="PT Sans Narrow" w:cs="PT Sans Narrow" w:eastAsia="PT Sans Narrow" w:hAnsi="PT Sans Narrow"/>
        <w:color w:val="000000"/>
        <w:sz w:val="24"/>
        <w:szCs w:val="24"/>
        <w:rtl w:val="0"/>
      </w:rPr>
      <w:t xml:space="preserve">C08_Agenda_1_KickOffMeeting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pStyle w:val="Heading2"/>
      <w:spacing w:before="0" w:line="288" w:lineRule="auto"/>
      <w:rPr>
        <w:rFonts w:ascii="Century Gothic" w:cs="Century Gothic" w:eastAsia="Century Gothic" w:hAnsi="Century Gothic"/>
        <w:color w:val="000000"/>
        <w:sz w:val="22"/>
        <w:szCs w:val="22"/>
      </w:rPr>
    </w:pPr>
    <w:bookmarkStart w:colFirst="0" w:colLast="0" w:name="_heading=h.z34c2qdrcbg9" w:id="8"/>
    <w:bookmarkEnd w:id="8"/>
    <w:r w:rsidDel="00000000" w:rsidR="00000000" w:rsidRPr="00000000">
      <w:rPr>
        <w:rFonts w:ascii="Century Gothic" w:cs="Century Gothic" w:eastAsia="Century Gothic" w:hAnsi="Century Gothic"/>
        <w:color w:val="000000"/>
        <w:sz w:val="22"/>
        <w:szCs w:val="22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page">
            <wp:posOffset>619125</wp:posOffset>
          </wp:positionH>
          <wp:positionV relativeFrom="page">
            <wp:posOffset>142875</wp:posOffset>
          </wp:positionV>
          <wp:extent cx="657225" cy="657225"/>
          <wp:effectExtent b="0" l="0" r="0" t="0"/>
          <wp:wrapSquare wrapText="bothSides" distB="0" distT="0" distL="114300" distR="114300"/>
          <wp:docPr id="14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57225" cy="6572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E">
    <w:pPr>
      <w:pStyle w:val="Heading2"/>
      <w:spacing w:before="0" w:line="288" w:lineRule="auto"/>
      <w:rPr>
        <w:rFonts w:ascii="Century Gothic" w:cs="Century Gothic" w:eastAsia="Century Gothic" w:hAnsi="Century Gothic"/>
        <w:color w:val="000000"/>
        <w:sz w:val="22"/>
        <w:szCs w:val="22"/>
      </w:rPr>
    </w:pPr>
    <w:bookmarkStart w:colFirst="0" w:colLast="0" w:name="_heading=h.ph7h7rkbulbq" w:id="9"/>
    <w:bookmarkEnd w:id="9"/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F">
    <w:pPr>
      <w:pStyle w:val="Heading2"/>
      <w:spacing w:before="0" w:line="288" w:lineRule="auto"/>
      <w:jc w:val="center"/>
      <w:rPr>
        <w:rFonts w:ascii="Century Gothic" w:cs="Century Gothic" w:eastAsia="Century Gothic" w:hAnsi="Century Gothic"/>
        <w:color w:val="000000"/>
        <w:sz w:val="22"/>
        <w:szCs w:val="22"/>
      </w:rPr>
    </w:pPr>
    <w:bookmarkStart w:colFirst="0" w:colLast="0" w:name="_heading=h.k6iuo12yu0mb" w:id="10"/>
    <w:bookmarkEnd w:id="10"/>
    <w:r w:rsidDel="00000000" w:rsidR="00000000" w:rsidRPr="00000000">
      <w:rPr>
        <w:rFonts w:ascii="Century Gothic" w:cs="Century Gothic" w:eastAsia="Century Gothic" w:hAnsi="Century Gothic"/>
        <w:color w:val="000000"/>
        <w:sz w:val="22"/>
        <w:szCs w:val="22"/>
        <w:rtl w:val="0"/>
      </w:rPr>
      <w:t xml:space="preserve">Laurea Magistrale in informatica - Università di Salerno</w:t>
    </w:r>
  </w:p>
  <w:p w:rsidR="00000000" w:rsidDel="00000000" w:rsidP="00000000" w:rsidRDefault="00000000" w:rsidRPr="00000000" w14:paraId="00000020">
    <w:pPr>
      <w:widowControl w:val="0"/>
      <w:tabs>
        <w:tab w:val="center" w:leader="none" w:pos="4968"/>
        <w:tab w:val="right" w:leader="none" w:pos="9936"/>
      </w:tabs>
      <w:spacing w:before="0" w:line="240" w:lineRule="auto"/>
      <w:ind w:left="1134" w:firstLine="0"/>
      <w:jc w:val="center"/>
      <w:rPr/>
    </w:pPr>
    <w:r w:rsidDel="00000000" w:rsidR="00000000" w:rsidRPr="00000000">
      <w:rPr>
        <w:rFonts w:ascii="Century Gothic" w:cs="Century Gothic" w:eastAsia="Century Gothic" w:hAnsi="Century Gothic"/>
        <w:color w:val="000000"/>
        <w:rtl w:val="0"/>
      </w:rPr>
      <w:t xml:space="preserve">Corso di </w:t>
    </w:r>
    <w:r w:rsidDel="00000000" w:rsidR="00000000" w:rsidRPr="00000000">
      <w:rPr>
        <w:rFonts w:ascii="Century Gothic" w:cs="Century Gothic" w:eastAsia="Century Gothic" w:hAnsi="Century Gothic"/>
        <w:i w:val="1"/>
        <w:color w:val="000000"/>
        <w:rtl w:val="0"/>
      </w:rPr>
      <w:t xml:space="preserve">Gestione dei Progetti Software </w:t>
    </w:r>
    <w:r w:rsidDel="00000000" w:rsidR="00000000" w:rsidRPr="00000000">
      <w:rPr>
        <w:rFonts w:ascii="Century Gothic" w:cs="Century Gothic" w:eastAsia="Century Gothic" w:hAnsi="Century Gothic"/>
        <w:color w:val="000000"/>
        <w:rtl w:val="0"/>
      </w:rPr>
      <w:t xml:space="preserve">- Prof.ssa F.Ferrucci, Prof. F.Palomba</w:t>
    </w:r>
    <w:r w:rsidDel="00000000" w:rsidR="00000000" w:rsidRPr="00000000">
      <w:rPr>
        <w:color w:val="000000"/>
        <w:rtl w:val="0"/>
      </w:rPr>
      <w:t xml:space="preserve">  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00" w:line="240" w:lineRule="auto"/>
      <w:rPr/>
    </w:pPr>
    <w:r w:rsidDel="00000000" w:rsidR="00000000" w:rsidRPr="00000000">
      <w:rPr/>
      <w:drawing>
        <wp:anchor allowOverlap="1" behindDoc="0" distB="0" distT="0" distL="114300" distR="114300" hidden="0" layoutInCell="1" locked="0" relativeHeight="0" simplePos="0">
          <wp:simplePos x="0" y="0"/>
          <wp:positionH relativeFrom="page">
            <wp:posOffset>600075</wp:posOffset>
          </wp:positionH>
          <wp:positionV relativeFrom="page">
            <wp:posOffset>133350</wp:posOffset>
          </wp:positionV>
          <wp:extent cx="657225" cy="657225"/>
          <wp:effectExtent b="0" l="0" r="0" t="0"/>
          <wp:wrapSquare wrapText="bothSides" distB="0" distT="0" distL="114300" distR="114300"/>
          <wp:docPr id="13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57225" cy="6572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pen Sans" w:cs="Open Sans" w:eastAsia="Open Sans" w:hAnsi="Open Sans"/>
        <w:color w:val="695d46"/>
        <w:sz w:val="22"/>
        <w:szCs w:val="22"/>
        <w:lang w:val="it"/>
      </w:rPr>
    </w:rPrDefault>
    <w:pPrDefault>
      <w:pPr>
        <w:spacing w:before="120" w:line="28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spacing w:before="480" w:line="312" w:lineRule="auto"/>
    </w:pPr>
    <w:rPr>
      <w:rFonts w:ascii="PT Sans Narrow" w:cs="PT Sans Narrow" w:eastAsia="PT Sans Narrow" w:hAnsi="PT Sans Narrow"/>
      <w:b w:val="1"/>
      <w:color w:val="ff5e0e"/>
      <w:sz w:val="36"/>
      <w:szCs w:val="36"/>
    </w:rPr>
  </w:style>
  <w:style w:type="paragraph" w:styleId="Heading2">
    <w:name w:val="heading 2"/>
    <w:basedOn w:val="Normal"/>
    <w:next w:val="Normal"/>
    <w:pPr>
      <w:pageBreakBefore w:val="0"/>
      <w:spacing w:before="320" w:line="240" w:lineRule="auto"/>
    </w:pPr>
    <w:rPr>
      <w:rFonts w:ascii="PT Sans Narrow" w:cs="PT Sans Narrow" w:eastAsia="PT Sans Narrow" w:hAnsi="PT Sans Narrow"/>
      <w:color w:val="008575"/>
      <w:sz w:val="32"/>
      <w:szCs w:val="32"/>
    </w:rPr>
  </w:style>
  <w:style w:type="paragraph" w:styleId="Heading3">
    <w:name w:val="heading 3"/>
    <w:basedOn w:val="Normal"/>
    <w:next w:val="Normal"/>
    <w:pPr>
      <w:pageBreakBefore w:val="0"/>
      <w:spacing w:before="200" w:line="240" w:lineRule="auto"/>
    </w:pPr>
    <w:rPr>
      <w:rFonts w:ascii="PT Sans Narrow" w:cs="PT Sans Narrow" w:eastAsia="PT Sans Narrow" w:hAnsi="PT Sans Narrow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spacing w:before="320" w:line="240" w:lineRule="auto"/>
      <w:jc w:val="center"/>
    </w:pPr>
    <w:rPr>
      <w:rFonts w:ascii="PT Sans Narrow" w:cs="PT Sans Narrow" w:eastAsia="PT Sans Narrow" w:hAnsi="PT Sans Narrow"/>
      <w:b w:val="1"/>
      <w:color w:val="000000"/>
      <w:sz w:val="84"/>
      <w:szCs w:val="84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pageBreakBefore w:val="0"/>
      <w:spacing w:before="200" w:line="240" w:lineRule="auto"/>
    </w:pPr>
    <w:rPr>
      <w:rFonts w:ascii="PT Sans Narrow" w:cs="PT Sans Narrow" w:eastAsia="PT Sans Narrow" w:hAnsi="PT Sans Narrow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TSansNarrow-regular.ttf"/><Relationship Id="rId2" Type="http://schemas.openxmlformats.org/officeDocument/2006/relationships/font" Target="fonts/PTSansNarrow-bold.ttf"/><Relationship Id="rId3" Type="http://schemas.openxmlformats.org/officeDocument/2006/relationships/font" Target="fonts/OpenSans-regular.ttf"/><Relationship Id="rId4" Type="http://schemas.openxmlformats.org/officeDocument/2006/relationships/font" Target="fonts/OpenSans-bold.ttf"/><Relationship Id="rId10" Type="http://schemas.openxmlformats.org/officeDocument/2006/relationships/font" Target="fonts/CenturyGothic-boldItalic.ttf"/><Relationship Id="rId9" Type="http://schemas.openxmlformats.org/officeDocument/2006/relationships/font" Target="fonts/CenturyGothic-italic.ttf"/><Relationship Id="rId5" Type="http://schemas.openxmlformats.org/officeDocument/2006/relationships/font" Target="fonts/OpenSans-italic.ttf"/><Relationship Id="rId6" Type="http://schemas.openxmlformats.org/officeDocument/2006/relationships/font" Target="fonts/OpenSans-boldItalic.ttf"/><Relationship Id="rId7" Type="http://schemas.openxmlformats.org/officeDocument/2006/relationships/font" Target="fonts/CenturyGothic-regular.ttf"/><Relationship Id="rId8" Type="http://schemas.openxmlformats.org/officeDocument/2006/relationships/font" Target="fonts/CenturyGothic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dogXVTHnp8AeY7bywu0/GUSt5A==">CgMxLjAyDmgudTB4MzRjNmowcnc3Mg5oLmJ6cnFnY2c5NnF3czINaC52dG8yZGR4Mzg2dDIOaC5ybXlrYjFxZ2hoODUyDmgudmYyMDJ0ZTdmZXhoMg5oLmJzODVkbXQ3NG4weTIOaC5kenBwNGYxY3ZodHIyDmgud2wwYjBjdGNtcmxuMg5oLnozNGMycWRyY2JnOTIOaC5waDdoN3JrYnVsYnEyDmguazZpdW8xMnl1MG1iOAByITFEOFd1V0lZWHpQUUxyYnAyU3lRMEFETEM4Z2ludVBve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