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2kunwcdnonn2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-286.65354330708624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0" w:right="-286.65354330708624" w:firstLine="0"/>
        <w:jc w:val="center"/>
        <w:rPr/>
      </w:pPr>
      <w:bookmarkStart w:colFirst="0" w:colLast="0" w:name="_heading=h.3uif6anv8ruf" w:id="1"/>
      <w:bookmarkEnd w:id="1"/>
      <w:r w:rsidDel="00000000" w:rsidR="00000000" w:rsidRPr="00000000">
        <w:rPr>
          <w:rtl w:val="0"/>
        </w:rPr>
        <w:t xml:space="preserve">Business Case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right="-286.65354330708624" w:firstLine="0"/>
        <w:jc w:val="left"/>
        <w:rPr>
          <w:color w:val="000000"/>
        </w:rPr>
      </w:pPr>
      <w:bookmarkStart w:colFirst="0" w:colLast="0" w:name="_heading=h.dxr9w58ou8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spacing w:line="276" w:lineRule="auto"/>
        <w:jc w:val="both"/>
        <w:rPr/>
      </w:pPr>
      <w:bookmarkStart w:colFirst="0" w:colLast="0" w:name="_heading=h.yqxl4v2h9wch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Riferimento: </w:t>
        <w:br w:type="textWrapping"/>
        <w:t xml:space="preserve">Versione: </w:t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1.0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Data: </w:t>
        <w:tab/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08/11/2025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Destinatario: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Prof.ssa Filomena Ferrucci, Prof.re Fabio Palomba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Presentato da: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Giuseppe Napolitano , Pasquale Sorrentino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left="0" w:right="-286.65354330708624" w:firstLine="0"/>
        <w:rPr/>
      </w:pPr>
      <w:bookmarkStart w:colFirst="0" w:colLast="0" w:name="_heading=h.to6u16o6ei65" w:id="4"/>
      <w:bookmarkEnd w:id="4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145"/>
        <w:gridCol w:w="3315"/>
        <w:gridCol w:w="2295"/>
        <w:tblGridChange w:id="0">
          <w:tblGrid>
            <w:gridCol w:w="1560"/>
            <w:gridCol w:w="2145"/>
            <w:gridCol w:w="3315"/>
            <w:gridCol w:w="22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0C">
            <w:pPr>
              <w:pStyle w:val="Subtitle"/>
              <w:widowControl w:val="0"/>
              <w:spacing w:before="0" w:lineRule="auto"/>
              <w:ind w:left="-141.73228346456688" w:right="-286.65354330708624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76ca8itz0br9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D">
            <w:pPr>
              <w:pStyle w:val="Subtitle"/>
              <w:widowControl w:val="0"/>
              <w:spacing w:before="0" w:lineRule="auto"/>
              <w:ind w:left="-141.73228346456688" w:right="-286.65354330708624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188suf3jv4s8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E">
            <w:pPr>
              <w:pStyle w:val="Subtitle"/>
              <w:widowControl w:val="0"/>
              <w:spacing w:before="0" w:lineRule="auto"/>
              <w:ind w:left="-141.73228346456688" w:right="-286.65354330708624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qqypmmrugzwx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F">
            <w:pPr>
              <w:pStyle w:val="Subtitle"/>
              <w:widowControl w:val="0"/>
              <w:spacing w:before="0" w:lineRule="auto"/>
              <w:ind w:left="-141.73228346456688" w:right="-286.65354330708624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pysioiuavllq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  <w:rtl w:val="0"/>
              </w:rPr>
              <w:t xml:space="preserve">/10/202</w:t>
            </w: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  <w:rtl w:val="0"/>
              </w:rPr>
              <w:t xml:space="preserve">Prima Stesura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28/10/2025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Seconda Stesura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08/11/2025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Stesura Finale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ind w:left="-141.73228346456688" w:right="-286.65354330708624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spacing w:line="120" w:lineRule="auto"/>
        <w:ind w:left="0" w:right="-286.65354330708624" w:firstLine="0"/>
        <w:rPr/>
      </w:pPr>
      <w:bookmarkStart w:colFirst="0" w:colLast="0" w:name="_heading=h.t8kp5yr567e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0" w:right="-286.65354330708624" w:firstLine="0"/>
        <w:rPr/>
      </w:pPr>
      <w:bookmarkStart w:colFirst="0" w:colLast="0" w:name="_heading=h.2pwthqjk70do" w:id="10"/>
      <w:bookmarkEnd w:id="10"/>
      <w:r w:rsidDel="00000000" w:rsidR="00000000" w:rsidRPr="00000000">
        <w:rPr>
          <w:rtl w:val="0"/>
        </w:rPr>
        <w:t xml:space="preserve">Project Managers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1275"/>
        <w:gridCol w:w="5820"/>
        <w:tblGridChange w:id="0">
          <w:tblGrid>
            <w:gridCol w:w="2220"/>
            <w:gridCol w:w="1275"/>
            <w:gridCol w:w="58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Subtitle"/>
              <w:widowControl w:val="0"/>
              <w:spacing w:before="0" w:lineRule="auto"/>
              <w:ind w:left="-141.73228346456688" w:right="-115.98425196850357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85il6xkpt1yt" w:id="11"/>
            <w:bookmarkEnd w:id="1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Subtitle"/>
              <w:widowControl w:val="0"/>
              <w:spacing w:before="0" w:lineRule="auto"/>
              <w:ind w:left="-141.73228346456688" w:right="-115.98425196850357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q3oo1356mfeg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widowControl w:val="0"/>
              <w:spacing w:before="0" w:lineRule="auto"/>
              <w:ind w:left="-141.73228346456688" w:right="-115.98425196850357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lha956erru9x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ind w:left="-141.73228346456688" w:right="-115.98425196850357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ind w:left="-141.73228346456688" w:right="-115.98425196850357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ind w:left="-141.73228346456688" w:right="-115.98425196850357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ind w:left="-141.73228346456688" w:right="-115.98425196850357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40" w:lineRule="auto"/>
              <w:ind w:left="-141.73228346456688" w:right="-115.98425196850357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ind w:left="-141.73228346456688" w:right="-115.98425196850357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ind w:left="0" w:right="-286.65354330708624" w:firstLine="0"/>
        <w:rPr/>
      </w:pPr>
      <w:bookmarkStart w:colFirst="0" w:colLast="0" w:name="_heading=h.33fzby13b1pp" w:id="14"/>
      <w:bookmarkEnd w:id="14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11276460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o6u16o6ei6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wthqjk70do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Managers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3fzby13b1p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5xze1bdl87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e6t1e6s1zc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Obiettivi di Business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mzb83fdt93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Situazione corrente e problema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2l9at2cpyt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Ipotesi critiche e vincoli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3at1xh0b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Ipotesi critiche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xd0u8h83b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Vincoli progettuali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ahqhpme8uw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Assunzioni operative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1a3f8cwqn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Limitazioni potenziali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lgqqj9j2z1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Analisi delle opzioni e raccomandazioni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r1ad8mz3gv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Requisiti preliminari del progetto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vtogzita6b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Stima del budget e analisi finanziaria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kp7np6khy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Stima di schedule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fdh120gbm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Rischi potenziali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imxs927zc1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Riferimenti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right="-286.65354330708624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y5xze1bdl87o" w:id="15"/>
      <w:bookmarkEnd w:id="15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right="-286.65354330708624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Protezione Civile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SMA Campania S.p.A</w:t>
      </w:r>
      <w:r w:rsidDel="00000000" w:rsidR="00000000" w:rsidRPr="00000000">
        <w:rPr>
          <w:rtl w:val="0"/>
        </w:rPr>
        <w:t xml:space="preserve">. intendono promuovere un’applicazione che intende salvaguardare le persone, velocizzare i soccorsi e ridurre i dispersi in caso di disastri naturali. </w:t>
      </w:r>
    </w:p>
    <w:p w:rsidR="00000000" w:rsidDel="00000000" w:rsidP="00000000" w:rsidRDefault="00000000" w:rsidRPr="00000000" w14:paraId="00000053">
      <w:pPr>
        <w:spacing w:line="240" w:lineRule="auto"/>
        <w:ind w:right="-286.65354330708624"/>
        <w:rPr/>
      </w:pPr>
      <w:r w:rsidDel="00000000" w:rsidR="00000000" w:rsidRPr="00000000">
        <w:rPr>
          <w:rtl w:val="0"/>
        </w:rPr>
        <w:t xml:space="preserve">In particolare, La Legge Regionale Campania 22 maggio 2017, n. 12, definisce il Sistema di Protezione Civile in Campania e disciplina le funzioni e i piani operativi regionali in materia. </w:t>
      </w:r>
    </w:p>
    <w:p w:rsidR="00000000" w:rsidDel="00000000" w:rsidP="00000000" w:rsidRDefault="00000000" w:rsidRPr="00000000" w14:paraId="00000054">
      <w:pPr>
        <w:spacing w:line="240" w:lineRule="auto"/>
        <w:ind w:right="-286.65354330708624"/>
        <w:rPr/>
      </w:pPr>
      <w:r w:rsidDel="00000000" w:rsidR="00000000" w:rsidRPr="00000000">
        <w:rPr>
          <w:rtl w:val="0"/>
        </w:rPr>
        <w:t xml:space="preserve">Tale legge stabilisce che la Regione Campania, quale parte del Servizio Nazionale di Protezione Civile, ha il compito di proteggere l’incolumità dei cittadini, salvaguardare l’integrità dei beni e del territorio e prevenire i danni derivanti da eventi naturali e altre emergenze rilevanti. Inoltre, approva piani operativi che organizzano le procedure di intervento, fondamentali anche per le tecnologie e app di allerta e soccorso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right="-286.65354330708624"/>
        <w:rPr/>
      </w:pPr>
      <w:r w:rsidDel="00000000" w:rsidR="00000000" w:rsidRPr="00000000">
        <w:rPr>
          <w:rtl w:val="0"/>
        </w:rPr>
        <w:t xml:space="preserve">L’investimento per l’intera componente 3 della missione 2 è di circa 14 miliardi di euro, per l’applicazione ne sono stati stanziati 250.000.</w:t>
      </w:r>
    </w:p>
    <w:p w:rsidR="00000000" w:rsidDel="00000000" w:rsidP="00000000" w:rsidRDefault="00000000" w:rsidRPr="00000000" w14:paraId="00000056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ge6t1e6s1zco" w:id="16"/>
      <w:bookmarkEnd w:id="16"/>
      <w:r w:rsidDel="00000000" w:rsidR="00000000" w:rsidRPr="00000000">
        <w:rPr>
          <w:rtl w:val="0"/>
        </w:rPr>
        <w:t xml:space="preserve">2. Obiettivi di Business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0" w:line="360" w:lineRule="auto"/>
        <w:ind w:left="0" w:right="-286.65354330708624" w:firstLine="0"/>
        <w:rPr/>
      </w:pPr>
      <w:r w:rsidDel="00000000" w:rsidR="00000000" w:rsidRPr="00000000">
        <w:rPr>
          <w:rtl w:val="0"/>
        </w:rPr>
        <w:t xml:space="preserve">Gli obiettivi di business sono: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before="0" w:line="360" w:lineRule="auto"/>
        <w:ind w:left="72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Ridurre il numero di dispersi e decessi</w:t>
      </w:r>
      <w:r w:rsidDel="00000000" w:rsidR="00000000" w:rsidRPr="00000000">
        <w:rPr>
          <w:rtl w:val="0"/>
        </w:rPr>
        <w:t xml:space="preserve">: Fornire uno strumento di comunicazione digitale che consenta di individuare rapidamente persone in difficoltà durante eventi calamitosi, ottimizzando le tempistiche di soccorso.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before="0" w:line="360" w:lineRule="auto"/>
        <w:ind w:left="144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Metriche</w:t>
      </w:r>
      <w:r w:rsidDel="00000000" w:rsidR="00000000" w:rsidRPr="00000000">
        <w:rPr>
          <w:rtl w:val="0"/>
        </w:rPr>
        <w:t xml:space="preserve">: tempo medio di localizzazione degli utenti in pericolo, percentuale di utenti localizzati e assistiti rispetto alla popolazione totale, numero di segnalazioni SOS processate in tempo reale.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before="0" w:line="360" w:lineRule="auto"/>
        <w:ind w:left="144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Benefici attesi</w:t>
      </w:r>
      <w:r w:rsidDel="00000000" w:rsidR="00000000" w:rsidRPr="00000000">
        <w:rPr>
          <w:rtl w:val="0"/>
        </w:rPr>
        <w:t xml:space="preserve">: maggiore efficienza nella gestione delle emergenze, riduzione stimata fino al 30% dei tempi di risposta operativa, miglioramento della sicurezza percepita dagli utenti.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before="0" w:line="360" w:lineRule="auto"/>
        <w:ind w:left="72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Ottimizzare la gestione e il coordinamento dei soccorsi</w:t>
      </w:r>
      <w:r w:rsidDel="00000000" w:rsidR="00000000" w:rsidRPr="00000000">
        <w:rPr>
          <w:rtl w:val="0"/>
        </w:rPr>
        <w:t xml:space="preserve">: Supportare le squadre operative con una dashboard in tempo reale che integri mappa della provincia, epicentro dell’evento, posizione degli utenti e richieste di aiuto.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Metriche</w:t>
      </w:r>
      <w:r w:rsidDel="00000000" w:rsidR="00000000" w:rsidRPr="00000000">
        <w:rPr>
          <w:rtl w:val="0"/>
        </w:rPr>
        <w:t xml:space="preserve">: riduzione del tempo medio di assegnazione squadre di soccorso, accuratezza della geolocalizzazione, numero di eventi gestiti contemporaneamente senza ritardi.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 attesi</w:t>
      </w:r>
      <w:r w:rsidDel="00000000" w:rsidR="00000000" w:rsidRPr="00000000">
        <w:rPr>
          <w:rtl w:val="0"/>
        </w:rPr>
        <w:t xml:space="preserve">: migliore coordinamento tra team di intervento, diminuzione del rischio di sovrapposizioni e confusione operativa, supporto decisionale più preciso e rapido.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before="0" w:line="360" w:lineRule="auto"/>
        <w:ind w:left="72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Riduzione dei danni indiretti: </w:t>
      </w:r>
      <w:r w:rsidDel="00000000" w:rsidR="00000000" w:rsidRPr="00000000">
        <w:rPr>
          <w:rtl w:val="0"/>
        </w:rPr>
        <w:t xml:space="preserve">Velocizzare gli interventi sul campo al fine di ridurre i danni indiretti causati dalle varie calamità (es. Incendi, terremoti).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Metriche</w:t>
      </w:r>
      <w:r w:rsidDel="00000000" w:rsidR="00000000" w:rsidRPr="00000000">
        <w:rPr>
          <w:rtl w:val="0"/>
        </w:rPr>
        <w:t xml:space="preserve">: riduzione del tempo medio di intervento, riduzione del tempo di ricezione di allerta emergenza da parte dei soccorritori.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 attesi</w:t>
      </w:r>
      <w:r w:rsidDel="00000000" w:rsidR="00000000" w:rsidRPr="00000000">
        <w:rPr>
          <w:rtl w:val="0"/>
        </w:rPr>
        <w:t xml:space="preserve">: Notevole riduzione dei danni indiretti causati dalle calamità, ed analogamente dei costi per l’intervento o ristrutturazione.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before="0" w:line="360" w:lineRule="auto"/>
        <w:ind w:left="72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Migliorare la consapevolezza e la preparazione dei cittadini</w:t>
      </w:r>
      <w:r w:rsidDel="00000000" w:rsidR="00000000" w:rsidRPr="00000000">
        <w:rPr>
          <w:rtl w:val="0"/>
        </w:rPr>
        <w:t xml:space="preserve">: Diffondere conoscenze e pratiche di comportamento corretto in caso di emergenza, favorendo la formazione preventiva tramite l’app.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Metriche</w:t>
      </w:r>
      <w:r w:rsidDel="00000000" w:rsidR="00000000" w:rsidRPr="00000000">
        <w:rPr>
          <w:rtl w:val="0"/>
        </w:rPr>
        <w:t xml:space="preserve">: numero di utenti attivi formati tramite tutorial o simulazioni, frequenza di aggiornamento dei protocolli di sicurezza, percentuale di feedback positivi degli utenti.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 attesi</w:t>
      </w:r>
      <w:r w:rsidDel="00000000" w:rsidR="00000000" w:rsidRPr="00000000">
        <w:rPr>
          <w:rtl w:val="0"/>
        </w:rPr>
        <w:t xml:space="preserve">: popolazione più preparata e consapevole, risoluzione del panico e del disorientamento durante eventi reali, allineamento con gli obiettivi educativi e di prevenzione della Protezione Civile.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before="0" w:line="360" w:lineRule="auto"/>
        <w:ind w:left="72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Riduzione del tempo medio di intervento</w:t>
      </w:r>
      <w:r w:rsidDel="00000000" w:rsidR="00000000" w:rsidRPr="00000000">
        <w:rPr>
          <w:rtl w:val="0"/>
        </w:rPr>
        <w:t xml:space="preserve">: Avvertire tempestivamente i soccorsi al fine di evitare dispersi o decessi in caso di calamità naturale.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Metriche</w:t>
      </w:r>
      <w:r w:rsidDel="00000000" w:rsidR="00000000" w:rsidRPr="00000000">
        <w:rPr>
          <w:rtl w:val="0"/>
        </w:rPr>
        <w:t xml:space="preserve">: tempo medio di  ricezione della notifica da parte dei soccorritori, tempo medio di invio della segnalazione da parte del cittadino.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before="0" w:line="36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Benefici Attesi</w:t>
      </w:r>
      <w:r w:rsidDel="00000000" w:rsidR="00000000" w:rsidRPr="00000000">
        <w:rPr>
          <w:rtl w:val="0"/>
        </w:rPr>
        <w:t xml:space="preserve">: Riduzione dei dispersi, feriti o decessi in caso di disastro naturale; tempestività da parte dei soccorritori, migliore comunicazione tra utente e soccorritore.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k2c05tla4yg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jmzb83fdt93h" w:id="18"/>
      <w:bookmarkEnd w:id="18"/>
      <w:r w:rsidDel="00000000" w:rsidR="00000000" w:rsidRPr="00000000">
        <w:rPr>
          <w:rtl w:val="0"/>
        </w:rPr>
        <w:t xml:space="preserve">3. Situazione corrente e problema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0" w:line="360" w:lineRule="auto"/>
        <w:ind w:right="-286.65354330708624"/>
        <w:rPr/>
      </w:pPr>
      <w:r w:rsidDel="00000000" w:rsidR="00000000" w:rsidRPr="00000000">
        <w:rPr>
          <w:rtl w:val="0"/>
        </w:rPr>
        <w:t xml:space="preserve">Nell'ambito della gestione delle emergenze e dei disastri naturali, esistono già diverse soluzioni digitali che integrano il monitoraggio in tempo reale, la </w:t>
      </w:r>
      <w:r w:rsidDel="00000000" w:rsidR="00000000" w:rsidRPr="00000000">
        <w:rPr>
          <w:b w:val="1"/>
          <w:bCs w:val="1"/>
          <w:rtl w:val="0"/>
        </w:rPr>
        <w:t xml:space="preserve">geo-localizzazione</w:t>
      </w:r>
      <w:r w:rsidDel="00000000" w:rsidR="00000000" w:rsidRPr="00000000">
        <w:rPr>
          <w:rtl w:val="0"/>
        </w:rPr>
        <w:t xml:space="preserve"> e la comunicazione immediata con i soccorritori. Un esempio è l'app </w:t>
      </w:r>
      <w:r w:rsidDel="00000000" w:rsidR="00000000" w:rsidRPr="00000000">
        <w:rPr>
          <w:b w:val="1"/>
          <w:bCs w:val="1"/>
          <w:rtl w:val="0"/>
        </w:rPr>
        <w:t xml:space="preserve">GeoResQ</w:t>
      </w:r>
      <w:r w:rsidDel="00000000" w:rsidR="00000000" w:rsidRPr="00000000">
        <w:rPr>
          <w:rtl w:val="0"/>
        </w:rPr>
        <w:t xml:space="preserve">, sviluppata dal </w:t>
      </w:r>
      <w:r w:rsidDel="00000000" w:rsidR="00000000" w:rsidRPr="00000000">
        <w:rPr>
          <w:b w:val="1"/>
          <w:bCs w:val="1"/>
          <w:rtl w:val="0"/>
        </w:rPr>
        <w:t xml:space="preserve">Corpo Nazionale Soccorso Alpino</w:t>
      </w:r>
      <w:r w:rsidDel="00000000" w:rsidR="00000000" w:rsidRPr="00000000">
        <w:rPr>
          <w:rtl w:val="0"/>
        </w:rPr>
        <w:t xml:space="preserve"> in collaborazione con la </w:t>
      </w:r>
      <w:r w:rsidDel="00000000" w:rsidR="00000000" w:rsidRPr="00000000">
        <w:rPr>
          <w:b w:val="1"/>
          <w:bCs w:val="1"/>
          <w:rtl w:val="0"/>
        </w:rPr>
        <w:t xml:space="preserve">Protezione Civile</w:t>
      </w:r>
      <w:r w:rsidDel="00000000" w:rsidR="00000000" w:rsidRPr="00000000">
        <w:rPr>
          <w:rtl w:val="0"/>
        </w:rPr>
        <w:t xml:space="preserve">, che consente di inviare segnali di allarme geolocalizzati in caso di difficoltà, facilitando il coordinamento e la rapidità degli interventi. Tali applicazioni si basano sul monitoraggio del territorio e sull'invio di allarmi in tempo reale. Un'opportunità interessante è quella di sviluppare una piattaforma che, oltre ad avvertire l’utente ed i soccorritori, presenti uno storico dei dati, </w:t>
      </w:r>
    </w:p>
    <w:p w:rsidR="00000000" w:rsidDel="00000000" w:rsidP="00000000" w:rsidRDefault="00000000" w:rsidRPr="00000000" w14:paraId="0000006A">
      <w:pPr>
        <w:spacing w:before="0" w:line="360" w:lineRule="auto"/>
        <w:ind w:right="-286.65354330708624"/>
        <w:rPr/>
      </w:pPr>
      <w:r w:rsidDel="00000000" w:rsidR="00000000" w:rsidRPr="00000000">
        <w:rPr>
          <w:rtl w:val="0"/>
        </w:rPr>
        <w:t xml:space="preserve"> una lista dei contatti di emergenza ed eventualmente la possibilitá di vedere le zone maggiormente impattate dalla calamità.</w:t>
      </w:r>
    </w:p>
    <w:p w:rsidR="00000000" w:rsidDel="00000000" w:rsidP="00000000" w:rsidRDefault="00000000" w:rsidRPr="00000000" w14:paraId="0000006B">
      <w:pPr>
        <w:spacing w:before="0" w:line="360" w:lineRule="auto"/>
        <w:ind w:right="-280"/>
        <w:rPr/>
      </w:pPr>
      <w:r w:rsidDel="00000000" w:rsidR="00000000" w:rsidRPr="00000000">
        <w:rPr>
          <w:rtl w:val="0"/>
        </w:rPr>
        <w:t xml:space="preserve">Le caratteristiche distintive di una simile piattaforma potrebbero includere:</w:t>
      </w:r>
    </w:p>
    <w:p w:rsidR="00000000" w:rsidDel="00000000" w:rsidP="00000000" w:rsidRDefault="00000000" w:rsidRPr="00000000" w14:paraId="0000006C">
      <w:pPr>
        <w:spacing w:before="0" w:line="360" w:lineRule="auto"/>
        <w:ind w:left="1080" w:right="-280" w:hanging="360"/>
        <w:rPr/>
      </w:pPr>
      <w:sdt>
        <w:sdtPr>
          <w:id w:val="-74668842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</w:t>
          </w:r>
        </w:sdtContent>
      </w:sdt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Colmare “Vuoto” Tecnologico</w:t>
      </w:r>
      <w:r w:rsidDel="00000000" w:rsidR="00000000" w:rsidRPr="00000000">
        <w:rPr>
          <w:rtl w:val="0"/>
        </w:rPr>
        <w:t xml:space="preserve">: Contatto diretto tra utente e soccorritore. </w:t>
      </w:r>
    </w:p>
    <w:p w:rsidR="00000000" w:rsidDel="00000000" w:rsidP="00000000" w:rsidRDefault="00000000" w:rsidRPr="00000000" w14:paraId="0000006D">
      <w:pPr>
        <w:spacing w:before="0" w:line="360" w:lineRule="auto"/>
        <w:ind w:left="1080" w:right="-280" w:hanging="360"/>
        <w:rPr/>
      </w:pPr>
      <w:sdt>
        <w:sdtPr>
          <w:id w:val="-57364735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</w:t>
          </w:r>
        </w:sdtContent>
      </w:sdt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Piani personalizzati di emergenza</w:t>
      </w:r>
      <w:r w:rsidDel="00000000" w:rsidR="00000000" w:rsidRPr="00000000">
        <w:rPr>
          <w:rtl w:val="0"/>
        </w:rPr>
        <w:t xml:space="preserve">: Piani di fuga dinamici, che si adattano in base al tipo di calamità o posizione dell’utente. </w:t>
      </w:r>
    </w:p>
    <w:p w:rsidR="00000000" w:rsidDel="00000000" w:rsidP="00000000" w:rsidRDefault="00000000" w:rsidRPr="00000000" w14:paraId="0000006E">
      <w:pPr>
        <w:spacing w:before="0" w:line="360" w:lineRule="auto"/>
        <w:ind w:left="1080" w:right="-280" w:hanging="360"/>
        <w:rPr>
          <w:sz w:val="20"/>
          <w:szCs w:val="20"/>
        </w:rPr>
      </w:pPr>
      <w:sdt>
        <w:sdtPr>
          <w:id w:val="86593046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●</w:t>
          </w:r>
        </w:sdtContent>
      </w:sdt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Integrazione con dispositivi smart</w:t>
      </w:r>
      <w:r w:rsidDel="00000000" w:rsidR="00000000" w:rsidRPr="00000000">
        <w:rPr>
          <w:rtl w:val="0"/>
        </w:rPr>
        <w:t xml:space="preserve">: Connessione con sensori ambientali, sistemi di allerta precoce, telecamere, e droni per il monitoraggio del territorio, fornendo dati in tempo reale per una gestione immediata e precisa delle emergenze.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0" w:line="360" w:lineRule="auto"/>
        <w:ind w:right="-28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before="0" w:line="360" w:lineRule="auto"/>
        <w:ind w:right="-280"/>
        <w:rPr/>
      </w:pPr>
      <w:r w:rsidDel="00000000" w:rsidR="00000000" w:rsidRPr="00000000">
        <w:rPr>
          <w:rtl w:val="0"/>
        </w:rPr>
        <w:t xml:space="preserve">In sintesi, una piattaforma di questo tipo potrebbe rappresentare un’ importante strumento per migliorare la gestione delle emergenze legate ai disastri naturali, combinando tecnologia avanzata e coinvolgimento attivo della comunità.</w:t>
      </w:r>
    </w:p>
    <w:p w:rsidR="00000000" w:rsidDel="00000000" w:rsidP="00000000" w:rsidRDefault="00000000" w:rsidRPr="00000000" w14:paraId="00000071">
      <w:pPr>
        <w:spacing w:before="0" w:line="360" w:lineRule="auto"/>
        <w:ind w:right="-2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0" w:line="360" w:lineRule="auto"/>
        <w:ind w:right="-2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l2l9at2cpytf" w:id="19"/>
      <w:bookmarkEnd w:id="19"/>
      <w:r w:rsidDel="00000000" w:rsidR="00000000" w:rsidRPr="00000000">
        <w:rPr>
          <w:rtl w:val="0"/>
        </w:rPr>
        <w:t xml:space="preserve">4. Ipotesi critiche e vincoli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ind w:right="-286.65354330708624"/>
        <w:rPr/>
      </w:pPr>
      <w:bookmarkStart w:colFirst="0" w:colLast="0" w:name="_heading=h.ey3at1xh0bh5" w:id="20"/>
      <w:bookmarkEnd w:id="20"/>
      <w:r w:rsidDel="00000000" w:rsidR="00000000" w:rsidRPr="00000000">
        <w:rPr>
          <w:rtl w:val="0"/>
        </w:rPr>
        <w:t xml:space="preserve">4.1 Ipotesi critiche</w:t>
      </w:r>
    </w:p>
    <w:p w:rsidR="00000000" w:rsidDel="00000000" w:rsidP="00000000" w:rsidRDefault="00000000" w:rsidRPr="00000000" w14:paraId="00000075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Disponibilità e Interesse degli Utenti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Gli utenti sono disposti a installare e utilizzare l’app per ricevere notifiche e segnalare la propria condizione in caso emergenza.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before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Sono disposti a partecipare attivamente alle funzionalità di gamification e alle sfide proposte dall’app.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before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I soccorritori sono adeguatamente formati per utilizzare la piattaforma in modo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Condivisione dei Dati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Gli utenti acconsentono a condividere i propri dati gps per il funzionamento del servizio, nel rispetto della privacy.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ind w:right="-286.65354330708624"/>
        <w:rPr/>
      </w:pPr>
      <w:bookmarkStart w:colFirst="0" w:colLast="0" w:name="_heading=h.fxd0u8h83b15" w:id="21"/>
      <w:bookmarkEnd w:id="21"/>
      <w:r w:rsidDel="00000000" w:rsidR="00000000" w:rsidRPr="00000000">
        <w:rPr>
          <w:rtl w:val="0"/>
        </w:rPr>
        <w:t xml:space="preserve">4.2 Vincoli progettuali </w:t>
      </w:r>
    </w:p>
    <w:p w:rsidR="00000000" w:rsidDel="00000000" w:rsidP="00000000" w:rsidRDefault="00000000" w:rsidRPr="00000000" w14:paraId="0000007C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Sicurezza e Privacy dei Dati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L’applicazione deve garantire la protezione dei dati personali degli utenti, conformemente alle normative vigenti come il GDPR.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before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Devono essere implementate misure di sicurezza avanzate per prevenire accessi non autorizzati e violazioni dei dati.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Integrazione Tecnologica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right="-286.65354330708624" w:hanging="360"/>
        <w:rPr/>
      </w:pPr>
      <w:r w:rsidDel="00000000" w:rsidR="00000000" w:rsidRPr="00000000">
        <w:rPr>
          <w:rtl w:val="0"/>
        </w:rPr>
        <w:t xml:space="preserve">L’applicazione deve essere compatibile con Android e iOS e funzionare anche in modalità offline parziale.</w:t>
      </w:r>
    </w:p>
    <w:p w:rsidR="00000000" w:rsidDel="00000000" w:rsidP="00000000" w:rsidRDefault="00000000" w:rsidRPr="00000000" w14:paraId="00000081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Affidabilità della Connessione Internet e del segnale GPS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before="0" w:lineRule="auto"/>
        <w:ind w:left="720" w:right="-286.65354330708624" w:hanging="360"/>
        <w:rPr/>
      </w:pPr>
      <w:r w:rsidDel="00000000" w:rsidR="00000000" w:rsidRPr="00000000">
        <w:rPr>
          <w:rtl w:val="0"/>
        </w:rPr>
        <w:t xml:space="preserve">La copertura internet e GPS è sufficiente per consentire la comunicazione anche in situazioni critiche.</w:t>
      </w:r>
    </w:p>
    <w:p w:rsidR="00000000" w:rsidDel="00000000" w:rsidP="00000000" w:rsidRDefault="00000000" w:rsidRPr="00000000" w14:paraId="00000083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Collaborazione con Enti Esterni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L’efficacia dell’app può dipendere dalla collaborazione con enti locali, Protezione Civile, Vigili del Fuoco o organizzazioni ambientali.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before="0" w:lineRule="auto"/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Devono essere gestiti eventuali accordi o autorizzazioni per l’accesso a dati.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ind w:right="-286.65354330708624"/>
        <w:rPr/>
      </w:pPr>
      <w:bookmarkStart w:colFirst="0" w:colLast="0" w:name="_heading=h.oahqhpme8uwe" w:id="22"/>
      <w:bookmarkEnd w:id="22"/>
      <w:r w:rsidDel="00000000" w:rsidR="00000000" w:rsidRPr="00000000">
        <w:rPr>
          <w:rtl w:val="0"/>
        </w:rPr>
        <w:t xml:space="preserve">4.3 Assunzioni operative</w:t>
      </w:r>
    </w:p>
    <w:p w:rsidR="00000000" w:rsidDel="00000000" w:rsidP="00000000" w:rsidRDefault="00000000" w:rsidRPr="00000000" w14:paraId="00000087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Competenza Tecnica degli Utenti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Si presume che gli utenti abbiano un livello base di competenza nell’uso di applicazioni mobili e dispositivi tecnologici.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Gli utenti sono dotati di smartphone con GPS attivo.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Disponibilità tecnologica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Il Dipartimento della Protezione Civile (DPC) collabora nel fornire mappe e planimetrie aggiornate.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L’infrastruttura server è ospitata presso la sede del DPC o su cloud con protocolli di sicurezza avanzati.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Compliance Normativa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Il progetto rispetta tutte le leggi e regolamenti locali, nazionali ed europei riguardanti la gestione dei dati.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ind w:right="-286.65354330708624"/>
        <w:rPr/>
      </w:pPr>
      <w:bookmarkStart w:colFirst="0" w:colLast="0" w:name="_heading=h.51a3f8cwqnwz" w:id="23"/>
      <w:bookmarkEnd w:id="23"/>
      <w:r w:rsidDel="00000000" w:rsidR="00000000" w:rsidRPr="00000000">
        <w:rPr>
          <w:rtl w:val="0"/>
        </w:rPr>
        <w:t xml:space="preserve">4.4 Limitazioni potenziali</w:t>
      </w:r>
    </w:p>
    <w:p w:rsidR="00000000" w:rsidDel="00000000" w:rsidP="00000000" w:rsidRDefault="00000000" w:rsidRPr="00000000" w14:paraId="00000090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Utilizzo Ridotto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Scarsa adesione degli utenti non obbligatoriamente coinvolti.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right="-286.65354330708624"/>
        <w:rPr/>
      </w:pPr>
      <w:r w:rsidDel="00000000" w:rsidR="00000000" w:rsidRPr="00000000">
        <w:rPr>
          <w:b w:val="1"/>
          <w:bCs w:val="1"/>
          <w:rtl w:val="0"/>
        </w:rPr>
        <w:t xml:space="preserve">Interruzioni Tecniche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Interruzioni di rete o GPS durante eventi reali.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right="-286.653543307086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dlgqqj9j2z1f" w:id="24"/>
      <w:bookmarkEnd w:id="24"/>
      <w:r w:rsidDel="00000000" w:rsidR="00000000" w:rsidRPr="00000000">
        <w:rPr>
          <w:rtl w:val="0"/>
        </w:rPr>
        <w:t xml:space="preserve">5. Analisi delle opzioni e raccomandazioni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right="-286.65354330708624"/>
        <w:rPr/>
      </w:pPr>
      <w:r w:rsidDel="00000000" w:rsidR="00000000" w:rsidRPr="00000000">
        <w:rPr>
          <w:rtl w:val="0"/>
        </w:rPr>
        <w:t xml:space="preserve">Si presentano due opzioni possibili:</w:t>
      </w:r>
    </w:p>
    <w:p w:rsidR="00000000" w:rsidDel="00000000" w:rsidP="00000000" w:rsidRDefault="00000000" w:rsidRPr="00000000" w14:paraId="00000097">
      <w:pPr>
        <w:ind w:left="283.46456692913375" w:right="-286.65354330708624" w:firstLine="0"/>
        <w:rPr/>
      </w:pPr>
      <w:r w:rsidDel="00000000" w:rsidR="00000000" w:rsidRPr="00000000">
        <w:rPr>
          <w:rtl w:val="0"/>
        </w:rPr>
        <w:t xml:space="preserve">1. Non fare nulla e mantenere gli attuali approcci, lasciando che gli interventi della protezione civile non siano tempestivi, causando maggiori dispersi, feriti o deceduti in caso di calamità naturale. </w:t>
      </w:r>
    </w:p>
    <w:p w:rsidR="00000000" w:rsidDel="00000000" w:rsidP="00000000" w:rsidRDefault="00000000" w:rsidRPr="00000000" w14:paraId="00000098">
      <w:pPr>
        <w:ind w:left="283.46456692913375" w:right="-286.65354330708624" w:firstLine="0"/>
        <w:rPr/>
      </w:pPr>
      <w:r w:rsidDel="00000000" w:rsidR="00000000" w:rsidRPr="00000000">
        <w:rPr>
          <w:rtl w:val="0"/>
        </w:rPr>
        <w:t xml:space="preserve">2. Sviluppare e implementare una nuova applicazione mobile immediata e intuitiva,, fornendo agli utenti strumenti innovativi per ricevere tempestivamente segnalazioni, avere accesso immediato ai contatti di emergenza e monitorare/visualizzare le zone maggiormente impattate. </w:t>
      </w:r>
    </w:p>
    <w:p w:rsidR="00000000" w:rsidDel="00000000" w:rsidP="00000000" w:rsidRDefault="00000000" w:rsidRPr="00000000" w14:paraId="00000099">
      <w:pPr>
        <w:ind w:right="-286.65354330708624"/>
        <w:rPr>
          <w:b w:val="1"/>
          <w:bCs w:val="1"/>
        </w:rPr>
      </w:pPr>
      <w:r w:rsidDel="00000000" w:rsidR="00000000" w:rsidRPr="00000000">
        <w:rPr>
          <w:rtl w:val="0"/>
        </w:rPr>
        <w:t xml:space="preserve">Dopo una valutazione preliminare dei benefici potenziali e delle esigenze degli stakeholder, la seconda opzione emerge come la scelta ottimale. La creazione dell’applicazione mobile offre un approccio moderno e interattivo, capace di coinvolgere efficacemente gli utenti e promuovere un modulo di sicurezza immediato.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wr1ad8mz3gv8" w:id="25"/>
      <w:bookmarkEnd w:id="25"/>
      <w:r w:rsidDel="00000000" w:rsidR="00000000" w:rsidRPr="00000000">
        <w:rPr>
          <w:rtl w:val="0"/>
        </w:rPr>
        <w:t xml:space="preserve">6. Requisiti preliminari del progetto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right="-286.65354330708624"/>
        <w:rPr/>
      </w:pPr>
      <w:r w:rsidDel="00000000" w:rsidR="00000000" w:rsidRPr="00000000">
        <w:rPr>
          <w:rtl w:val="0"/>
        </w:rPr>
        <w:t xml:space="preserve">Per creare un Minimum Viable Product (MVP) efficace, abbiamo selezionato le funzionalità più importanti e fondamentali dell’applicazione. Queste caratteristiche permetteranno agli utenti di iniziare a utilizzare l’app in modo significativo, offrendo il valore essenziale e il core della proposta. Ecco le funzionalità selezionate: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lineRule="auto"/>
        <w:ind w:left="720" w:right="-286.6535433070862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Registrazione e Profilo Utente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Possibilità di registrarsi tramite email, numero di telefono o social login (Facebook, Google, AppleID).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Inserimento delle informazioni essenziali come nome, cognome, data di nascita e sesso (na cifra).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Consentire la condivisione della propria posizione dopo aver ricevuto la segnalazione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before="0" w:lineRule="auto"/>
        <w:ind w:left="720" w:right="-286.6535433070862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Monitoraggio delle zone impattate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Opzione che consente di visualizzare le zone maggiormente impattate dalla calamità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Collegamento con dispositivi intelligenti che monitorano la zona impattata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Aggiunta di dispositivi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ind w:left="1440" w:right="-286.6535433070862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before="0" w:lineRule="auto"/>
        <w:ind w:left="720" w:right="-286.6535433070862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Gestione di notifica utente e Protezione Civile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Sistema interattivo che notifica l’utente e la protezione civile nel caso di calamità naturale.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Possibilità per gli utenti di visualizzare le possibili via di fuga. Possibilità alla Protezione Civile di vedere gli utenti sulla mappa.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before="0" w:lineRule="auto"/>
        <w:ind w:left="720" w:right="-286.6535433070862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dei Contatti di emergenza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Possibilità di accedere alla lista dei contatti di emergenza della zona.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Chiamate SOS, e possibilità di contattare la prima centrale disponibile o vicina alla zona di impatto.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before="0" w:lineRule="auto"/>
        <w:ind w:left="720" w:right="-286.65354330708624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Localizzazione Dinamica e Visualizzazione delle Aree a Rischio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L’app offre una mappa interattiva che mostra in tempo reale le zone più colpite o a rischio di calamità.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Tramite l’utilizzo di dispositivi IOT l’app aggiorna costantemente le condizioni del territorio, fornendo dati precisi e tempestivi.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before="0" w:lineRule="auto"/>
        <w:ind w:left="720" w:right="-286.6535433070862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Onboarding e Configurazione Iniziale</w:t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spacing w:after="0" w:before="0" w:lineRule="auto"/>
        <w:ind w:left="1440" w:right="-286.65354330708624" w:hanging="360"/>
        <w:rPr>
          <w:u w:val="none"/>
        </w:rPr>
      </w:pPr>
      <w:r w:rsidDel="00000000" w:rsidR="00000000" w:rsidRPr="00000000">
        <w:rPr>
          <w:rtl w:val="0"/>
        </w:rPr>
        <w:t xml:space="preserve">Tutorial interattivo che aiuta l’utente a comprendere le funzionalità fondamentali dell’app.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before="0" w:lineRule="auto"/>
        <w:ind w:left="720" w:right="-286.65354330708624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Notizie e aggiornamenti</w:t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spacing w:before="0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Consultazione delle ultime notizie in ambito di calamità naturali. </w:t>
      </w:r>
    </w:p>
    <w:p w:rsidR="00000000" w:rsidDel="00000000" w:rsidP="00000000" w:rsidRDefault="00000000" w:rsidRPr="00000000" w14:paraId="000000B2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nvtogzita6bt" w:id="26"/>
      <w:bookmarkEnd w:id="26"/>
      <w:r w:rsidDel="00000000" w:rsidR="00000000" w:rsidRPr="00000000">
        <w:rPr>
          <w:rtl w:val="0"/>
        </w:rPr>
        <w:t xml:space="preserve">7. Stima del budget e analisi finanziaria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Il progetto si colloca nel settore della </w:t>
      </w:r>
      <w:r w:rsidDel="00000000" w:rsidR="00000000" w:rsidRPr="00000000">
        <w:rPr>
          <w:b w:val="1"/>
          <w:bCs w:val="1"/>
          <w:rtl w:val="0"/>
        </w:rPr>
        <w:t xml:space="preserve">sicurezza pubblica e della gestione delle emergenze</w:t>
      </w:r>
      <w:r w:rsidDel="00000000" w:rsidR="00000000" w:rsidRPr="00000000">
        <w:rPr>
          <w:rtl w:val="0"/>
        </w:rPr>
        <w:t xml:space="preserve">, con l’obiettivo di migliorare la </w:t>
      </w:r>
      <w:r w:rsidDel="00000000" w:rsidR="00000000" w:rsidRPr="00000000">
        <w:rPr>
          <w:b w:val="1"/>
          <w:bCs w:val="1"/>
          <w:rtl w:val="0"/>
        </w:rPr>
        <w:t xml:space="preserve">tempestività di risposta dei soccorritori</w:t>
      </w:r>
      <w:r w:rsidDel="00000000" w:rsidR="00000000" w:rsidRPr="00000000">
        <w:rPr>
          <w:rtl w:val="0"/>
        </w:rPr>
        <w:t xml:space="preserve"> e la </w:t>
      </w:r>
      <w:r w:rsidDel="00000000" w:rsidR="00000000" w:rsidRPr="00000000">
        <w:rPr>
          <w:b w:val="1"/>
          <w:bCs w:val="1"/>
          <w:rtl w:val="0"/>
        </w:rPr>
        <w:t xml:space="preserve">comunicazione tra cittadini ed enti di soccorso</w:t>
      </w:r>
      <w:r w:rsidDel="00000000" w:rsidR="00000000" w:rsidRPr="00000000">
        <w:rPr>
          <w:rtl w:val="0"/>
        </w:rPr>
        <w:t xml:space="preserve">. In Italia, ogni anno vengono gestite milioni di richieste di intervento da parte del sistema di emergenza (Protezione Civile, Vigili del Fuoco, 118), ma la rapidità di localizzazione e di allerta rappresenta ancora una criticità rilevante. L’applicazione </w:t>
      </w:r>
      <w:r w:rsidDel="00000000" w:rsidR="00000000" w:rsidRPr="00000000">
        <w:rPr>
          <w:b w:val="1"/>
          <w:bCs w:val="1"/>
          <w:rtl w:val="0"/>
        </w:rPr>
        <w:t xml:space="preserve">SAfeGuard</w:t>
      </w:r>
      <w:r w:rsidDel="00000000" w:rsidR="00000000" w:rsidRPr="00000000">
        <w:rPr>
          <w:rtl w:val="0"/>
        </w:rPr>
        <w:t xml:space="preserve">, sviluppata come strumento di supporto al sistema nazionale di allerta pubblica, intende fornire un </w:t>
      </w:r>
      <w:r w:rsidDel="00000000" w:rsidR="00000000" w:rsidRPr="00000000">
        <w:rPr>
          <w:b w:val="1"/>
          <w:bCs w:val="1"/>
          <w:rtl w:val="0"/>
        </w:rPr>
        <w:t xml:space="preserve">canale diretto, digitale e geolocalizzato</w:t>
      </w:r>
      <w:r w:rsidDel="00000000" w:rsidR="00000000" w:rsidRPr="00000000">
        <w:rPr>
          <w:rtl w:val="0"/>
        </w:rPr>
        <w:t xml:space="preserve"> per avvisare i soccorritori in caso di emergenza.</w:t>
      </w:r>
    </w:p>
    <w:p w:rsidR="00000000" w:rsidDel="00000000" w:rsidP="00000000" w:rsidRDefault="00000000" w:rsidRPr="00000000" w14:paraId="000000B4">
      <w:pPr>
        <w:pStyle w:val="Heading3"/>
        <w:spacing w:after="80" w:before="280" w:line="288" w:lineRule="auto"/>
        <w:ind w:left="720" w:right="-286.65354330708624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pdliwzt2kae6" w:id="27"/>
      <w:bookmarkEnd w:id="27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Mercato di Riferimento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Popolazione Target:</w:t>
      </w:r>
      <w:r w:rsidDel="00000000" w:rsidR="00000000" w:rsidRPr="00000000">
        <w:rPr>
          <w:rtl w:val="0"/>
        </w:rPr>
        <w:t xml:space="preserve"> cittadini italiani dotati di smartphone, operatori della Protezione Civile e forze dell’ordine locali.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Utenti Potenziali:</w:t>
      </w:r>
      <w:r w:rsidDel="00000000" w:rsidR="00000000" w:rsidRPr="00000000">
        <w:rPr>
          <w:rtl w:val="0"/>
        </w:rPr>
        <w:t xml:space="preserve"> considerando un tasso di penetrazione degli smartphone del </w:t>
      </w: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su circa </w:t>
      </w:r>
      <w:r w:rsidDel="00000000" w:rsidR="00000000" w:rsidRPr="00000000">
        <w:rPr>
          <w:b w:val="1"/>
          <w:bCs w:val="1"/>
          <w:rtl w:val="0"/>
        </w:rPr>
        <w:t xml:space="preserve">60 milioni di abitanti</w:t>
      </w:r>
      <w:r w:rsidDel="00000000" w:rsidR="00000000" w:rsidRPr="00000000">
        <w:rPr>
          <w:rtl w:val="0"/>
        </w:rPr>
        <w:t xml:space="preserve">, si stima un mercato potenziale di </w:t>
      </w:r>
      <w:r w:rsidDel="00000000" w:rsidR="00000000" w:rsidRPr="00000000">
        <w:rPr>
          <w:b w:val="1"/>
          <w:bCs w:val="1"/>
          <w:rtl w:val="0"/>
        </w:rPr>
        <w:t xml:space="preserve">45 milioni di utenti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3"/>
        <w:spacing w:after="80" w:before="280" w:line="288" w:lineRule="auto"/>
        <w:ind w:left="720" w:right="-286.65354330708624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w7r9ga49veed" w:id="28"/>
      <w:bookmarkEnd w:id="28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Obiettivi di Acquisizione Utenti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Primo Anno:</w:t>
      </w:r>
      <w:sdt>
        <w:sdtPr>
          <w:id w:val="157713911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100.000 utenti attivi (≈0,22% del mercato potenziale).</w:t>
            <w:br w:type="textWrapping"/>
          </w:r>
        </w:sdtContent>
      </w:sdt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Secondo Anno:</w:t>
      </w:r>
      <w:sdt>
        <w:sdtPr>
          <w:id w:val="19494406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300.000 utenti attivi (≈0,66%).</w:t>
            <w:br w:type="textWrapping"/>
          </w:r>
        </w:sdtContent>
      </w:sdt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Terzo Anno:</w:t>
      </w:r>
      <w:sdt>
        <w:sdtPr>
          <w:id w:val="-122882462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700.000 utenti attivi (≈1,55%).</w:t>
            <w:br w:type="textWrapping"/>
          </w:r>
        </w:sdtContent>
      </w:sdt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80" w:before="280" w:line="288" w:lineRule="auto"/>
        <w:ind w:left="0" w:right="-286.65354330708624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emkxi759gnc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80" w:before="280" w:line="288" w:lineRule="auto"/>
        <w:ind w:left="0" w:right="-286.65354330708624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a8zcmhsiz6ii" w:id="30"/>
      <w:bookmarkEnd w:id="30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Modello di Business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è promosso in collaborazione con il </w:t>
      </w:r>
      <w:r w:rsidDel="00000000" w:rsidR="00000000" w:rsidRPr="00000000">
        <w:rPr>
          <w:b w:val="1"/>
          <w:bCs w:val="1"/>
          <w:rtl w:val="0"/>
        </w:rPr>
        <w:t xml:space="preserve">Dipartimento della Protezione Civile</w:t>
      </w:r>
      <w:r w:rsidDel="00000000" w:rsidR="00000000" w:rsidRPr="00000000">
        <w:rPr>
          <w:rtl w:val="0"/>
        </w:rPr>
        <w:t xml:space="preserve"> e finanziato attraverso </w:t>
      </w:r>
      <w:r w:rsidDel="00000000" w:rsidR="00000000" w:rsidRPr="00000000">
        <w:rPr>
          <w:b w:val="1"/>
          <w:bCs w:val="1"/>
          <w:rtl w:val="0"/>
        </w:rPr>
        <w:t xml:space="preserve">fondi pubblici nazionali e comunitari</w:t>
      </w:r>
      <w:r w:rsidDel="00000000" w:rsidR="00000000" w:rsidRPr="00000000">
        <w:rPr>
          <w:rtl w:val="0"/>
        </w:rPr>
        <w:t xml:space="preserve"> destinati alla digitalizzazione e alla resilienza del sistema di allerta. L’applicazione sarà </w:t>
      </w:r>
      <w:r w:rsidDel="00000000" w:rsidR="00000000" w:rsidRPr="00000000">
        <w:rPr>
          <w:b w:val="1"/>
          <w:bCs w:val="1"/>
          <w:rtl w:val="0"/>
        </w:rPr>
        <w:t xml:space="preserve">gratuita per i cittadini</w:t>
      </w:r>
      <w:r w:rsidDel="00000000" w:rsidR="00000000" w:rsidRPr="00000000">
        <w:rPr>
          <w:rtl w:val="0"/>
        </w:rPr>
        <w:t xml:space="preserve">, mentre i costi di sviluppo, gestione e manutenzione saranno coperti attraverso: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Finanziamenti istituzionali</w:t>
      </w:r>
      <w:r w:rsidDel="00000000" w:rsidR="00000000" w:rsidRPr="00000000">
        <w:rPr>
          <w:rtl w:val="0"/>
        </w:rPr>
        <w:t xml:space="preserve"> del Dipartimento della Protezione Civile;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Fondi PNRR</w:t>
      </w:r>
      <w:r w:rsidDel="00000000" w:rsidR="00000000" w:rsidRPr="00000000">
        <w:rPr>
          <w:rtl w:val="0"/>
        </w:rPr>
        <w:t xml:space="preserve">, nell’ambito delle Missioni 1 (</w:t>
      </w:r>
      <w:r w:rsidDel="00000000" w:rsidR="00000000" w:rsidRPr="00000000">
        <w:rPr>
          <w:b w:val="1"/>
          <w:bCs w:val="1"/>
          <w:rtl w:val="0"/>
        </w:rPr>
        <w:t xml:space="preserve">Digitalizzazione</w:t>
      </w:r>
      <w:r w:rsidDel="00000000" w:rsidR="00000000" w:rsidRPr="00000000">
        <w:rPr>
          <w:rtl w:val="0"/>
        </w:rPr>
        <w:t xml:space="preserve">) e 3 (</w:t>
      </w:r>
      <w:r w:rsidDel="00000000" w:rsidR="00000000" w:rsidRPr="00000000">
        <w:rPr>
          <w:b w:val="1"/>
          <w:bCs w:val="1"/>
          <w:rtl w:val="0"/>
        </w:rPr>
        <w:t xml:space="preserve">Infrastrutture per la Sicurezza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Partnership tecnologiche</w:t>
      </w:r>
      <w:r w:rsidDel="00000000" w:rsidR="00000000" w:rsidRPr="00000000">
        <w:rPr>
          <w:rtl w:val="0"/>
        </w:rPr>
        <w:t xml:space="preserve"> con operatori di rete e aziende ICT per garantire interoperabilità, sicurezza e diffusione;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Accordi pluriennali di manutenzione e aggiornamento</w:t>
      </w:r>
      <w:r w:rsidDel="00000000" w:rsidR="00000000" w:rsidRPr="00000000">
        <w:rPr>
          <w:rtl w:val="0"/>
        </w:rPr>
        <w:t xml:space="preserve"> con le Regioni e gli enti locali aderenti.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lungo periodo, la sostenibilità del progetto sarà garantita da: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Servizi aggiuntivi</w:t>
      </w:r>
      <w:r w:rsidDel="00000000" w:rsidR="00000000" w:rsidRPr="00000000">
        <w:rPr>
          <w:rtl w:val="0"/>
        </w:rPr>
        <w:t xml:space="preserve"> per gli enti di soccorso (dashboard analitiche, statistiche sugli interventi, gestione dati).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Collaborazioni continuative</w:t>
      </w:r>
      <w:r w:rsidDel="00000000" w:rsidR="00000000" w:rsidRPr="00000000">
        <w:rPr>
          <w:rtl w:val="0"/>
        </w:rPr>
        <w:t xml:space="preserve"> con enti pubblici e aziende di telecomunicazione.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Finanziamenti europei e regionali</w:t>
      </w:r>
      <w:r w:rsidDel="00000000" w:rsidR="00000000" w:rsidRPr="00000000">
        <w:rPr>
          <w:rtl w:val="0"/>
        </w:rPr>
        <w:t xml:space="preserve"> legati ai programmi di prevenzione e resilienza.</w:t>
      </w:r>
    </w:p>
    <w:p w:rsidR="00000000" w:rsidDel="00000000" w:rsidP="00000000" w:rsidRDefault="00000000" w:rsidRPr="00000000" w14:paraId="000000C7">
      <w:pPr>
        <w:pStyle w:val="Heading3"/>
        <w:spacing w:after="80" w:before="280" w:line="288" w:lineRule="auto"/>
        <w:ind w:left="720" w:right="-286.65354330708624" w:hanging="36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a072hnhbwuog" w:id="31"/>
      <w:bookmarkEnd w:id="31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Release Pianificate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MVP (Minimum Viable Product)</w:t>
      </w:r>
      <w:r w:rsidDel="00000000" w:rsidR="00000000" w:rsidRPr="00000000">
        <w:rPr>
          <w:rtl w:val="0"/>
        </w:rPr>
        <w:t xml:space="preserve"> — durata: </w:t>
      </w:r>
      <w:r w:rsidDel="00000000" w:rsidR="00000000" w:rsidRPr="00000000">
        <w:rPr>
          <w:b w:val="1"/>
          <w:bCs w:val="1"/>
          <w:rtl w:val="0"/>
        </w:rPr>
        <w:t xml:space="preserve">45 giorni lavorativi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2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Funzionalità</w:t>
      </w:r>
      <w:r w:rsidDel="00000000" w:rsidR="00000000" w:rsidRPr="00000000">
        <w:rPr>
          <w:rtl w:val="0"/>
        </w:rPr>
        <w:t xml:space="preserve">: registrazione utenti, localizzazione GPS, invio segnalazione d’emergenza, notifica ai soccorritori.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Prodotto Finale</w:t>
      </w:r>
      <w:r w:rsidDel="00000000" w:rsidR="00000000" w:rsidRPr="00000000">
        <w:rPr>
          <w:rtl w:val="0"/>
        </w:rPr>
        <w:t xml:space="preserve"> — rilascio previsto </w:t>
      </w:r>
      <w:r w:rsidDel="00000000" w:rsidR="00000000" w:rsidRPr="00000000">
        <w:rPr>
          <w:b w:val="1"/>
          <w:bCs w:val="1"/>
          <w:rtl w:val="0"/>
        </w:rPr>
        <w:t xml:space="preserve">5-6 mesi dopo l’MVP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6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Integrazione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 con modello predittivo, miglioramento della sicurezza dei dati, interfaccia utente ottimizzata, funzioni avanzate di coordinamento, impostazioni utente per daltonici o portatori di disabilità.</w:t>
        <w:br w:type="textWrapping"/>
      </w:r>
    </w:p>
    <w:p w:rsidR="00000000" w:rsidDel="00000000" w:rsidP="00000000" w:rsidRDefault="00000000" w:rsidRPr="00000000" w14:paraId="000000CC">
      <w:pPr>
        <w:pStyle w:val="Heading3"/>
        <w:spacing w:after="80" w:before="280" w:line="288" w:lineRule="auto"/>
        <w:ind w:left="0" w:right="-286.65354330708624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wwhbkkxwzbuj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80" w:before="280" w:line="288" w:lineRule="auto"/>
        <w:ind w:left="0" w:right="-286.65354330708624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p0zog9nrhaz7" w:id="33"/>
      <w:bookmarkEnd w:id="33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Risorse Necessarie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MVP: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gestione del progetto e pianificazione delle fasi operative.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Responsabile Sviluppo:</w:t>
      </w:r>
      <w:r w:rsidDel="00000000" w:rsidR="00000000" w:rsidRPr="00000000">
        <w:rPr>
          <w:rtl w:val="0"/>
        </w:rPr>
        <w:t xml:space="preserve"> supervisione tecnica e architetturale.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FullStack Developer:</w:t>
      </w:r>
      <w:r w:rsidDel="00000000" w:rsidR="00000000" w:rsidRPr="00000000">
        <w:rPr>
          <w:rtl w:val="0"/>
        </w:rPr>
        <w:t xml:space="preserve"> sviluppo app Android e iOS, backend e API.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UI/UX Designer:</w:t>
      </w:r>
      <w:r w:rsidDel="00000000" w:rsidR="00000000" w:rsidRPr="00000000">
        <w:rPr>
          <w:rtl w:val="0"/>
        </w:rPr>
        <w:t xml:space="preserve"> progettazione dell’interfaccia utente intuitiva e accessibile.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Back-end Developer:</w:t>
      </w:r>
      <w:r w:rsidDel="00000000" w:rsidR="00000000" w:rsidRPr="00000000">
        <w:rPr>
          <w:rtl w:val="0"/>
        </w:rPr>
        <w:t xml:space="preserve"> verifica di affidabilità e prestazioni in scenari di emergenza.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Prodotto Finale: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Esperto di Sicurezza e Privacy:</w:t>
      </w:r>
      <w:r w:rsidDel="00000000" w:rsidR="00000000" w:rsidRPr="00000000">
        <w:rPr>
          <w:rtl w:val="0"/>
        </w:rPr>
        <w:t xml:space="preserve"> gestione dei dati sensibili e conformità GDPR.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Penetration Tester</w:t>
      </w:r>
      <w:r w:rsidDel="00000000" w:rsidR="00000000" w:rsidRPr="00000000">
        <w:rPr>
          <w:rtl w:val="0"/>
        </w:rPr>
        <w:t xml:space="preserve">: persona addetta alla salvaguardia dei dati sensibili, tramite l’esecuzione di test. 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Ingegneri Cloud / DevOps:</w:t>
      </w:r>
      <w:r w:rsidDel="00000000" w:rsidR="00000000" w:rsidRPr="00000000">
        <w:rPr>
          <w:rtl w:val="0"/>
        </w:rPr>
        <w:t xml:space="preserve"> scalabilità, continuità di servizio e integrazione con sistemi esterni.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Scientist AI:</w:t>
      </w:r>
      <w:r w:rsidDel="00000000" w:rsidR="00000000" w:rsidRPr="00000000">
        <w:rPr>
          <w:rtl w:val="0"/>
        </w:rPr>
        <w:t xml:space="preserve"> ottimizzazione tramite l’aggiunta e l’utilizzo di moduli AI.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Comunicazione e Partnership Manager:</w:t>
      </w:r>
      <w:r w:rsidDel="00000000" w:rsidR="00000000" w:rsidRPr="00000000">
        <w:rPr>
          <w:rtl w:val="0"/>
        </w:rPr>
        <w:t xml:space="preserve"> gestione delle relazioni con enti e partner istituzionali.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Sistemista per il database</w:t>
      </w:r>
      <w:r w:rsidDel="00000000" w:rsidR="00000000" w:rsidRPr="00000000">
        <w:rPr>
          <w:rtl w:val="0"/>
        </w:rPr>
        <w:t xml:space="preserve">: gestione dei dati e del database.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Consulente legale (esterno)</w:t>
      </w:r>
      <w:r w:rsidDel="00000000" w:rsidR="00000000" w:rsidRPr="00000000">
        <w:rPr>
          <w:rtl w:val="0"/>
        </w:rPr>
        <w:t xml:space="preserve">: per la corretta conformità ai requisiti del GDPR.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Licenze per i servizi</w:t>
      </w:r>
      <w:r w:rsidDel="00000000" w:rsidR="00000000" w:rsidRPr="00000000">
        <w:rPr>
          <w:rtl w:val="0"/>
        </w:rPr>
        <w:t xml:space="preserve">: licenze per l’utilizzo delle mappe, cloud e servizi SMS.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Dispositivi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24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Campagna Marketing Erogativa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quanto riguarda le retribuzioni lorde annue (RAL), sono stati considerati i seguenti costi: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 le figure </w:t>
      </w:r>
      <w:r w:rsidDel="00000000" w:rsidR="00000000" w:rsidRPr="00000000">
        <w:rPr>
          <w:b w:val="1"/>
          <w:bCs w:val="1"/>
          <w:rtl w:val="0"/>
        </w:rPr>
        <w:t xml:space="preserve">Senior </w:t>
      </w:r>
      <w:r w:rsidDel="00000000" w:rsidR="00000000" w:rsidRPr="00000000">
        <w:rPr>
          <w:rtl w:val="0"/>
        </w:rPr>
        <w:t xml:space="preserve">(Project Manager, Responsabile Sviluppo)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40.000 €/anno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Figure</w:t>
      </w:r>
      <w:r w:rsidDel="00000000" w:rsidR="00000000" w:rsidRPr="00000000">
        <w:rPr>
          <w:b w:val="1"/>
          <w:bCs w:val="1"/>
          <w:rtl w:val="0"/>
        </w:rPr>
        <w:t xml:space="preserve"> Junior </w:t>
      </w:r>
      <w:r w:rsidDel="00000000" w:rsidR="00000000" w:rsidRPr="00000000">
        <w:rPr>
          <w:rtl w:val="0"/>
        </w:rPr>
        <w:t xml:space="preserve">(Altre figure professionali)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30.000 €/anno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retribuzione lorda vanno aggiunti i costi aziendali (i.e., costi di gestione, utenze, etc.) stabiliti dal controllo di gestione al 25% della RAL. Pertanto, il costo orario per le risorse umane identificate in precedenza è il seguente:</w:t>
        <w:br w:type="textWrapping"/>
        <w:t xml:space="preserve"> Il </w:t>
      </w:r>
      <w:r w:rsidDel="00000000" w:rsidR="00000000" w:rsidRPr="00000000">
        <w:rPr>
          <w:b w:val="1"/>
          <w:bCs w:val="1"/>
          <w:rtl w:val="0"/>
        </w:rPr>
        <w:t xml:space="preserve">costo orario medio</w:t>
      </w:r>
      <w:r w:rsidDel="00000000" w:rsidR="00000000" w:rsidRPr="00000000">
        <w:rPr>
          <w:rtl w:val="0"/>
        </w:rPr>
        <w:t xml:space="preserve"> risulta quindi pari a: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Senior:</w:t>
      </w:r>
      <w:r w:rsidDel="00000000" w:rsidR="00000000" w:rsidRPr="00000000">
        <w:rPr>
          <w:rtl w:val="0"/>
        </w:rPr>
        <w:t xml:space="preserve"> 20 €/ora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Junior:</w:t>
      </w:r>
      <w:r w:rsidDel="00000000" w:rsidR="00000000" w:rsidRPr="00000000">
        <w:rPr>
          <w:rtl w:val="0"/>
        </w:rPr>
        <w:t xml:space="preserve"> 15 €/ora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Sono state individuate delle leggere differenze per i profili tecnici richiesti per lo sviluppo dell’applicazione, e il costo totale della manodopera è stato valutato con un incremento del 25%, sulla spesa sostenuta dall’azienda per inserire eventuali tassazioni, spese di formazione, strutture e dispositivi in dotazione. </w:t>
      </w:r>
    </w:p>
    <w:p w:rsidR="00000000" w:rsidDel="00000000" w:rsidP="00000000" w:rsidRDefault="00000000" w:rsidRPr="00000000" w14:paraId="000000E6">
      <w:pPr>
        <w:pStyle w:val="Heading3"/>
        <w:spacing w:after="80" w:before="280" w:line="288" w:lineRule="auto"/>
        <w:ind w:left="0" w:right="-286.65354330708624" w:firstLine="0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g4wktb9o8d02" w:id="34"/>
      <w:bookmarkEnd w:id="34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Suddivisione del Budget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  <w:t xml:space="preserve"> 48.055,91€ — periodo </w:t>
      </w:r>
      <w:sdt>
        <w:sdtPr>
          <w:id w:val="26455787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13/10/2025 → 15/12/2025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Prodotto Finale:</w:t>
      </w:r>
      <w:r w:rsidDel="00000000" w:rsidR="00000000" w:rsidRPr="00000000">
        <w:rPr>
          <w:rtl w:val="0"/>
        </w:rPr>
        <w:t xml:space="preserve"> 88.052,10€ — periodo </w:t>
      </w:r>
      <w:sdt>
        <w:sdtPr>
          <w:id w:val="-182173477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08/01/2026 → 16/06/2026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 più considerando che in media un lavoratore italiano lavora 40 ore settimanali, sono stati gestiti i costi di straordinari al fine di migliorare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la produzione e lo sviluppo dell’app. I costi degli straordinari corrispondono al 25% della loro paga base, secondo i dati ISTAT. 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Valutazione Economica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Il budget complessivo stimato (circa </w:t>
      </w:r>
      <w:r w:rsidDel="00000000" w:rsidR="00000000" w:rsidRPr="00000000">
        <w:rPr>
          <w:b w:val="1"/>
          <w:bCs w:val="1"/>
          <w:rtl w:val="0"/>
        </w:rPr>
        <w:t xml:space="preserve">150.000 €</w:t>
      </w:r>
      <w:r w:rsidDel="00000000" w:rsidR="00000000" w:rsidRPr="00000000">
        <w:rPr>
          <w:rtl w:val="0"/>
        </w:rPr>
        <w:t xml:space="preserve">) risulta coerente con il piano di attività previsto e con i costi medi di sviluppo per applicazioni mobile istituzionali.</w:t>
        <w:br w:type="textWrapping"/>
        <w:t xml:space="preserve">Il </w:t>
      </w:r>
      <w:r w:rsidDel="00000000" w:rsidR="00000000" w:rsidRPr="00000000">
        <w:rPr>
          <w:b w:val="1"/>
          <w:bCs w:val="1"/>
          <w:rtl w:val="0"/>
        </w:rPr>
        <w:t xml:space="preserve">valore sociale generato</w:t>
      </w:r>
      <w:r w:rsidDel="00000000" w:rsidR="00000000" w:rsidRPr="00000000">
        <w:rPr>
          <w:rtl w:val="0"/>
        </w:rPr>
        <w:t xml:space="preserve"> dal progetto sarà misurato in termini di: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riduzione dei tempi medi di segnalazione e intervento,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aumento del numero di cittadini raggiunti da allerte,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miglioramento della coordinazione tra enti di soccorso.</w:t>
      </w:r>
    </w:p>
    <w:p w:rsidR="00000000" w:rsidDel="00000000" w:rsidP="00000000" w:rsidRDefault="00000000" w:rsidRPr="00000000" w14:paraId="000000EF">
      <w:pPr>
        <w:pStyle w:val="Heading3"/>
        <w:spacing w:after="80" w:before="280" w:line="288" w:lineRule="auto"/>
        <w:ind w:left="0" w:right="-286.65354330708624" w:firstLine="0"/>
        <w:rPr/>
      </w:pPr>
      <w:bookmarkStart w:colFirst="0" w:colLast="0" w:name="_heading=h.buffzl5eskej" w:id="35"/>
      <w:bookmarkEnd w:id="35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Analisi Finanziaria di Riferimento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80" w:before="280" w:line="288" w:lineRule="auto"/>
        <w:ind w:left="0" w:right="-286.65354330708624" w:firstLine="0"/>
        <w:rPr/>
      </w:pPr>
      <w:bookmarkStart w:colFirst="0" w:colLast="0" w:name="_heading=h.r9lpqhm7b8wy" w:id="36"/>
      <w:bookmarkEnd w:id="36"/>
      <w:r w:rsidDel="00000000" w:rsidR="00000000" w:rsidRPr="00000000">
        <w:rPr>
          <w:rtl w:val="0"/>
        </w:rPr>
        <w:t xml:space="preserve">I dettagli e i calcoli completi sono riportati nei link di seguito:</w:t>
      </w:r>
    </w:p>
    <w:p w:rsidR="00000000" w:rsidDel="00000000" w:rsidP="00000000" w:rsidRDefault="00000000" w:rsidRPr="00000000" w14:paraId="000000F1">
      <w:pPr>
        <w:pStyle w:val="Heading3"/>
        <w:numPr>
          <w:ilvl w:val="0"/>
          <w:numId w:val="1"/>
        </w:numPr>
        <w:spacing w:after="80" w:before="280" w:line="288" w:lineRule="auto"/>
        <w:ind w:left="720" w:right="-286.65354330708624" w:hanging="360"/>
        <w:rPr>
          <w:u w:val="none"/>
        </w:rPr>
      </w:pPr>
      <w:bookmarkStart w:colFirst="0" w:colLast="0" w:name="_heading=h.dax7ynbyl2ac" w:id="37"/>
      <w:bookmarkEnd w:id="37"/>
      <w:hyperlink r:id="rId10">
        <w:r w:rsidDel="00000000" w:rsidR="00000000" w:rsidRPr="00000000">
          <w:rPr>
            <w:rFonts w:ascii="Open Sans" w:cs="Open Sans" w:eastAsia="Open Sans" w:hAnsi="Open Sans"/>
            <w:color w:val="1155cc"/>
            <w:sz w:val="22"/>
            <w:szCs w:val="22"/>
            <w:u w:val="single"/>
            <w:rtl w:val="0"/>
          </w:rPr>
          <w:t xml:space="preserve">C08_FA.xlsx</w:t>
        </w:r>
      </w:hyperlink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C08_PC.docx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line="240" w:lineRule="auto"/>
        <w:ind w:left="0" w:right="-286.65354330708624" w:firstLine="0"/>
        <w:rPr/>
      </w:pPr>
      <w:bookmarkStart w:colFirst="0" w:colLast="0" w:name="_heading=h.3okp7np6khy9" w:id="38"/>
      <w:bookmarkEnd w:id="38"/>
      <w:r w:rsidDel="00000000" w:rsidR="00000000" w:rsidRPr="00000000">
        <w:rPr>
          <w:rtl w:val="0"/>
        </w:rPr>
        <w:t xml:space="preserve">8. Stima di schedule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right="-286.65354330708624" w:firstLine="0"/>
        <w:rPr/>
      </w:pPr>
      <w:r w:rsidDel="00000000" w:rsidR="00000000" w:rsidRPr="00000000">
        <w:rPr>
          <w:rtl w:val="0"/>
        </w:rPr>
        <w:t xml:space="preserve">Il progetto inizierà il 13/10/2025 e avrà il rilascio del suo MVP/primo prototipo il 15/12/2025. Se l’MVP prodotto verrà valutato sufficiente, l’applicazione verrà pubblicata sugli stores mobile (App Store, Play Store).</w:t>
      </w:r>
    </w:p>
    <w:p w:rsidR="00000000" w:rsidDel="00000000" w:rsidP="00000000" w:rsidRDefault="00000000" w:rsidRPr="00000000" w14:paraId="000000F5">
      <w:pPr>
        <w:pStyle w:val="Heading1"/>
        <w:spacing w:line="240" w:lineRule="auto"/>
        <w:ind w:right="-286.65354330708624"/>
        <w:rPr/>
      </w:pPr>
      <w:bookmarkStart w:colFirst="0" w:colLast="0" w:name="_heading=h.8tfdh120gbmx" w:id="39"/>
      <w:bookmarkEnd w:id="39"/>
      <w:r w:rsidDel="00000000" w:rsidR="00000000" w:rsidRPr="00000000">
        <w:rPr>
          <w:rtl w:val="0"/>
        </w:rPr>
        <w:t xml:space="preserve">9. Rischi potenziali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before="18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Bassa adozione da parte degli utenti.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6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Lo scarso coinvolgimento o interesse da parte degli utenti nell’utilizzare l’applicazione potrebbe compromettere l’efficacia del sistema, comportando un investimento di risorse finanziarie senza alcun beneficio tangibile.</w:t>
      </w:r>
    </w:p>
    <w:p w:rsidR="00000000" w:rsidDel="00000000" w:rsidP="00000000" w:rsidRDefault="00000000" w:rsidRPr="00000000" w14:paraId="000000F8">
      <w:pPr>
        <w:numPr>
          <w:ilvl w:val="1"/>
          <w:numId w:val="6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Gli utenti potrebbero non essere motivati ad utilizzare l’applicazione o a comunicare i propri dati.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before="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Interruzioni di rete o GPS.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Durante o dopo un disastro naturale, la connettività mobile o satellitare potrebbe risultare compromessa, impedendo la trasmissione dei dati di localizzazione e delle notifiche.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before="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Scelta Non Accurata delle Tecnologie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Una scelta non ottimale delle tecnologie back-end e front-end potrebbe rallentare il processo di sviluppo e influire negativamente sulle prestazioni e sulla scalabilità dell’applicazione.</w:t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La necessità di apprendere nuove tecnologie o linguaggi di programmazione potrebbe comportare ulteriori ritardi e aumentare il rischio di errori.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before="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Mancato Raggiungimento delle Funzionalità Previste nell’MVP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L’investimento di tempo e risorse nel progetto potrebbe non tradursi nella piena realizzazione delle funzionalità fondamentali previste per l’MVP, costituendo un rischio significativo per la validazione dell’idea sul mercato.</w:t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Eventuali ritardi potrebbero posticipare il lancio dell’applicazione, riducendo l’entusiasmo iniziale e la competitività.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before="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Conflitti Interpersonali o Mancanza di Comunicazione Efficace nel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Conflitti di personalità, divergenze di opinioni o una comunicazione inefficace tra i membri del team potrebbero ostacolare la collaborazione e la sinergia necessarie per il successo del progetto.</w:t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La mancanza di coesione e l’inefficienza nel lavoro di squadra potrebbero comportare ritardi significativi e compromettere la qualità del prodotto finale.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before="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Rischi Legati alla Privacy e alla Sicurezza dei 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6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Il sistema deve garantire la sicurezza dei dati personali e di consumo energetico degli utenti per evitare violazioni della privacy.</w:t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Eventuali falle nella sicurezza potrebbero portare a perdita di fiducia da parte degli utenti e possibili conseguenze legali in conformità con il GDPR.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before="0" w:line="276" w:lineRule="auto"/>
        <w:ind w:left="720" w:right="-286.65354330708624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Problemi di Scalabilità e Prestazioni dell’Applicazione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6"/>
        </w:numPr>
        <w:spacing w:after="0"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Se l’app non è progettata adeguatamente per gestire un numero elevato di utenti e dispositivi connessi, potrebbero verificarsi problemi di performance che comprometterebbero l’esperienza utente.</w:t>
      </w:r>
    </w:p>
    <w:p w:rsidR="00000000" w:rsidDel="00000000" w:rsidP="00000000" w:rsidRDefault="00000000" w:rsidRPr="00000000" w14:paraId="00000109">
      <w:pPr>
        <w:numPr>
          <w:ilvl w:val="1"/>
          <w:numId w:val="6"/>
        </w:numPr>
        <w:spacing w:before="0" w:line="276" w:lineRule="auto"/>
        <w:ind w:left="1440" w:right="-286.65354330708624" w:hanging="360"/>
        <w:rPr/>
      </w:pPr>
      <w:r w:rsidDel="00000000" w:rsidR="00000000" w:rsidRPr="00000000">
        <w:rPr>
          <w:rtl w:val="0"/>
        </w:rPr>
        <w:t xml:space="preserve">La gestione in tempo reale di grandi quantità di dati gps potrebbe richiedere infrastrutture più robuste e costose.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spacing w:line="240" w:lineRule="auto"/>
        <w:ind w:right="-286.65354330708624"/>
        <w:rPr/>
      </w:pPr>
      <w:bookmarkStart w:colFirst="0" w:colLast="0" w:name="_heading=h.dimxs927zc16" w:id="40"/>
      <w:bookmarkEnd w:id="40"/>
      <w:r w:rsidDel="00000000" w:rsidR="00000000" w:rsidRPr="00000000">
        <w:rPr>
          <w:rtl w:val="0"/>
        </w:rPr>
        <w:t xml:space="preserve">10. Riferimenti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1: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https://www.protezionecivile.gov.it/it/normativa/decreto-legislativo-n-1-del-2-gennaio-2018--codice-della-protezione-civile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  <w:t xml:space="preserve">2:</w:t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https://www.lavoro.gov.it/strumenti-e-servizi/Attuazione-Interventi-PNRR/Pagine/M5C2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  <w:t xml:space="preserve">3: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https://www.smacampania.info/wp-content/uploads/2023/12/Allegato-1-Verbale-del-CdA-del-24.10.20231-1.pdf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4: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https://www.eai.enea.it/eai-smart-future/le-interviste/un-nuovo-modello-urbano-con-soluzioni-a-misura-dei-cittadini.html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5: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https://www.vigilfuoco.it/sites/default/files/2024-07/Annuario%20statistico%202024_1.pdf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5840" w:w="12240" w:orient="portrait"/>
      <w:pgMar w:bottom="1080" w:top="1080" w:left="566.9291338582677" w:right="1181.81102362204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ans Narrow">
    <w:embedRegular w:fontKey="{00000000-0000-0000-0000-000000000000}" r:id="rId5" w:subsetted="0"/>
    <w:embedBold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Century Gothic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2025_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BC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5j9tkffdakri" w:id="41"/>
    <w:bookmarkEnd w:id="41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6d29284jn057" w:id="42"/>
    <w:bookmarkEnd w:id="4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jqxs7o284knz" w:id="43"/>
    <w:bookmarkEnd w:id="43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118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rFonts w:ascii="PT Sans Narrow" w:cs="PT Sans Narrow" w:eastAsia="PT Sans Narrow" w:hAnsi="PT Sans Narrow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docs.google.com/document/d/1KplUOuxLFy3OHhhMN5_TdIgGQYM50PXZ/edit?usp=drive_link&amp;ouid=103457776732205131548&amp;rtpof=true&amp;sd=true" TargetMode="External"/><Relationship Id="rId10" Type="http://schemas.openxmlformats.org/officeDocument/2006/relationships/hyperlink" Target="https://docs.google.com/spreadsheets/d/18OmodHrtLQL1h9yD1BrF4Qhd_aQnQph9/edit?usp=drive_link&amp;ouid=103457776732205131548&amp;rtpof=true&amp;sd=true" TargetMode="External"/><Relationship Id="rId13" Type="http://schemas.openxmlformats.org/officeDocument/2006/relationships/hyperlink" Target="https://www.lavoro.gov.it/strumenti-e-servizi/Attuazione-Interventi-PNRR/Pagine/M5C2" TargetMode="External"/><Relationship Id="rId12" Type="http://schemas.openxmlformats.org/officeDocument/2006/relationships/hyperlink" Target="https://www.protezionecivile.gov.it/it/normativa/decreto-legislativo-n-1-del-2-gennaio-2018--codice-della-protezione-civile%5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hyperlink" Target="https://www.eai.enea.it/eai-smart-future/le-interviste/un-nuovo-modello-urbano-con-soluzioni-a-misura-dei-cittadini.html" TargetMode="External"/><Relationship Id="rId14" Type="http://schemas.openxmlformats.org/officeDocument/2006/relationships/hyperlink" Target="https://www.smacampania.info/wp-content/uploads/2023/12/Allegato-1-Verbale-del-CdA-del-24.10.20231-1.pdf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vigilfuoco.it/sites/default/files/2024-07/Annuario%20statistico%202024_1.pdf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enturyGothic-regular.ttf"/><Relationship Id="rId10" Type="http://schemas.openxmlformats.org/officeDocument/2006/relationships/font" Target="fonts/OpenSans-boldItalic.ttf"/><Relationship Id="rId13" Type="http://schemas.openxmlformats.org/officeDocument/2006/relationships/font" Target="fonts/CenturyGothic-italic.ttf"/><Relationship Id="rId12" Type="http://schemas.openxmlformats.org/officeDocument/2006/relationships/font" Target="fonts/CenturyGothic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OpenSans-italic.ttf"/><Relationship Id="rId14" Type="http://schemas.openxmlformats.org/officeDocument/2006/relationships/font" Target="fonts/CenturyGothic-boldItalic.ttf"/><Relationship Id="rId5" Type="http://schemas.openxmlformats.org/officeDocument/2006/relationships/font" Target="fonts/PTSansNarrow-regular.ttf"/><Relationship Id="rId6" Type="http://schemas.openxmlformats.org/officeDocument/2006/relationships/font" Target="fonts/PTSansNarrow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x2hSutntTe0DR5KqSUBRO23Z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