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2A5761" w14:textId="66A2521C" w:rsidR="00422E45" w:rsidRDefault="004D390F" w:rsidP="004D390F">
      <w:pPr>
        <w:jc w:val="center"/>
      </w:pPr>
      <w:r>
        <w:t>STAT 251 Project Proposal</w:t>
      </w:r>
      <w:r w:rsidR="00D66D79">
        <w:t>: IPO Stock Return</w:t>
      </w:r>
    </w:p>
    <w:p w14:paraId="1FC17CFF" w14:textId="77777777" w:rsidR="004D390F" w:rsidRDefault="004D390F" w:rsidP="004D390F">
      <w:pPr>
        <w:jc w:val="right"/>
      </w:pPr>
    </w:p>
    <w:p w14:paraId="5084AF5B" w14:textId="31262761" w:rsidR="004D390F" w:rsidRDefault="004D390F" w:rsidP="004D390F">
      <w:pPr>
        <w:jc w:val="right"/>
      </w:pPr>
      <w:proofErr w:type="spellStart"/>
      <w:r>
        <w:t>Spenc</w:t>
      </w:r>
      <w:proofErr w:type="spellEnd"/>
      <w:r>
        <w:t>er Allgaier</w:t>
      </w:r>
    </w:p>
    <w:p w14:paraId="50A4AD3E" w14:textId="5CE5046C" w:rsidR="004D390F" w:rsidRDefault="004D390F" w:rsidP="004D390F">
      <w:pPr>
        <w:jc w:val="right"/>
      </w:pPr>
      <w:r>
        <w:t>Hudson Downs</w:t>
      </w:r>
    </w:p>
    <w:p w14:paraId="0508735F" w14:textId="77777777" w:rsidR="004D390F" w:rsidRDefault="004D390F" w:rsidP="004D390F"/>
    <w:p w14:paraId="58E78F81" w14:textId="423F94F5" w:rsidR="004D390F" w:rsidRDefault="004D390F" w:rsidP="004D390F">
      <w:pPr>
        <w:ind w:firstLine="720"/>
      </w:pPr>
      <w:r>
        <w:t xml:space="preserve">There have been countless individuals and companies, humans and robots, who have attempted to predict the returns on the stock market over the years in search of financial gain, albeit unsuccessful. Even if the individual stock values cannot be precisely predicted, assumptions on the average return for a homogenous group of stocks can be made with Bayesian statistics. An Initial Public Offering (IPO) is the first opportunity the public has to buy stock from a company and is </w:t>
      </w:r>
      <w:r w:rsidR="00A90444">
        <w:t>particularly</w:t>
      </w:r>
      <w:r>
        <w:t xml:space="preserve"> volatile in price, meaning that the variance is high and therefore similar across most IPOs, </w:t>
      </w:r>
      <w:r w:rsidR="00A90444">
        <w:t>even being</w:t>
      </w:r>
      <w:r>
        <w:t xml:space="preserve"> unknown. The average return for the first day of an IPO stock is also unknown which creates a high risk, high reward opportunity </w:t>
      </w:r>
      <w:r w:rsidRPr="004D390F">
        <w:rPr>
          <w:i/>
          <w:iCs/>
        </w:rPr>
        <w:t>if</w:t>
      </w:r>
      <w:r>
        <w:t xml:space="preserve"> the </w:t>
      </w:r>
      <w:r w:rsidR="00A90444">
        <w:t xml:space="preserve">average </w:t>
      </w:r>
      <w:r>
        <w:t xml:space="preserve">return is positive. </w:t>
      </w:r>
      <w:r w:rsidR="00126516">
        <w:t>This model will compare the means and variances of two populations: first day return on IPO stocks in 2019 (%) and single day return of non-IPO stocks in 2019 (%).</w:t>
      </w:r>
      <w:r w:rsidR="00126516">
        <w:t xml:space="preserve"> </w:t>
      </w:r>
      <w:r>
        <w:t xml:space="preserve">By using Bayesian methods to determine the mean and variance for </w:t>
      </w:r>
      <w:r w:rsidR="00A90444">
        <w:t xml:space="preserve">the return on </w:t>
      </w:r>
      <w:r>
        <w:t xml:space="preserve">this specific class of stock, we can successfully create a plan to </w:t>
      </w:r>
      <w:r w:rsidR="00A90444">
        <w:t xml:space="preserve">return </w:t>
      </w:r>
      <w:r>
        <w:t>consistent</w:t>
      </w:r>
      <w:r w:rsidR="00A90444">
        <w:t xml:space="preserve"> </w:t>
      </w:r>
      <w:r>
        <w:t>yield</w:t>
      </w:r>
      <w:r w:rsidR="00A90444">
        <w:t>s</w:t>
      </w:r>
      <w:r>
        <w:t xml:space="preserve"> </w:t>
      </w:r>
      <w:r w:rsidR="00A90444">
        <w:t xml:space="preserve">(based on the law of large numbers) </w:t>
      </w:r>
      <w:r>
        <w:t>on the short-term stock market.</w:t>
      </w:r>
    </w:p>
    <w:p w14:paraId="5B484D19" w14:textId="7FC2A446" w:rsidR="00126516" w:rsidRDefault="00126516" w:rsidP="004D390F">
      <w:pPr>
        <w:ind w:firstLine="720"/>
      </w:pPr>
    </w:p>
    <w:p w14:paraId="69251CB8" w14:textId="5108A4BC" w:rsidR="00126516" w:rsidRPr="00126516" w:rsidRDefault="00126516" w:rsidP="00126516">
      <w:pPr>
        <w:rPr>
          <w:b/>
          <w:bCs/>
        </w:rPr>
      </w:pPr>
      <w:r w:rsidRPr="00126516">
        <w:rPr>
          <w:b/>
          <w:bCs/>
        </w:rPr>
        <w:t>Problem of Interest:</w:t>
      </w:r>
    </w:p>
    <w:p w14:paraId="6CA0238C" w14:textId="77777777" w:rsidR="00126516" w:rsidRDefault="00126516" w:rsidP="004D390F">
      <w:pPr>
        <w:ind w:firstLine="720"/>
      </w:pPr>
    </w:p>
    <w:p w14:paraId="5AFF5206" w14:textId="77777777" w:rsidR="00123CDC" w:rsidRDefault="00126516" w:rsidP="00126516">
      <w:r>
        <w:t>Random Variables:</w:t>
      </w:r>
    </w:p>
    <w:p w14:paraId="12119F91" w14:textId="30E4F1D6" w:rsidR="00D66D79" w:rsidRPr="00D66D79" w:rsidRDefault="00126516" w:rsidP="00126516">
      <w:pPr>
        <w:rPr>
          <w:rFonts w:eastAsiaTheme="minorEastAsia"/>
        </w:rPr>
      </w:pPr>
      <m:oMathPara>
        <m:oMathParaPr>
          <m:jc m:val="center"/>
        </m:oMathParaPr>
        <m:oMath>
          <m:r>
            <w:rPr>
              <w:rFonts w:ascii="Cambria Math" w:hAnsi="Cambria Math"/>
            </w:rPr>
            <m:t xml:space="preserve">Let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be </m:t>
          </m:r>
          <m:sSub>
            <m:sSubPr>
              <m:ctrlPr>
                <w:rPr>
                  <w:rFonts w:ascii="Cambria Math" w:hAnsi="Cambria Math"/>
                  <w:i/>
                </w:rPr>
              </m:ctrlPr>
            </m:sSubPr>
            <m:e>
              <m:r>
                <w:rPr>
                  <w:rFonts w:ascii="Cambria Math" w:hAnsi="Cambria Math"/>
                </w:rPr>
                <m:t>n</m:t>
              </m:r>
            </m:e>
            <m:sub>
              <m:r>
                <w:rPr>
                  <w:rFonts w:ascii="Cambria Math" w:hAnsi="Cambria Math"/>
                </w:rPr>
                <m:t>x</m:t>
              </m:r>
            </m:sub>
          </m:sSub>
          <m:r>
            <w:rPr>
              <w:rFonts w:ascii="Cambria Math" w:hAnsi="Cambria Math"/>
            </w:rPr>
            <m:t xml:space="preserve"> normally</m:t>
          </m:r>
          <m:r>
            <w:rPr>
              <w:rFonts w:ascii="Cambria Math" w:hAnsi="Cambria Math"/>
            </w:rPr>
            <m:t xml:space="preserve"> </m:t>
          </m:r>
          <m:r>
            <w:rPr>
              <w:rFonts w:ascii="Cambria Math" w:hAnsi="Cambria Math"/>
            </w:rPr>
            <m:t xml:space="preserve">distributed </m:t>
          </m:r>
          <m:r>
            <w:rPr>
              <w:rFonts w:ascii="Cambria Math" w:hAnsi="Cambria Math"/>
            </w:rPr>
            <m:t>random variables from a non</m:t>
          </m:r>
          <m:r>
            <w:rPr>
              <w:rFonts w:ascii="Cambria Math" w:hAnsi="Cambria Math"/>
            </w:rPr>
            <m:t xml:space="preserve"> </m:t>
          </m:r>
          <m:r>
            <w:rPr>
              <w:rFonts w:ascii="Cambria Math" w:hAnsi="Cambria Math"/>
            </w:rPr>
            <m:t>IPO stock single day return</m:t>
          </m:r>
          <m:r>
            <w:rPr>
              <w:rFonts w:ascii="Cambria Math" w:hAnsi="Cambria Math"/>
            </w:rPr>
            <m:t xml:space="preserve"> (%</m:t>
          </m:r>
          <m:r>
            <w:rPr>
              <w:rFonts w:ascii="Cambria Math" w:hAnsi="Cambria Math"/>
            </w:rPr>
            <m:t>)</m:t>
          </m:r>
        </m:oMath>
      </m:oMathPara>
    </w:p>
    <w:p w14:paraId="1181BFE7" w14:textId="49232CCE" w:rsidR="00123CDC" w:rsidRPr="00D66D79" w:rsidRDefault="00D66D79" w:rsidP="00126516">
      <w:pPr>
        <w:rPr>
          <w:rFonts w:eastAsiaTheme="minorEastAsia"/>
        </w:rPr>
      </w:pPr>
      <m:oMathPara>
        <m:oMathParaPr>
          <m:jc m:val="center"/>
        </m:oMathParaPr>
        <m:oMath>
          <m:r>
            <w:rPr>
              <w:rFonts w:ascii="Cambria Math" w:eastAsiaTheme="minorEastAsia" w:hAnsi="Cambria Math"/>
            </w:rPr>
            <m:t xml:space="preserve">Let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r>
            <w:rPr>
              <w:rFonts w:ascii="Cambria Math" w:eastAsiaTheme="minorEastAsia" w:hAnsi="Cambria Math"/>
            </w:rPr>
            <m:t xml:space="preserve"> be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y</m:t>
              </m:r>
            </m:sub>
          </m:sSub>
          <m:r>
            <w:rPr>
              <w:rFonts w:ascii="Cambria Math" w:eastAsiaTheme="minorEastAsia" w:hAnsi="Cambria Math"/>
            </w:rPr>
            <m:t xml:space="preserve"> normally distributed random variables from an IPOfirst day return (%</m:t>
          </m:r>
          <m:r>
            <w:rPr>
              <w:rFonts w:ascii="Cambria Math" w:eastAsiaTheme="minorEastAsia" w:hAnsi="Cambria Math"/>
            </w:rPr>
            <m:t>)</m:t>
          </m:r>
        </m:oMath>
      </m:oMathPara>
    </w:p>
    <w:p w14:paraId="05F37BE8" w14:textId="364C85CA" w:rsidR="00814BFA" w:rsidRDefault="00814BFA" w:rsidP="00123CDC"/>
    <w:p w14:paraId="30B55EEA" w14:textId="3FCAEFC4" w:rsidR="00123CDC" w:rsidRDefault="00123CDC" w:rsidP="00123CDC">
      <w:r>
        <w:t>Parameter</w:t>
      </w:r>
      <w:r w:rsidR="00B034CF">
        <w:t>s</w:t>
      </w:r>
      <w:r>
        <w:t>:</w:t>
      </w:r>
    </w:p>
    <w:p w14:paraId="07EF080C" w14:textId="0E7EE602" w:rsidR="00123CDC" w:rsidRPr="00D66D79" w:rsidRDefault="00123CDC" w:rsidP="00123CDC">
      <w:pPr>
        <w:rPr>
          <w:rFonts w:eastAsiaTheme="minorEastAsia"/>
        </w:rPr>
      </w:pPr>
      <m:oMathPara>
        <m:oMathParaPr>
          <m:jc m:val="center"/>
        </m:oMathParaPr>
        <m:oMath>
          <m:r>
            <w:rPr>
              <w:rFonts w:ascii="Cambria Math" w:hAnsi="Cambria Math"/>
            </w:rPr>
            <m:t xml:space="preserve">d= </m:t>
          </m:r>
          <m:sSub>
            <m:sSubPr>
              <m:ctrlPr>
                <w:rPr>
                  <w:rFonts w:ascii="Cambria Math" w:hAnsi="Cambria Math"/>
                  <w:i/>
                </w:rPr>
              </m:ctrlPr>
            </m:sSubPr>
            <m:e>
              <m:r>
                <w:rPr>
                  <w:rFonts w:ascii="Cambria Math" w:hAnsi="Cambria Math"/>
                </w:rPr>
                <m:t>μ</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x</m:t>
              </m:r>
            </m:sub>
          </m:sSub>
          <m:r>
            <w:rPr>
              <w:rFonts w:ascii="Cambria Math" w:hAnsi="Cambria Math"/>
            </w:rPr>
            <m:t xml:space="preserve"> is the population difference between the average return for X and Y</m:t>
          </m:r>
        </m:oMath>
      </m:oMathPara>
    </w:p>
    <w:p w14:paraId="0A85B850" w14:textId="10524919" w:rsidR="00123CDC" w:rsidRPr="00D66D79" w:rsidRDefault="00123CDC" w:rsidP="00123CDC">
      <m:oMathPara>
        <m:oMathParaPr>
          <m:jc m:val="center"/>
        </m:oMathParaPr>
        <m:oMath>
          <m:r>
            <w:rPr>
              <w:rFonts w:ascii="Cambria Math" w:hAnsi="Cambria Math"/>
            </w:rPr>
            <m:t>e</m:t>
          </m:r>
          <m:r>
            <w:rPr>
              <w:rFonts w:ascii="Cambria Math" w:hAnsi="Cambria Math"/>
            </w:rPr>
            <m:t xml:space="preserve">= </m:t>
          </m:r>
          <m:sSub>
            <m:sSubPr>
              <m:ctrlPr>
                <w:rPr>
                  <w:rFonts w:ascii="Cambria Math" w:hAnsi="Cambria Math"/>
                  <w:i/>
                </w:rPr>
              </m:ctrlPr>
            </m:sSubPr>
            <m:e>
              <m:sSup>
                <m:sSupPr>
                  <m:ctrlPr>
                    <w:rPr>
                      <w:rFonts w:ascii="Cambria Math" w:hAnsi="Cambria Math"/>
                      <w:i/>
                    </w:rPr>
                  </m:ctrlPr>
                </m:sSupPr>
                <m:e>
                  <m:r>
                    <w:rPr>
                      <w:rFonts w:ascii="Cambria Math" w:hAnsi="Cambria Math"/>
                    </w:rPr>
                    <m:t>σ</m:t>
                  </m:r>
                </m:e>
                <m:sup>
                  <m:r>
                    <w:rPr>
                      <w:rFonts w:ascii="Cambria Math" w:hAnsi="Cambria Math"/>
                    </w:rPr>
                    <m:t>2</m:t>
                  </m:r>
                </m:sup>
              </m:sSup>
            </m:e>
            <m:sub>
              <m:r>
                <w:rPr>
                  <w:rFonts w:ascii="Cambria Math" w:hAnsi="Cambria Math"/>
                </w:rPr>
                <m:t>y</m:t>
              </m:r>
            </m:sub>
          </m:sSub>
          <m:r>
            <w:rPr>
              <w:rFonts w:ascii="Cambria Math" w:hAnsi="Cambria Math"/>
            </w:rPr>
            <m:t>-</m:t>
          </m:r>
          <m:sSub>
            <m:sSubPr>
              <m:ctrlPr>
                <w:rPr>
                  <w:rFonts w:ascii="Cambria Math" w:hAnsi="Cambria Math"/>
                  <w:i/>
                </w:rPr>
              </m:ctrlPr>
            </m:sSubPr>
            <m:e>
              <m:sSup>
                <m:sSupPr>
                  <m:ctrlPr>
                    <w:rPr>
                      <w:rFonts w:ascii="Cambria Math" w:hAnsi="Cambria Math"/>
                      <w:i/>
                    </w:rPr>
                  </m:ctrlPr>
                </m:sSupPr>
                <m:e>
                  <m:r>
                    <w:rPr>
                      <w:rFonts w:ascii="Cambria Math" w:hAnsi="Cambria Math"/>
                    </w:rPr>
                    <m:t>σ</m:t>
                  </m:r>
                </m:e>
                <m:sup>
                  <m:r>
                    <w:rPr>
                      <w:rFonts w:ascii="Cambria Math" w:hAnsi="Cambria Math"/>
                    </w:rPr>
                    <m:t>2</m:t>
                  </m:r>
                </m:sup>
              </m:sSup>
            </m:e>
            <m:sub>
              <m:r>
                <w:rPr>
                  <w:rFonts w:ascii="Cambria Math" w:hAnsi="Cambria Math"/>
                </w:rPr>
                <m:t>x</m:t>
              </m:r>
            </m:sub>
          </m:sSub>
          <m:r>
            <w:rPr>
              <w:rFonts w:ascii="Cambria Math" w:hAnsi="Cambria Math"/>
            </w:rPr>
            <m:t xml:space="preserve"> is the population difference between the </m:t>
          </m:r>
          <m:r>
            <w:rPr>
              <w:rFonts w:ascii="Cambria Math" w:hAnsi="Cambria Math"/>
            </w:rPr>
            <m:t>average</m:t>
          </m:r>
          <m:r>
            <w:rPr>
              <w:rFonts w:ascii="Cambria Math" w:hAnsi="Cambria Math"/>
            </w:rPr>
            <m:t xml:space="preserve"> </m:t>
          </m:r>
          <m:r>
            <w:rPr>
              <w:rFonts w:ascii="Cambria Math" w:hAnsi="Cambria Math"/>
            </w:rPr>
            <m:t>variance</m:t>
          </m:r>
          <m:r>
            <w:rPr>
              <w:rFonts w:ascii="Cambria Math" w:hAnsi="Cambria Math"/>
            </w:rPr>
            <m:t xml:space="preserve"> for X and Y</m:t>
          </m:r>
        </m:oMath>
      </m:oMathPara>
    </w:p>
    <w:p w14:paraId="23AF95F8" w14:textId="77777777" w:rsidR="00B034CF" w:rsidRDefault="00B034CF" w:rsidP="00123CDC"/>
    <w:p w14:paraId="354A9D6A" w14:textId="221923BC" w:rsidR="00123CDC" w:rsidRDefault="00B034CF" w:rsidP="00123CDC">
      <w:pPr>
        <w:rPr>
          <w:b/>
          <w:bCs/>
        </w:rPr>
      </w:pPr>
      <w:r w:rsidRPr="00B034CF">
        <w:rPr>
          <w:b/>
          <w:bCs/>
        </w:rPr>
        <w:t>Define the Model:</w:t>
      </w:r>
    </w:p>
    <w:p w14:paraId="397CB891" w14:textId="00C16148" w:rsidR="00B034CF" w:rsidRDefault="00B034CF" w:rsidP="00123CDC"/>
    <w:p w14:paraId="15BDA907" w14:textId="3CDD1BE3" w:rsidR="00B034CF" w:rsidRPr="00D66D79" w:rsidRDefault="00B034CF" w:rsidP="00123CDC">
      <w:r>
        <w:t>Likelihood:</w:t>
      </w:r>
      <m:oMath>
        <m:r>
          <w:rPr>
            <w:rFonts w:ascii="Cambria Math" w:hAnsi="Cambria Math"/>
          </w:rPr>
          <w:br/>
        </m:r>
      </m:oMath>
      <m:oMathPara>
        <m:oMathParaPr>
          <m:jc m:val="center"/>
        </m:oMathParaPr>
        <m:oMath>
          <m:r>
            <w:rPr>
              <w:rFonts w:ascii="Cambria Math" w:hAnsi="Cambria Math"/>
            </w:rPr>
            <m:t>Population X:f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n</m:t>
                      </m:r>
                    </m:e>
                    <m:sub>
                      <m:r>
                        <w:rPr>
                          <w:rFonts w:ascii="Cambria Math" w:hAnsi="Cambria Math"/>
                        </w:rPr>
                        <m:t>y</m:t>
                      </m:r>
                    </m:sub>
                  </m:sSub>
                </m:sub>
              </m:sSub>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x</m:t>
                  </m:r>
                </m:sub>
              </m:sSub>
              <m:r>
                <w:rPr>
                  <w:rFonts w:ascii="Cambria Math" w:hAnsi="Cambria Math"/>
                </w:rPr>
                <m:t xml:space="preserve">, </m:t>
              </m:r>
              <m:sSub>
                <m:sSubPr>
                  <m:ctrlPr>
                    <w:rPr>
                      <w:rFonts w:ascii="Cambria Math" w:hAnsi="Cambria Math"/>
                      <w:i/>
                    </w:rPr>
                  </m:ctrlPr>
                </m:sSubPr>
                <m:e>
                  <m:sSup>
                    <m:sSupPr>
                      <m:ctrlPr>
                        <w:rPr>
                          <w:rFonts w:ascii="Cambria Math" w:hAnsi="Cambria Math"/>
                          <w:i/>
                        </w:rPr>
                      </m:ctrlPr>
                    </m:sSupPr>
                    <m:e>
                      <m:r>
                        <w:rPr>
                          <w:rFonts w:ascii="Cambria Math" w:hAnsi="Cambria Math"/>
                        </w:rPr>
                        <m:t>σ</m:t>
                      </m:r>
                    </m:e>
                    <m:sup>
                      <m:r>
                        <w:rPr>
                          <w:rFonts w:ascii="Cambria Math" w:hAnsi="Cambria Math"/>
                        </w:rPr>
                        <m:t>2</m:t>
                      </m:r>
                    </m:sup>
                  </m:sSup>
                </m:e>
                <m:sub>
                  <m:r>
                    <w:rPr>
                      <w:rFonts w:ascii="Cambria Math" w:hAnsi="Cambria Math"/>
                    </w:rPr>
                    <m:t>x</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data</m:t>
                  </m:r>
                </m:e>
                <m:sub>
                  <m:r>
                    <w:rPr>
                      <w:rFonts w:ascii="Cambria Math" w:hAnsi="Cambria Math"/>
                    </w:rPr>
                    <m:t>x</m:t>
                  </m:r>
                </m:sub>
              </m:sSub>
            </m:e>
            <m:e>
              <m:sSub>
                <m:sSubPr>
                  <m:ctrlPr>
                    <w:rPr>
                      <w:rFonts w:ascii="Cambria Math" w:hAnsi="Cambria Math"/>
                      <w:i/>
                    </w:rPr>
                  </m:ctrlPr>
                </m:sSubPr>
                <m:e>
                  <m:r>
                    <w:rPr>
                      <w:rFonts w:ascii="Cambria Math" w:hAnsi="Cambria Math"/>
                    </w:rPr>
                    <m:t>μ</m:t>
                  </m:r>
                </m:e>
                <m:sub>
                  <m:r>
                    <w:rPr>
                      <w:rFonts w:ascii="Cambria Math" w:hAnsi="Cambria Math"/>
                    </w:rPr>
                    <m:t>x</m:t>
                  </m:r>
                </m:sub>
              </m:sSub>
              <m:r>
                <w:rPr>
                  <w:rFonts w:ascii="Cambria Math" w:hAnsi="Cambria Math"/>
                </w:rPr>
                <m:t xml:space="preserve">, </m:t>
              </m:r>
              <m:sSub>
                <m:sSubPr>
                  <m:ctrlPr>
                    <w:rPr>
                      <w:rFonts w:ascii="Cambria Math" w:hAnsi="Cambria Math"/>
                      <w:i/>
                    </w:rPr>
                  </m:ctrlPr>
                </m:sSubPr>
                <m:e>
                  <m:sSup>
                    <m:sSupPr>
                      <m:ctrlPr>
                        <w:rPr>
                          <w:rFonts w:ascii="Cambria Math" w:hAnsi="Cambria Math"/>
                          <w:i/>
                        </w:rPr>
                      </m:ctrlPr>
                    </m:sSupPr>
                    <m:e>
                      <m:r>
                        <w:rPr>
                          <w:rFonts w:ascii="Cambria Math" w:hAnsi="Cambria Math"/>
                        </w:rPr>
                        <m:t>σ</m:t>
                      </m:r>
                    </m:e>
                    <m:sup>
                      <m:r>
                        <w:rPr>
                          <w:rFonts w:ascii="Cambria Math" w:hAnsi="Cambria Math"/>
                        </w:rPr>
                        <m:t>2</m:t>
                      </m:r>
                    </m:sup>
                  </m:sSup>
                </m:e>
                <m:sub>
                  <m:r>
                    <w:rPr>
                      <w:rFonts w:ascii="Cambria Math" w:hAnsi="Cambria Math"/>
                    </w:rPr>
                    <m:t>x</m:t>
                  </m:r>
                </m:sub>
              </m:sSub>
            </m:e>
          </m:d>
        </m:oMath>
      </m:oMathPara>
    </w:p>
    <w:p w14:paraId="5FF96CAC" w14:textId="3A1AA26F" w:rsidR="001F18B7" w:rsidRPr="00D66D79" w:rsidRDefault="001F18B7" w:rsidP="001F18B7">
      <w:pPr>
        <w:rPr>
          <w:rFonts w:eastAsiaTheme="minorEastAsia"/>
        </w:rPr>
      </w:pPr>
      <m:oMathPara>
        <m:oMathParaPr>
          <m:jc m:val="center"/>
        </m:oMathParaPr>
        <m:oMath>
          <m:r>
            <w:rPr>
              <w:rFonts w:ascii="Cambria Math" w:hAnsi="Cambria Math"/>
            </w:rPr>
            <m:t xml:space="preserve">Population </m:t>
          </m:r>
          <m:r>
            <w:rPr>
              <w:rFonts w:ascii="Cambria Math" w:hAnsi="Cambria Math"/>
            </w:rPr>
            <m:t>Y</m:t>
          </m:r>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y</m:t>
                  </m:r>
                </m:e>
                <m:sub>
                  <m:sSub>
                    <m:sSubPr>
                      <m:ctrlPr>
                        <w:rPr>
                          <w:rFonts w:ascii="Cambria Math" w:hAnsi="Cambria Math"/>
                          <w:i/>
                        </w:rPr>
                      </m:ctrlPr>
                    </m:sSubPr>
                    <m:e>
                      <m:r>
                        <w:rPr>
                          <w:rFonts w:ascii="Cambria Math" w:hAnsi="Cambria Math"/>
                        </w:rPr>
                        <m:t>n</m:t>
                      </m:r>
                    </m:e>
                    <m:sub>
                      <m:r>
                        <w:rPr>
                          <w:rFonts w:ascii="Cambria Math" w:hAnsi="Cambria Math"/>
                        </w:rPr>
                        <m:t>y</m:t>
                      </m:r>
                    </m:sub>
                  </m:sSub>
                </m:sub>
              </m:sSub>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y</m:t>
                  </m:r>
                </m:sub>
              </m:sSub>
              <m:r>
                <w:rPr>
                  <w:rFonts w:ascii="Cambria Math" w:hAnsi="Cambria Math"/>
                </w:rPr>
                <m:t xml:space="preserve">, </m:t>
              </m:r>
              <m:sSub>
                <m:sSubPr>
                  <m:ctrlPr>
                    <w:rPr>
                      <w:rFonts w:ascii="Cambria Math" w:hAnsi="Cambria Math"/>
                      <w:i/>
                    </w:rPr>
                  </m:ctrlPr>
                </m:sSubPr>
                <m:e>
                  <m:sSup>
                    <m:sSupPr>
                      <m:ctrlPr>
                        <w:rPr>
                          <w:rFonts w:ascii="Cambria Math" w:hAnsi="Cambria Math"/>
                          <w:i/>
                        </w:rPr>
                      </m:ctrlPr>
                    </m:sSupPr>
                    <m:e>
                      <m:r>
                        <w:rPr>
                          <w:rFonts w:ascii="Cambria Math" w:hAnsi="Cambria Math"/>
                        </w:rPr>
                        <m:t>σ</m:t>
                      </m:r>
                    </m:e>
                    <m:sup>
                      <m:r>
                        <w:rPr>
                          <w:rFonts w:ascii="Cambria Math" w:hAnsi="Cambria Math"/>
                        </w:rPr>
                        <m:t>2</m:t>
                      </m:r>
                    </m:sup>
                  </m:sSup>
                </m:e>
                <m:sub>
                  <m:r>
                    <w:rPr>
                      <w:rFonts w:ascii="Cambria Math" w:hAnsi="Cambria Math"/>
                    </w:rPr>
                    <m:t>y</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data</m:t>
                  </m:r>
                </m:e>
                <m:sub>
                  <m:r>
                    <w:rPr>
                      <w:rFonts w:ascii="Cambria Math" w:hAnsi="Cambria Math"/>
                    </w:rPr>
                    <m:t>y</m:t>
                  </m:r>
                </m:sub>
              </m:sSub>
            </m:e>
            <m:e>
              <m:sSub>
                <m:sSubPr>
                  <m:ctrlPr>
                    <w:rPr>
                      <w:rFonts w:ascii="Cambria Math" w:hAnsi="Cambria Math"/>
                      <w:i/>
                    </w:rPr>
                  </m:ctrlPr>
                </m:sSubPr>
                <m:e>
                  <m:r>
                    <w:rPr>
                      <w:rFonts w:ascii="Cambria Math" w:hAnsi="Cambria Math"/>
                    </w:rPr>
                    <m:t>μ</m:t>
                  </m:r>
                </m:e>
                <m:sub>
                  <m:r>
                    <w:rPr>
                      <w:rFonts w:ascii="Cambria Math" w:hAnsi="Cambria Math"/>
                    </w:rPr>
                    <m:t>y</m:t>
                  </m:r>
                </m:sub>
              </m:sSub>
              <m:r>
                <w:rPr>
                  <w:rFonts w:ascii="Cambria Math" w:hAnsi="Cambria Math"/>
                </w:rPr>
                <m:t xml:space="preserve">, </m:t>
              </m:r>
              <m:sSub>
                <m:sSubPr>
                  <m:ctrlPr>
                    <w:rPr>
                      <w:rFonts w:ascii="Cambria Math" w:hAnsi="Cambria Math"/>
                      <w:i/>
                    </w:rPr>
                  </m:ctrlPr>
                </m:sSubPr>
                <m:e>
                  <m:sSup>
                    <m:sSupPr>
                      <m:ctrlPr>
                        <w:rPr>
                          <w:rFonts w:ascii="Cambria Math" w:hAnsi="Cambria Math"/>
                          <w:i/>
                        </w:rPr>
                      </m:ctrlPr>
                    </m:sSupPr>
                    <m:e>
                      <m:r>
                        <w:rPr>
                          <w:rFonts w:ascii="Cambria Math" w:hAnsi="Cambria Math"/>
                        </w:rPr>
                        <m:t>σ</m:t>
                      </m:r>
                    </m:e>
                    <m:sup>
                      <m:r>
                        <w:rPr>
                          <w:rFonts w:ascii="Cambria Math" w:hAnsi="Cambria Math"/>
                        </w:rPr>
                        <m:t>2</m:t>
                      </m:r>
                    </m:sup>
                  </m:sSup>
                </m:e>
                <m:sub>
                  <m:r>
                    <w:rPr>
                      <w:rFonts w:ascii="Cambria Math" w:hAnsi="Cambria Math"/>
                    </w:rPr>
                    <m:t>y</m:t>
                  </m:r>
                </m:sub>
              </m:sSub>
            </m:e>
          </m:d>
        </m:oMath>
      </m:oMathPara>
    </w:p>
    <w:p w14:paraId="5EC55522" w14:textId="77777777" w:rsidR="00D66D79" w:rsidRDefault="00D66D79" w:rsidP="00123CDC">
      <w:pPr>
        <w:rPr>
          <w:rFonts w:eastAsiaTheme="minorEastAsia"/>
        </w:rPr>
      </w:pPr>
    </w:p>
    <w:p w14:paraId="5F8A8411" w14:textId="5A1E7D9A" w:rsidR="001F18B7" w:rsidRDefault="001F18B7" w:rsidP="00123CDC">
      <w:pPr>
        <w:rPr>
          <w:rFonts w:eastAsiaTheme="minorEastAsia"/>
        </w:rPr>
      </w:pPr>
      <w:r>
        <w:rPr>
          <w:rFonts w:eastAsiaTheme="minorEastAsia"/>
        </w:rPr>
        <w:t>Prior</w:t>
      </w:r>
      <w:r w:rsidR="0093702F">
        <w:rPr>
          <w:rFonts w:eastAsiaTheme="minorEastAsia"/>
        </w:rPr>
        <w:t xml:space="preserve"> Distribution</w:t>
      </w:r>
      <w:r>
        <w:rPr>
          <w:rFonts w:eastAsiaTheme="minorEastAsia"/>
        </w:rPr>
        <w:t>:</w:t>
      </w:r>
    </w:p>
    <w:p w14:paraId="53B01E02" w14:textId="7FCD7A0F" w:rsidR="001F18B7" w:rsidRPr="00523E7A" w:rsidRDefault="001F18B7" w:rsidP="00123CD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x</m:t>
              </m:r>
            </m:sub>
          </m:sSub>
          <m:r>
            <w:rPr>
              <w:rFonts w:ascii="Cambria Math" w:eastAsiaTheme="minorEastAsia" w:hAnsi="Cambria Math"/>
            </w:rPr>
            <m:t>~N</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sSup>
                    <m:sSupPr>
                      <m:ctrlPr>
                        <w:rPr>
                          <w:rFonts w:ascii="Cambria Math" w:eastAsiaTheme="minorEastAsia" w:hAnsi="Cambria Math"/>
                          <w:i/>
                        </w:rPr>
                      </m:ctrlPr>
                    </m:sSupPr>
                    <m:e>
                      <m:r>
                        <w:rPr>
                          <w:rFonts w:ascii="Cambria Math" w:eastAsiaTheme="minorEastAsia" w:hAnsi="Cambria Math"/>
                        </w:rPr>
                        <m:t>τ</m:t>
                      </m:r>
                    </m:e>
                    <m:sup>
                      <m:r>
                        <w:rPr>
                          <w:rFonts w:ascii="Cambria Math" w:eastAsiaTheme="minorEastAsia" w:hAnsi="Cambria Math"/>
                        </w:rPr>
                        <m:t>2</m:t>
                      </m:r>
                    </m:sup>
                  </m:sSup>
                </m:e>
                <m:sub>
                  <m:r>
                    <w:rPr>
                      <w:rFonts w:ascii="Cambria Math" w:eastAsiaTheme="minorEastAsia" w:hAnsi="Cambria Math"/>
                    </w:rPr>
                    <m:t>x</m:t>
                  </m:r>
                </m:sub>
              </m:sSub>
            </m:e>
          </m:d>
          <m:r>
            <w:rPr>
              <w:rFonts w:ascii="Cambria Math" w:eastAsiaTheme="minorEastAsia" w:hAnsi="Cambria Math"/>
            </w:rPr>
            <m:t xml:space="preserve"> and </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y</m:t>
              </m:r>
            </m:sub>
          </m:sSub>
          <m:r>
            <w:rPr>
              <w:rFonts w:ascii="Cambria Math" w:eastAsiaTheme="minorEastAsia" w:hAnsi="Cambria Math"/>
            </w:rPr>
            <m:t>~N</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y</m:t>
                  </m:r>
                </m:sub>
              </m:sSub>
              <m:r>
                <w:rPr>
                  <w:rFonts w:ascii="Cambria Math" w:eastAsiaTheme="minorEastAsia" w:hAnsi="Cambria Math"/>
                </w:rPr>
                <m:t>,</m:t>
              </m:r>
              <m:sSub>
                <m:sSubPr>
                  <m:ctrlPr>
                    <w:rPr>
                      <w:rFonts w:ascii="Cambria Math" w:eastAsiaTheme="minorEastAsia" w:hAnsi="Cambria Math"/>
                      <w:i/>
                    </w:rPr>
                  </m:ctrlPr>
                </m:sSubPr>
                <m:e>
                  <m:sSup>
                    <m:sSupPr>
                      <m:ctrlPr>
                        <w:rPr>
                          <w:rFonts w:ascii="Cambria Math" w:eastAsiaTheme="minorEastAsia" w:hAnsi="Cambria Math"/>
                          <w:i/>
                        </w:rPr>
                      </m:ctrlPr>
                    </m:sSupPr>
                    <m:e>
                      <m:r>
                        <w:rPr>
                          <w:rFonts w:ascii="Cambria Math" w:eastAsiaTheme="minorEastAsia" w:hAnsi="Cambria Math"/>
                        </w:rPr>
                        <m:t>τ</m:t>
                      </m:r>
                    </m:e>
                    <m:sup>
                      <m:r>
                        <w:rPr>
                          <w:rFonts w:ascii="Cambria Math" w:eastAsiaTheme="minorEastAsia" w:hAnsi="Cambria Math"/>
                        </w:rPr>
                        <m:t>2</m:t>
                      </m:r>
                    </m:sup>
                  </m:sSup>
                </m:e>
                <m:sub>
                  <m:r>
                    <w:rPr>
                      <w:rFonts w:ascii="Cambria Math" w:eastAsiaTheme="minorEastAsia" w:hAnsi="Cambria Math"/>
                    </w:rPr>
                    <m:t>y</m:t>
                  </m:r>
                </m:sub>
              </m:sSub>
            </m:e>
          </m:d>
          <m:r>
            <w:rPr>
              <w:rFonts w:ascii="Cambria Math" w:eastAsiaTheme="minorEastAsia" w:hAnsi="Cambria Math"/>
            </w:rPr>
            <m:t xml:space="preserve"> </m:t>
          </m:r>
          <m:r>
            <w:rPr>
              <w:rFonts w:ascii="Cambria Math" w:eastAsiaTheme="minorEastAsia" w:hAnsi="Cambria Math"/>
            </w:rPr>
            <m:t xml:space="preserve">where </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y</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x</m:t>
              </m:r>
            </m:sub>
          </m:sSub>
          <m:r>
            <w:rPr>
              <w:rFonts w:ascii="Cambria Math" w:eastAsiaTheme="minorEastAsia" w:hAnsi="Cambria Math"/>
            </w:rPr>
            <m:t>=</m:t>
          </m:r>
          <m:r>
            <w:rPr>
              <w:rFonts w:ascii="Cambria Math" w:eastAsiaTheme="minorEastAsia" w:hAnsi="Cambria Math"/>
            </w:rPr>
            <m:t>0.027</m:t>
          </m:r>
          <m:r>
            <w:rPr>
              <w:rFonts w:ascii="Cambria Math" w:eastAsiaTheme="minorEastAsia" w:hAnsi="Cambria Math"/>
            </w:rPr>
            <m:t xml:space="preserve"> and </m:t>
          </m:r>
          <m:sSub>
            <m:sSubPr>
              <m:ctrlPr>
                <w:rPr>
                  <w:rFonts w:ascii="Cambria Math" w:eastAsiaTheme="minorEastAsia" w:hAnsi="Cambria Math"/>
                  <w:i/>
                </w:rPr>
              </m:ctrlPr>
            </m:sSubPr>
            <m:e>
              <m:sSup>
                <m:sSupPr>
                  <m:ctrlPr>
                    <w:rPr>
                      <w:rFonts w:ascii="Cambria Math" w:eastAsiaTheme="minorEastAsia" w:hAnsi="Cambria Math"/>
                      <w:i/>
                    </w:rPr>
                  </m:ctrlPr>
                </m:sSupPr>
                <m:e>
                  <m:r>
                    <w:rPr>
                      <w:rFonts w:ascii="Cambria Math" w:eastAsiaTheme="minorEastAsia" w:hAnsi="Cambria Math"/>
                    </w:rPr>
                    <m:t>τ</m:t>
                  </m:r>
                </m:e>
                <m:sup>
                  <m:r>
                    <w:rPr>
                      <w:rFonts w:ascii="Cambria Math" w:eastAsiaTheme="minorEastAsia" w:hAnsi="Cambria Math"/>
                    </w:rPr>
                    <m:t>2</m:t>
                  </m:r>
                </m:sup>
              </m:sSup>
            </m:e>
            <m:sub>
              <m:r>
                <w:rPr>
                  <w:rFonts w:ascii="Cambria Math" w:eastAsiaTheme="minorEastAsia" w:hAnsi="Cambria Math"/>
                </w:rPr>
                <m:t>y</m:t>
              </m:r>
            </m:sub>
          </m:sSub>
          <m:r>
            <w:rPr>
              <w:rFonts w:ascii="Cambria Math" w:eastAsiaTheme="minorEastAsia" w:hAnsi="Cambria Math"/>
            </w:rPr>
            <m:t xml:space="preserve">= </m:t>
          </m:r>
          <m:sSub>
            <m:sSubPr>
              <m:ctrlPr>
                <w:rPr>
                  <w:rFonts w:ascii="Cambria Math" w:eastAsiaTheme="minorEastAsia" w:hAnsi="Cambria Math"/>
                  <w:i/>
                </w:rPr>
              </m:ctrlPr>
            </m:sSubPr>
            <m:e>
              <m:sSup>
                <m:sSupPr>
                  <m:ctrlPr>
                    <w:rPr>
                      <w:rFonts w:ascii="Cambria Math" w:eastAsiaTheme="minorEastAsia" w:hAnsi="Cambria Math"/>
                      <w:i/>
                    </w:rPr>
                  </m:ctrlPr>
                </m:sSupPr>
                <m:e>
                  <m:r>
                    <w:rPr>
                      <w:rFonts w:ascii="Cambria Math" w:eastAsiaTheme="minorEastAsia" w:hAnsi="Cambria Math"/>
                    </w:rPr>
                    <m:t>τ</m:t>
                  </m:r>
                </m:e>
                <m:sup>
                  <m:r>
                    <w:rPr>
                      <w:rFonts w:ascii="Cambria Math" w:eastAsiaTheme="minorEastAsia" w:hAnsi="Cambria Math"/>
                    </w:rPr>
                    <m:t>2</m:t>
                  </m:r>
                </m:sup>
              </m:sSup>
            </m:e>
            <m:sub>
              <m:r>
                <w:rPr>
                  <w:rFonts w:ascii="Cambria Math" w:eastAsiaTheme="minorEastAsia" w:hAnsi="Cambria Math"/>
                </w:rPr>
                <m:t>x</m:t>
              </m:r>
            </m:sub>
          </m:sSub>
          <m:r>
            <w:rPr>
              <w:rFonts w:ascii="Cambria Math" w:eastAsiaTheme="minorEastAsia" w:hAnsi="Cambria Math"/>
            </w:rPr>
            <m:t>=</m:t>
          </m:r>
          <m:r>
            <w:rPr>
              <w:rFonts w:ascii="Cambria Math" w:eastAsiaTheme="minorEastAsia" w:hAnsi="Cambria Math"/>
            </w:rPr>
            <m:t>.5</m:t>
          </m:r>
        </m:oMath>
      </m:oMathPara>
    </w:p>
    <w:p w14:paraId="7C39BBD6" w14:textId="24D9EA40" w:rsidR="00D66D79" w:rsidRPr="00523E7A" w:rsidRDefault="00D66D79" w:rsidP="00D66D79">
      <w:pPr>
        <w:rPr>
          <w:rFonts w:eastAsiaTheme="minorEastAsia"/>
        </w:rPr>
      </w:pPr>
      <m:oMathPara>
        <m:oMath>
          <m:sSub>
            <m:sSubPr>
              <m:ctrlPr>
                <w:rPr>
                  <w:rFonts w:ascii="Cambria Math" w:eastAsiaTheme="minorEastAsia" w:hAnsi="Cambria Math"/>
                  <w:i/>
                </w:rPr>
              </m:ctrlPr>
            </m:sSubPr>
            <m:e>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e>
            <m:sub>
              <m:r>
                <w:rPr>
                  <w:rFonts w:ascii="Cambria Math" w:eastAsiaTheme="minorEastAsia" w:hAnsi="Cambria Math"/>
                </w:rPr>
                <m:t>x</m:t>
              </m:r>
            </m:sub>
          </m:sSub>
          <m:r>
            <w:rPr>
              <w:rFonts w:ascii="Cambria Math" w:eastAsiaTheme="minorEastAsia" w:hAnsi="Cambria Math"/>
            </w:rPr>
            <m:t>~</m:t>
          </m:r>
          <m:r>
            <w:rPr>
              <w:rFonts w:ascii="Cambria Math" w:eastAsiaTheme="minorEastAsia" w:hAnsi="Cambria Math"/>
            </w:rPr>
            <m:t>IG</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x</m:t>
                  </m:r>
                </m:sub>
              </m:sSub>
            </m:e>
          </m:d>
          <m:r>
            <w:rPr>
              <w:rFonts w:ascii="Cambria Math" w:eastAsiaTheme="minorEastAsia" w:hAnsi="Cambria Math"/>
            </w:rPr>
            <m:t xml:space="preserve"> and </m:t>
          </m:r>
          <m:sSub>
            <m:sSubPr>
              <m:ctrlPr>
                <w:rPr>
                  <w:rFonts w:ascii="Cambria Math" w:eastAsiaTheme="minorEastAsia" w:hAnsi="Cambria Math"/>
                  <w:i/>
                </w:rPr>
              </m:ctrlPr>
            </m:sSubPr>
            <m:e>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e>
            <m:sub>
              <m:r>
                <w:rPr>
                  <w:rFonts w:ascii="Cambria Math" w:eastAsiaTheme="minorEastAsia" w:hAnsi="Cambria Math"/>
                </w:rPr>
                <m:t>y</m:t>
              </m:r>
            </m:sub>
          </m:sSub>
          <m:r>
            <w:rPr>
              <w:rFonts w:ascii="Cambria Math" w:eastAsiaTheme="minorEastAsia" w:hAnsi="Cambria Math"/>
            </w:rPr>
            <m:t>~IG</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y</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y</m:t>
                  </m:r>
                </m:sub>
              </m:sSub>
            </m:e>
          </m:d>
          <m:r>
            <w:rPr>
              <w:rFonts w:ascii="Cambria Math" w:eastAsiaTheme="minorEastAsia" w:hAnsi="Cambria Math"/>
            </w:rPr>
            <m:t xml:space="preserve"> where </m:t>
          </m:r>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y</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x</m:t>
              </m:r>
            </m:sub>
          </m:sSub>
          <m:r>
            <w:rPr>
              <w:rFonts w:ascii="Cambria Math" w:eastAsiaTheme="minorEastAsia" w:hAnsi="Cambria Math"/>
            </w:rPr>
            <m:t>=0.0</m:t>
          </m:r>
          <w:bookmarkStart w:id="0" w:name="_GoBack"/>
          <w:bookmarkEnd w:id="0"/>
          <m:r>
            <w:rPr>
              <w:rFonts w:ascii="Cambria Math" w:eastAsiaTheme="minorEastAsia" w:hAnsi="Cambria Math"/>
            </w:rPr>
            <m:t xml:space="preserve">27 and </m:t>
          </m:r>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y</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x</m:t>
              </m:r>
            </m:sub>
          </m:sSub>
          <m:r>
            <w:rPr>
              <w:rFonts w:ascii="Cambria Math" w:eastAsiaTheme="minorEastAsia" w:hAnsi="Cambria Math"/>
            </w:rPr>
            <m:t>=.5</m:t>
          </m:r>
        </m:oMath>
      </m:oMathPara>
    </w:p>
    <w:p w14:paraId="7968CC79" w14:textId="77777777" w:rsidR="00D66D79" w:rsidRDefault="00D66D79" w:rsidP="00123CDC">
      <w:pPr>
        <w:rPr>
          <w:rFonts w:eastAsiaTheme="minorEastAsia"/>
        </w:rPr>
      </w:pPr>
    </w:p>
    <w:p w14:paraId="552211B9" w14:textId="5442193B" w:rsidR="00523E7A" w:rsidRPr="001F18B7" w:rsidRDefault="00D66D79" w:rsidP="00123CDC">
      <w:pPr>
        <w:rPr>
          <w:rFonts w:eastAsiaTheme="minorEastAsia"/>
        </w:rPr>
      </w:pPr>
      <w:r>
        <w:rPr>
          <w:rFonts w:eastAsiaTheme="minorEastAsia"/>
        </w:rPr>
        <w:t>The average return on the stock market historically has returned an average of about 10% annually (0.0027% daily), but year-to-year returns are highly variant, which is why we chose these prior parameters.</w:t>
      </w:r>
    </w:p>
    <w:sectPr w:rsidR="00523E7A" w:rsidRPr="001F18B7" w:rsidSect="00123CD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90F"/>
    <w:rsid w:val="00123CDC"/>
    <w:rsid w:val="00126516"/>
    <w:rsid w:val="001F18B7"/>
    <w:rsid w:val="001F7CDC"/>
    <w:rsid w:val="003E4DE0"/>
    <w:rsid w:val="00422E45"/>
    <w:rsid w:val="004D390F"/>
    <w:rsid w:val="00523E7A"/>
    <w:rsid w:val="00814BFA"/>
    <w:rsid w:val="009201A9"/>
    <w:rsid w:val="0093702F"/>
    <w:rsid w:val="009C723F"/>
    <w:rsid w:val="00A34339"/>
    <w:rsid w:val="00A90444"/>
    <w:rsid w:val="00B034CF"/>
    <w:rsid w:val="00D66D79"/>
    <w:rsid w:val="00F80B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BEAC087"/>
  <w14:defaultImageDpi w14:val="32767"/>
  <w15:chartTrackingRefBased/>
  <w15:docId w15:val="{80A8FE99-5BE9-8D41-8B8E-3902D816C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2651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7654160">
      <w:bodyDiv w:val="1"/>
      <w:marLeft w:val="0"/>
      <w:marRight w:val="0"/>
      <w:marTop w:val="0"/>
      <w:marBottom w:val="0"/>
      <w:divBdr>
        <w:top w:val="none" w:sz="0" w:space="0" w:color="auto"/>
        <w:left w:val="none" w:sz="0" w:space="0" w:color="auto"/>
        <w:bottom w:val="none" w:sz="0" w:space="0" w:color="auto"/>
        <w:right w:val="none" w:sz="0" w:space="0" w:color="auto"/>
      </w:divBdr>
    </w:div>
    <w:div w:id="889807357">
      <w:bodyDiv w:val="1"/>
      <w:marLeft w:val="0"/>
      <w:marRight w:val="0"/>
      <w:marTop w:val="0"/>
      <w:marBottom w:val="0"/>
      <w:divBdr>
        <w:top w:val="none" w:sz="0" w:space="0" w:color="auto"/>
        <w:left w:val="none" w:sz="0" w:space="0" w:color="auto"/>
        <w:bottom w:val="none" w:sz="0" w:space="0" w:color="auto"/>
        <w:right w:val="none" w:sz="0" w:space="0" w:color="auto"/>
      </w:divBdr>
    </w:div>
    <w:div w:id="1158576709">
      <w:bodyDiv w:val="1"/>
      <w:marLeft w:val="0"/>
      <w:marRight w:val="0"/>
      <w:marTop w:val="0"/>
      <w:marBottom w:val="0"/>
      <w:divBdr>
        <w:top w:val="none" w:sz="0" w:space="0" w:color="auto"/>
        <w:left w:val="none" w:sz="0" w:space="0" w:color="auto"/>
        <w:bottom w:val="none" w:sz="0" w:space="0" w:color="auto"/>
        <w:right w:val="none" w:sz="0" w:space="0" w:color="auto"/>
      </w:divBdr>
    </w:div>
    <w:div w:id="1824618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1</Pages>
  <Words>401</Words>
  <Characters>2292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Spencer's Allgaier</dc:creator>
  <cp:keywords/>
  <dc:description/>
  <cp:lastModifiedBy>Spencer's Allgaier</cp:lastModifiedBy>
  <cp:revision>2</cp:revision>
  <dcterms:created xsi:type="dcterms:W3CDTF">2019-11-19T16:27:00Z</dcterms:created>
  <dcterms:modified xsi:type="dcterms:W3CDTF">2019-11-19T18:52:00Z</dcterms:modified>
</cp:coreProperties>
</file>