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59C2C" w14:textId="71B4FAFB" w:rsidR="00704D80" w:rsidRDefault="00704D80" w:rsidP="00704D80">
      <w:pPr>
        <w:jc w:val="center"/>
        <w:rPr>
          <w:b/>
          <w:bCs/>
          <w:sz w:val="32"/>
          <w:szCs w:val="32"/>
        </w:rPr>
      </w:pPr>
      <w:r w:rsidRPr="00704D80">
        <w:rPr>
          <w:b/>
          <w:bCs/>
          <w:sz w:val="32"/>
          <w:szCs w:val="32"/>
        </w:rPr>
        <w:t> </w:t>
      </w:r>
      <w:r>
        <w:rPr>
          <w:b/>
          <w:bCs/>
          <w:sz w:val="32"/>
          <w:szCs w:val="32"/>
        </w:rPr>
        <w:t>А</w:t>
      </w:r>
      <w:r w:rsidRPr="00704D80">
        <w:rPr>
          <w:b/>
          <w:bCs/>
          <w:sz w:val="32"/>
          <w:szCs w:val="32"/>
        </w:rPr>
        <w:t>нализ состояния проблемы, исследуемой в рамках магистерской диссертации</w:t>
      </w:r>
      <w:r w:rsidR="00EC23EC" w:rsidRPr="00F628F6">
        <w:rPr>
          <w:b/>
          <w:bCs/>
          <w:sz w:val="32"/>
          <w:szCs w:val="32"/>
        </w:rPr>
        <w:br/>
        <w:t>«Корпоративная подготовка учителей математики по использованию инструментов геймификации при разработке электронных дидактических материалов»</w:t>
      </w:r>
    </w:p>
    <w:p w14:paraId="65946775" w14:textId="77777777" w:rsidR="00704D80" w:rsidRPr="00704D80" w:rsidRDefault="00704D80" w:rsidP="00704D80">
      <w:pPr>
        <w:jc w:val="center"/>
        <w:rPr>
          <w:b/>
          <w:bCs/>
          <w:sz w:val="28"/>
          <w:szCs w:val="28"/>
        </w:rPr>
      </w:pPr>
    </w:p>
    <w:p w14:paraId="318C7AE6" w14:textId="6B504514" w:rsidR="00704D80" w:rsidRPr="00704D80" w:rsidRDefault="00704D80" w:rsidP="00704D80">
      <w:pPr>
        <w:ind w:firstLine="708"/>
        <w:rPr>
          <w:sz w:val="28"/>
          <w:szCs w:val="28"/>
        </w:rPr>
      </w:pPr>
      <w:r w:rsidRPr="00704D80">
        <w:rPr>
          <w:sz w:val="28"/>
          <w:szCs w:val="28"/>
        </w:rPr>
        <w:t xml:space="preserve">Современная образовательная система активно </w:t>
      </w:r>
      <w:r w:rsidRPr="00704D80">
        <w:rPr>
          <w:sz w:val="28"/>
          <w:szCs w:val="28"/>
        </w:rPr>
        <w:t>изменяется</w:t>
      </w:r>
      <w:r w:rsidRPr="00704D80">
        <w:rPr>
          <w:sz w:val="28"/>
          <w:szCs w:val="28"/>
        </w:rPr>
        <w:t xml:space="preserve"> под влиянием цифровизации, что требует от</w:t>
      </w:r>
      <w:r w:rsidRPr="00704D80">
        <w:rPr>
          <w:sz w:val="28"/>
          <w:szCs w:val="28"/>
        </w:rPr>
        <w:t xml:space="preserve"> учителей </w:t>
      </w:r>
      <w:r w:rsidRPr="00704D80">
        <w:rPr>
          <w:sz w:val="28"/>
          <w:szCs w:val="28"/>
        </w:rPr>
        <w:t xml:space="preserve">знаний и навыков работы с цифровыми технологиями. Одной из инновационных тенденций в педагогике является использование геймификации </w:t>
      </w:r>
      <w:r w:rsidRPr="00704D80">
        <w:rPr>
          <w:sz w:val="28"/>
          <w:szCs w:val="28"/>
        </w:rPr>
        <w:t>–</w:t>
      </w:r>
      <w:r w:rsidRPr="00704D80">
        <w:rPr>
          <w:sz w:val="28"/>
          <w:szCs w:val="28"/>
        </w:rPr>
        <w:t xml:space="preserve"> внедрения игровых элементов в образовательный процесс для повышения мотивации учащихся.</w:t>
      </w:r>
    </w:p>
    <w:p w14:paraId="4FBCBD8B" w14:textId="0DB10FA0" w:rsidR="00704D80" w:rsidRDefault="00704D80" w:rsidP="00704D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Математика как предмет</w:t>
      </w:r>
      <w:r w:rsidRPr="00704D80">
        <w:rPr>
          <w:sz w:val="28"/>
          <w:szCs w:val="28"/>
        </w:rPr>
        <w:t>, связанн</w:t>
      </w:r>
      <w:r>
        <w:rPr>
          <w:sz w:val="28"/>
          <w:szCs w:val="28"/>
        </w:rPr>
        <w:t>ый</w:t>
      </w:r>
      <w:r w:rsidRPr="00704D80">
        <w:rPr>
          <w:sz w:val="28"/>
          <w:szCs w:val="28"/>
        </w:rPr>
        <w:t xml:space="preserve"> с логикой и структурированным мышлением,</w:t>
      </w:r>
      <w:r>
        <w:rPr>
          <w:sz w:val="28"/>
          <w:szCs w:val="28"/>
        </w:rPr>
        <w:t xml:space="preserve"> </w:t>
      </w:r>
      <w:r w:rsidR="006F088D">
        <w:rPr>
          <w:sz w:val="28"/>
          <w:szCs w:val="28"/>
        </w:rPr>
        <w:t>является популярной</w:t>
      </w:r>
      <w:r>
        <w:rPr>
          <w:sz w:val="28"/>
          <w:szCs w:val="28"/>
        </w:rPr>
        <w:t xml:space="preserve"> для применения инструментов геймификации.</w:t>
      </w:r>
      <w:r w:rsidRPr="00704D80">
        <w:rPr>
          <w:sz w:val="28"/>
          <w:szCs w:val="28"/>
        </w:rPr>
        <w:t xml:space="preserve"> </w:t>
      </w:r>
      <w:r w:rsidR="006F088D">
        <w:rPr>
          <w:sz w:val="28"/>
          <w:szCs w:val="28"/>
        </w:rPr>
        <w:t>Однако, остаётся проблема соответствующей подготовки учителей математики, что связано с разными факторами, вот некоторые из них:</w:t>
      </w:r>
    </w:p>
    <w:p w14:paraId="19F0FE55" w14:textId="4A986792" w:rsidR="006F088D" w:rsidRPr="006F088D" w:rsidRDefault="006F088D" w:rsidP="006F088D">
      <w:pPr>
        <w:pStyle w:val="a7"/>
        <w:numPr>
          <w:ilvl w:val="0"/>
          <w:numId w:val="3"/>
        </w:numPr>
        <w:rPr>
          <w:sz w:val="28"/>
          <w:szCs w:val="28"/>
        </w:rPr>
      </w:pPr>
      <w:r w:rsidRPr="006F088D">
        <w:rPr>
          <w:sz w:val="28"/>
          <w:szCs w:val="28"/>
        </w:rPr>
        <w:t>о</w:t>
      </w:r>
      <w:r w:rsidRPr="006F088D">
        <w:rPr>
          <w:sz w:val="28"/>
          <w:szCs w:val="28"/>
        </w:rPr>
        <w:t>тсутствие необходимых навыков и компетенций в области геймификации и разработки электронных дидактических материалов;</w:t>
      </w:r>
    </w:p>
    <w:p w14:paraId="70D1F0F6" w14:textId="598D1DCD" w:rsidR="00EC23EC" w:rsidRDefault="006F088D" w:rsidP="006F088D">
      <w:pPr>
        <w:pStyle w:val="a7"/>
        <w:numPr>
          <w:ilvl w:val="0"/>
          <w:numId w:val="3"/>
        </w:numPr>
        <w:rPr>
          <w:sz w:val="28"/>
          <w:szCs w:val="28"/>
        </w:rPr>
      </w:pPr>
      <w:r w:rsidRPr="006F088D">
        <w:rPr>
          <w:sz w:val="28"/>
          <w:szCs w:val="28"/>
        </w:rPr>
        <w:t>н</w:t>
      </w:r>
      <w:r w:rsidRPr="006F088D">
        <w:rPr>
          <w:sz w:val="28"/>
          <w:szCs w:val="28"/>
        </w:rPr>
        <w:t>едостаточная поддержка и ресурсы для разработки и внедрения образовательных материалов</w:t>
      </w:r>
      <w:r w:rsidRPr="006F088D">
        <w:rPr>
          <w:sz w:val="28"/>
          <w:szCs w:val="28"/>
        </w:rPr>
        <w:t xml:space="preserve"> с геймификацией.</w:t>
      </w:r>
    </w:p>
    <w:p w14:paraId="39741444" w14:textId="77777777" w:rsidR="006F088D" w:rsidRDefault="006F088D" w:rsidP="006F088D">
      <w:pPr>
        <w:ind w:firstLine="708"/>
        <w:rPr>
          <w:sz w:val="28"/>
          <w:szCs w:val="28"/>
        </w:rPr>
      </w:pPr>
    </w:p>
    <w:p w14:paraId="6EB59927" w14:textId="09322318" w:rsidR="006F088D" w:rsidRPr="006F088D" w:rsidRDefault="006F088D" w:rsidP="006F088D">
      <w:pPr>
        <w:ind w:firstLine="708"/>
        <w:rPr>
          <w:sz w:val="28"/>
          <w:szCs w:val="28"/>
        </w:rPr>
      </w:pPr>
      <w:r w:rsidRPr="006F088D">
        <w:rPr>
          <w:sz w:val="28"/>
          <w:szCs w:val="28"/>
        </w:rPr>
        <w:t>Геймификация представляет собой использование игровых элементов и механик в неигровых процессах. В основе геймификации лежат теории мотивации</w:t>
      </w:r>
      <w:r>
        <w:rPr>
          <w:sz w:val="28"/>
          <w:szCs w:val="28"/>
        </w:rPr>
        <w:t xml:space="preserve">, </w:t>
      </w:r>
      <w:r w:rsidRPr="006F088D">
        <w:rPr>
          <w:sz w:val="28"/>
          <w:szCs w:val="28"/>
        </w:rPr>
        <w:t>которые подчеркивают важность внутренней и внешней мотивации в обучении. Игровые элементы, такие как баллы, бейджи, таблицы лидеров и миссии, создают условия для повышения вовлеченности учащихся.</w:t>
      </w:r>
    </w:p>
    <w:p w14:paraId="47C163B4" w14:textId="63790717" w:rsidR="006F088D" w:rsidRPr="006F088D" w:rsidRDefault="006F088D" w:rsidP="006F088D">
      <w:pPr>
        <w:ind w:firstLine="708"/>
        <w:rPr>
          <w:sz w:val="28"/>
          <w:szCs w:val="28"/>
        </w:rPr>
      </w:pPr>
      <w:r w:rsidRPr="006F088D">
        <w:rPr>
          <w:sz w:val="28"/>
          <w:szCs w:val="28"/>
        </w:rPr>
        <w:t>Исследования показывают, что применение геймификации в обучении способствует:</w:t>
      </w:r>
    </w:p>
    <w:p w14:paraId="611AD804" w14:textId="77777777" w:rsidR="006F088D" w:rsidRPr="006F088D" w:rsidRDefault="006F088D" w:rsidP="006F088D">
      <w:pPr>
        <w:pStyle w:val="a7"/>
        <w:numPr>
          <w:ilvl w:val="0"/>
          <w:numId w:val="5"/>
        </w:numPr>
        <w:rPr>
          <w:sz w:val="28"/>
          <w:szCs w:val="28"/>
        </w:rPr>
      </w:pPr>
      <w:r w:rsidRPr="006F088D">
        <w:rPr>
          <w:sz w:val="28"/>
          <w:szCs w:val="28"/>
        </w:rPr>
        <w:t>активизации познавательной деятельности;</w:t>
      </w:r>
    </w:p>
    <w:p w14:paraId="5DDDF34F" w14:textId="77777777" w:rsidR="006F088D" w:rsidRPr="006F088D" w:rsidRDefault="006F088D" w:rsidP="006F088D">
      <w:pPr>
        <w:pStyle w:val="a7"/>
        <w:numPr>
          <w:ilvl w:val="0"/>
          <w:numId w:val="5"/>
        </w:numPr>
        <w:rPr>
          <w:sz w:val="28"/>
          <w:szCs w:val="28"/>
        </w:rPr>
      </w:pPr>
      <w:r w:rsidRPr="006F088D">
        <w:rPr>
          <w:sz w:val="28"/>
          <w:szCs w:val="28"/>
        </w:rPr>
        <w:t>усилению интереса к предмету;</w:t>
      </w:r>
    </w:p>
    <w:p w14:paraId="26CC0015" w14:textId="77777777" w:rsidR="006F088D" w:rsidRPr="006F088D" w:rsidRDefault="006F088D" w:rsidP="006F088D">
      <w:pPr>
        <w:pStyle w:val="a7"/>
        <w:numPr>
          <w:ilvl w:val="0"/>
          <w:numId w:val="5"/>
        </w:numPr>
        <w:rPr>
          <w:sz w:val="28"/>
          <w:szCs w:val="28"/>
        </w:rPr>
      </w:pPr>
      <w:r w:rsidRPr="006F088D">
        <w:rPr>
          <w:sz w:val="28"/>
          <w:szCs w:val="28"/>
        </w:rPr>
        <w:t>улучшению академических результатов.</w:t>
      </w:r>
    </w:p>
    <w:p w14:paraId="7B2BEC0F" w14:textId="58EA21E4" w:rsidR="006F088D" w:rsidRDefault="006F088D" w:rsidP="006F088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Но</w:t>
      </w:r>
      <w:r w:rsidRPr="006F088D">
        <w:rPr>
          <w:sz w:val="28"/>
          <w:szCs w:val="28"/>
        </w:rPr>
        <w:t xml:space="preserve"> несмотря на очевидные преимущества, многие учителя испытывают трудности с внедрением геймификации из-за нехватки знаний, навыков и опыта работы с соответствующими инструментами.</w:t>
      </w:r>
    </w:p>
    <w:p w14:paraId="40935CD1" w14:textId="77777777" w:rsidR="006F088D" w:rsidRDefault="006F088D" w:rsidP="006F088D">
      <w:pPr>
        <w:rPr>
          <w:sz w:val="28"/>
          <w:szCs w:val="28"/>
        </w:rPr>
      </w:pPr>
    </w:p>
    <w:p w14:paraId="0D51C37F" w14:textId="608854F7" w:rsidR="006F088D" w:rsidRPr="006F088D" w:rsidRDefault="006F088D" w:rsidP="006F088D">
      <w:pPr>
        <w:ind w:firstLine="708"/>
        <w:rPr>
          <w:sz w:val="28"/>
          <w:szCs w:val="28"/>
        </w:rPr>
      </w:pPr>
      <w:r w:rsidRPr="006F088D">
        <w:rPr>
          <w:sz w:val="28"/>
          <w:szCs w:val="28"/>
        </w:rPr>
        <w:lastRenderedPageBreak/>
        <w:t>Современный учитель сталкивается с рядом вызовов, связанных с использованием цифровых технологий. Исследования показывают, что учителя испытывают следующие затруднения:</w:t>
      </w:r>
    </w:p>
    <w:p w14:paraId="14C59ABF" w14:textId="77777777" w:rsidR="006F088D" w:rsidRPr="006F088D" w:rsidRDefault="006F088D" w:rsidP="006F088D">
      <w:pPr>
        <w:pStyle w:val="a7"/>
        <w:numPr>
          <w:ilvl w:val="0"/>
          <w:numId w:val="7"/>
        </w:numPr>
        <w:rPr>
          <w:sz w:val="28"/>
          <w:szCs w:val="28"/>
        </w:rPr>
      </w:pPr>
      <w:r w:rsidRPr="006F088D">
        <w:rPr>
          <w:sz w:val="28"/>
          <w:szCs w:val="28"/>
        </w:rPr>
        <w:t>недостаток знаний о принципах геймификации и ее применении в обучении;</w:t>
      </w:r>
    </w:p>
    <w:p w14:paraId="7BCE44AC" w14:textId="6E0574CE" w:rsidR="006F088D" w:rsidRPr="006F088D" w:rsidRDefault="006F088D" w:rsidP="006F088D">
      <w:pPr>
        <w:pStyle w:val="a7"/>
        <w:numPr>
          <w:ilvl w:val="0"/>
          <w:numId w:val="7"/>
        </w:numPr>
        <w:rPr>
          <w:sz w:val="28"/>
          <w:szCs w:val="28"/>
        </w:rPr>
      </w:pPr>
      <w:r w:rsidRPr="006F088D">
        <w:rPr>
          <w:sz w:val="28"/>
          <w:szCs w:val="28"/>
        </w:rPr>
        <w:t>нехватка опыта работы с платформами</w:t>
      </w:r>
      <w:r>
        <w:rPr>
          <w:sz w:val="28"/>
          <w:szCs w:val="28"/>
        </w:rPr>
        <w:t>, предоставляющими инструменты геймификации</w:t>
      </w:r>
      <w:r w:rsidRPr="006F088D">
        <w:rPr>
          <w:sz w:val="28"/>
          <w:szCs w:val="28"/>
        </w:rPr>
        <w:t>;</w:t>
      </w:r>
    </w:p>
    <w:p w14:paraId="332D7448" w14:textId="77777777" w:rsidR="006F088D" w:rsidRPr="006F088D" w:rsidRDefault="006F088D" w:rsidP="006F088D">
      <w:pPr>
        <w:pStyle w:val="a7"/>
        <w:numPr>
          <w:ilvl w:val="0"/>
          <w:numId w:val="7"/>
        </w:numPr>
        <w:rPr>
          <w:sz w:val="28"/>
          <w:szCs w:val="28"/>
        </w:rPr>
      </w:pPr>
      <w:r w:rsidRPr="006F088D">
        <w:rPr>
          <w:sz w:val="28"/>
          <w:szCs w:val="28"/>
        </w:rPr>
        <w:t>отсутствие методических материалов и примеров практического использования геймификации в преподавании математики.</w:t>
      </w:r>
    </w:p>
    <w:p w14:paraId="71D2BEB4" w14:textId="77777777" w:rsidR="006F088D" w:rsidRDefault="006F088D" w:rsidP="006F088D">
      <w:pPr>
        <w:ind w:firstLine="708"/>
        <w:rPr>
          <w:sz w:val="28"/>
          <w:szCs w:val="28"/>
        </w:rPr>
      </w:pPr>
      <w:r w:rsidRPr="006F088D">
        <w:rPr>
          <w:sz w:val="28"/>
          <w:szCs w:val="28"/>
        </w:rPr>
        <w:t>Особенно актуальна проблема для учителей математики, так как предмет требует высокой точности и структурированности. Геймификация в преподавании математики должна быть разработана с учетом специфики предмета: необходимость решения задач, освоения алгоритмов и работы с абстрактными понятиями.</w:t>
      </w:r>
    </w:p>
    <w:p w14:paraId="30932A12" w14:textId="77777777" w:rsidR="006F088D" w:rsidRDefault="006F088D" w:rsidP="006F088D">
      <w:pPr>
        <w:ind w:firstLine="708"/>
        <w:rPr>
          <w:sz w:val="28"/>
          <w:szCs w:val="28"/>
        </w:rPr>
      </w:pPr>
    </w:p>
    <w:p w14:paraId="7CF5E805" w14:textId="77777777" w:rsidR="006F088D" w:rsidRPr="006F088D" w:rsidRDefault="006F088D" w:rsidP="006F088D">
      <w:pPr>
        <w:ind w:firstLine="708"/>
        <w:rPr>
          <w:sz w:val="28"/>
          <w:szCs w:val="28"/>
        </w:rPr>
      </w:pPr>
      <w:r w:rsidRPr="006F088D">
        <w:rPr>
          <w:sz w:val="28"/>
          <w:szCs w:val="28"/>
        </w:rPr>
        <w:t>Корпоративная подготовка учителей представляет собой системный подход к повышению их квалификации в условиях образовательной организации. Этот формат позволяет:</w:t>
      </w:r>
    </w:p>
    <w:p w14:paraId="00D30FAA" w14:textId="77777777" w:rsidR="006F088D" w:rsidRPr="006F088D" w:rsidRDefault="006F088D" w:rsidP="006F088D">
      <w:pPr>
        <w:pStyle w:val="a7"/>
        <w:numPr>
          <w:ilvl w:val="0"/>
          <w:numId w:val="10"/>
        </w:numPr>
        <w:rPr>
          <w:sz w:val="28"/>
          <w:szCs w:val="28"/>
        </w:rPr>
      </w:pPr>
      <w:r w:rsidRPr="006F088D">
        <w:rPr>
          <w:sz w:val="28"/>
          <w:szCs w:val="28"/>
        </w:rPr>
        <w:t>организовать массовое обучение учителей новым технологиям;</w:t>
      </w:r>
    </w:p>
    <w:p w14:paraId="3C0CAC5F" w14:textId="77777777" w:rsidR="006F088D" w:rsidRPr="006F088D" w:rsidRDefault="006F088D" w:rsidP="006F088D">
      <w:pPr>
        <w:pStyle w:val="a7"/>
        <w:numPr>
          <w:ilvl w:val="0"/>
          <w:numId w:val="10"/>
        </w:numPr>
        <w:rPr>
          <w:sz w:val="28"/>
          <w:szCs w:val="28"/>
        </w:rPr>
      </w:pPr>
      <w:r w:rsidRPr="006F088D">
        <w:rPr>
          <w:sz w:val="28"/>
          <w:szCs w:val="28"/>
        </w:rPr>
        <w:t>внедрить практико-ориентированное обучение;</w:t>
      </w:r>
    </w:p>
    <w:p w14:paraId="4D3D9A85" w14:textId="77777777" w:rsidR="006F088D" w:rsidRPr="006F088D" w:rsidRDefault="006F088D" w:rsidP="006F088D">
      <w:pPr>
        <w:pStyle w:val="a7"/>
        <w:numPr>
          <w:ilvl w:val="0"/>
          <w:numId w:val="10"/>
        </w:numPr>
        <w:rPr>
          <w:sz w:val="28"/>
          <w:szCs w:val="28"/>
        </w:rPr>
      </w:pPr>
      <w:r w:rsidRPr="006F088D">
        <w:rPr>
          <w:sz w:val="28"/>
          <w:szCs w:val="28"/>
        </w:rPr>
        <w:t>обеспечить обмен опытом между педагогами.</w:t>
      </w:r>
    </w:p>
    <w:p w14:paraId="4F5DB5BC" w14:textId="77777777" w:rsidR="006F088D" w:rsidRPr="006F088D" w:rsidRDefault="006F088D" w:rsidP="006F088D">
      <w:pPr>
        <w:ind w:firstLine="708"/>
        <w:rPr>
          <w:sz w:val="28"/>
          <w:szCs w:val="28"/>
        </w:rPr>
      </w:pPr>
      <w:r w:rsidRPr="006F088D">
        <w:rPr>
          <w:sz w:val="28"/>
          <w:szCs w:val="28"/>
        </w:rPr>
        <w:t>Корпоративное обучение, ориентированное на геймификацию, может включать:</w:t>
      </w:r>
    </w:p>
    <w:p w14:paraId="5911C9D5" w14:textId="77777777" w:rsidR="006F088D" w:rsidRPr="006A7BBF" w:rsidRDefault="006F088D" w:rsidP="006A7BBF">
      <w:pPr>
        <w:pStyle w:val="a7"/>
        <w:numPr>
          <w:ilvl w:val="0"/>
          <w:numId w:val="11"/>
        </w:numPr>
        <w:rPr>
          <w:sz w:val="28"/>
          <w:szCs w:val="28"/>
        </w:rPr>
      </w:pPr>
      <w:r w:rsidRPr="006A7BBF">
        <w:rPr>
          <w:sz w:val="28"/>
          <w:szCs w:val="28"/>
        </w:rPr>
        <w:t>обучение принципам геймификации и игровым механикам;</w:t>
      </w:r>
    </w:p>
    <w:p w14:paraId="1A78D6BC" w14:textId="5814F56A" w:rsidR="006F088D" w:rsidRPr="006A7BBF" w:rsidRDefault="006F088D" w:rsidP="006A7BBF">
      <w:pPr>
        <w:pStyle w:val="a7"/>
        <w:numPr>
          <w:ilvl w:val="0"/>
          <w:numId w:val="11"/>
        </w:numPr>
        <w:rPr>
          <w:sz w:val="28"/>
          <w:szCs w:val="28"/>
        </w:rPr>
      </w:pPr>
      <w:r w:rsidRPr="006A7BBF">
        <w:rPr>
          <w:sz w:val="28"/>
          <w:szCs w:val="28"/>
        </w:rPr>
        <w:t>знакомство с платформами для геймификации;</w:t>
      </w:r>
    </w:p>
    <w:p w14:paraId="28D2A26B" w14:textId="77777777" w:rsidR="006F088D" w:rsidRPr="006A7BBF" w:rsidRDefault="006F088D" w:rsidP="006A7BBF">
      <w:pPr>
        <w:pStyle w:val="a7"/>
        <w:numPr>
          <w:ilvl w:val="0"/>
          <w:numId w:val="11"/>
        </w:numPr>
        <w:rPr>
          <w:sz w:val="28"/>
          <w:szCs w:val="28"/>
        </w:rPr>
      </w:pPr>
      <w:r w:rsidRPr="006A7BBF">
        <w:rPr>
          <w:sz w:val="28"/>
          <w:szCs w:val="28"/>
        </w:rPr>
        <w:t>разработку электронных дидактических материалов с элементами геймификации.</w:t>
      </w:r>
    </w:p>
    <w:p w14:paraId="5ECC48C3" w14:textId="77777777" w:rsidR="006F088D" w:rsidRDefault="006F088D" w:rsidP="006A7BBF">
      <w:pPr>
        <w:rPr>
          <w:sz w:val="28"/>
          <w:szCs w:val="28"/>
        </w:rPr>
      </w:pPr>
    </w:p>
    <w:p w14:paraId="6CE850E1" w14:textId="77777777" w:rsidR="006A7BBF" w:rsidRDefault="006A7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ACCCCC" w14:textId="292433EA" w:rsidR="006A7BBF" w:rsidRPr="006A7BBF" w:rsidRDefault="006A7BBF" w:rsidP="006A7BBF">
      <w:pPr>
        <w:jc w:val="center"/>
        <w:rPr>
          <w:b/>
          <w:bCs/>
          <w:sz w:val="28"/>
          <w:szCs w:val="28"/>
        </w:rPr>
      </w:pPr>
      <w:r w:rsidRPr="006A7BBF">
        <w:rPr>
          <w:b/>
          <w:bCs/>
          <w:sz w:val="28"/>
          <w:szCs w:val="28"/>
        </w:rPr>
        <w:lastRenderedPageBreak/>
        <w:t>Заключение</w:t>
      </w:r>
    </w:p>
    <w:p w14:paraId="723980AD" w14:textId="77777777" w:rsidR="006A7BBF" w:rsidRPr="006A7BBF" w:rsidRDefault="006A7BBF" w:rsidP="006A7BBF">
      <w:pPr>
        <w:ind w:firstLine="708"/>
        <w:rPr>
          <w:sz w:val="28"/>
          <w:szCs w:val="28"/>
        </w:rPr>
      </w:pPr>
      <w:r w:rsidRPr="006A7BBF">
        <w:rPr>
          <w:sz w:val="28"/>
          <w:szCs w:val="28"/>
        </w:rPr>
        <w:t>Анализ состояния проблемы показывает, что внедрение геймификации в преподавание математики является перспективным направлением, однако требует системной подготовки учителей. Корпоративное обучение может стать эффективным инструментом для решения данной проблемы, обеспечивая педагогов необходимыми знаниями и навыками. Разработка программ подготовки, ориентированных на использование инструментов геймификации при создании электронных дидактических материалов, является актуальной задачей современной системы образования.</w:t>
      </w:r>
    </w:p>
    <w:p w14:paraId="4B58EA64" w14:textId="77777777" w:rsidR="006A7BBF" w:rsidRPr="006F088D" w:rsidRDefault="006A7BBF" w:rsidP="006A7BBF">
      <w:pPr>
        <w:rPr>
          <w:sz w:val="28"/>
          <w:szCs w:val="28"/>
        </w:rPr>
      </w:pPr>
    </w:p>
    <w:p w14:paraId="2B8A6820" w14:textId="77777777" w:rsidR="006F088D" w:rsidRPr="006F088D" w:rsidRDefault="006F088D" w:rsidP="006F088D">
      <w:pPr>
        <w:rPr>
          <w:sz w:val="28"/>
          <w:szCs w:val="28"/>
        </w:rPr>
      </w:pPr>
    </w:p>
    <w:p w14:paraId="05B13F5C" w14:textId="77777777" w:rsidR="006F088D" w:rsidRPr="006F088D" w:rsidRDefault="006F088D" w:rsidP="006F088D">
      <w:pPr>
        <w:rPr>
          <w:sz w:val="28"/>
          <w:szCs w:val="28"/>
        </w:rPr>
      </w:pPr>
    </w:p>
    <w:sectPr w:rsidR="006F088D" w:rsidRPr="006F088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8977A" w14:textId="77777777" w:rsidR="00570B13" w:rsidRDefault="00570B13" w:rsidP="003E65E7">
      <w:pPr>
        <w:spacing w:after="0" w:line="240" w:lineRule="auto"/>
      </w:pPr>
      <w:r>
        <w:separator/>
      </w:r>
    </w:p>
  </w:endnote>
  <w:endnote w:type="continuationSeparator" w:id="0">
    <w:p w14:paraId="122B612E" w14:textId="77777777" w:rsidR="00570B13" w:rsidRDefault="00570B13" w:rsidP="003E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29DB2" w14:textId="77777777" w:rsidR="00570B13" w:rsidRDefault="00570B13" w:rsidP="003E65E7">
      <w:pPr>
        <w:spacing w:after="0" w:line="240" w:lineRule="auto"/>
      </w:pPr>
      <w:r>
        <w:separator/>
      </w:r>
    </w:p>
  </w:footnote>
  <w:footnote w:type="continuationSeparator" w:id="0">
    <w:p w14:paraId="6B8C7CE9" w14:textId="77777777" w:rsidR="00570B13" w:rsidRDefault="00570B13" w:rsidP="003E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6BAE7" w14:textId="561D1BD0" w:rsidR="003E65E7" w:rsidRPr="003E65E7" w:rsidRDefault="003E65E7" w:rsidP="003E65E7">
    <w:pPr>
      <w:pStyle w:val="ac"/>
      <w:jc w:val="right"/>
      <w:rPr>
        <w:sz w:val="28"/>
        <w:szCs w:val="28"/>
      </w:rPr>
    </w:pPr>
    <w:r>
      <w:rPr>
        <w:sz w:val="28"/>
        <w:szCs w:val="28"/>
      </w:rPr>
      <w:t>Щербинин А.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07F8B"/>
    <w:multiLevelType w:val="hybridMultilevel"/>
    <w:tmpl w:val="9A08CF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D73B2"/>
    <w:multiLevelType w:val="multilevel"/>
    <w:tmpl w:val="771AC44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3A0E44"/>
    <w:multiLevelType w:val="hybridMultilevel"/>
    <w:tmpl w:val="00DE8B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090E3D"/>
    <w:multiLevelType w:val="hybridMultilevel"/>
    <w:tmpl w:val="C088B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8A6C33"/>
    <w:multiLevelType w:val="multilevel"/>
    <w:tmpl w:val="83C23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784310B"/>
    <w:multiLevelType w:val="hybridMultilevel"/>
    <w:tmpl w:val="425E7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CD6BF1"/>
    <w:multiLevelType w:val="multilevel"/>
    <w:tmpl w:val="7B923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04C7BE0"/>
    <w:multiLevelType w:val="hybridMultilevel"/>
    <w:tmpl w:val="34E46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EC4586"/>
    <w:multiLevelType w:val="multilevel"/>
    <w:tmpl w:val="BCF0B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4037906"/>
    <w:multiLevelType w:val="hybridMultilevel"/>
    <w:tmpl w:val="725CB1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CD6990"/>
    <w:multiLevelType w:val="multilevel"/>
    <w:tmpl w:val="00089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36341808">
    <w:abstractNumId w:val="10"/>
  </w:num>
  <w:num w:numId="2" w16cid:durableId="1445688500">
    <w:abstractNumId w:val="9"/>
  </w:num>
  <w:num w:numId="3" w16cid:durableId="899949101">
    <w:abstractNumId w:val="3"/>
  </w:num>
  <w:num w:numId="4" w16cid:durableId="1585143814">
    <w:abstractNumId w:val="8"/>
  </w:num>
  <w:num w:numId="5" w16cid:durableId="1056053614">
    <w:abstractNumId w:val="2"/>
  </w:num>
  <w:num w:numId="6" w16cid:durableId="27148928">
    <w:abstractNumId w:val="6"/>
  </w:num>
  <w:num w:numId="7" w16cid:durableId="1215700088">
    <w:abstractNumId w:val="7"/>
  </w:num>
  <w:num w:numId="8" w16cid:durableId="614363617">
    <w:abstractNumId w:val="4"/>
  </w:num>
  <w:num w:numId="9" w16cid:durableId="1272127707">
    <w:abstractNumId w:val="1"/>
  </w:num>
  <w:num w:numId="10" w16cid:durableId="539821311">
    <w:abstractNumId w:val="5"/>
  </w:num>
  <w:num w:numId="11" w16cid:durableId="17338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EC"/>
    <w:rsid w:val="00256DD1"/>
    <w:rsid w:val="00301BD2"/>
    <w:rsid w:val="003E65E7"/>
    <w:rsid w:val="00533EBB"/>
    <w:rsid w:val="00570B13"/>
    <w:rsid w:val="006A7BBF"/>
    <w:rsid w:val="006E2113"/>
    <w:rsid w:val="006F088D"/>
    <w:rsid w:val="00704D80"/>
    <w:rsid w:val="008656F6"/>
    <w:rsid w:val="00A96CF2"/>
    <w:rsid w:val="00AD0BDF"/>
    <w:rsid w:val="00BD3EBC"/>
    <w:rsid w:val="00C8432B"/>
    <w:rsid w:val="00CC0057"/>
    <w:rsid w:val="00EC23EC"/>
    <w:rsid w:val="00EE4287"/>
    <w:rsid w:val="00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2727"/>
  <w15:chartTrackingRefBased/>
  <w15:docId w15:val="{EF832993-D840-4A1B-BDFA-A8F3DE5D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0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C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3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3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3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3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3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3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3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3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23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23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23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23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23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3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23EC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23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23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23EC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23E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E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65E7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E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65E7"/>
    <w:rPr>
      <w:rFonts w:ascii="Times New Roman" w:hAnsi="Times New Roman"/>
    </w:rPr>
  </w:style>
  <w:style w:type="character" w:styleId="af0">
    <w:name w:val="Hyperlink"/>
    <w:basedOn w:val="a0"/>
    <w:uiPriority w:val="99"/>
    <w:unhideWhenUsed/>
    <w:rsid w:val="00301BD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01BD2"/>
    <w:rPr>
      <w:color w:val="605E5C"/>
      <w:shd w:val="clear" w:color="auto" w:fill="E1DFDD"/>
    </w:rPr>
  </w:style>
  <w:style w:type="paragraph" w:styleId="af2">
    <w:name w:val="footnote text"/>
    <w:basedOn w:val="a"/>
    <w:link w:val="af3"/>
    <w:uiPriority w:val="99"/>
    <w:semiHidden/>
    <w:unhideWhenUsed/>
    <w:rsid w:val="00F628F6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628F6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628F6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F628F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E967-5F37-4647-B2A0-AFDB9B54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4</cp:revision>
  <dcterms:created xsi:type="dcterms:W3CDTF">2024-12-25T10:32:00Z</dcterms:created>
  <dcterms:modified xsi:type="dcterms:W3CDTF">2024-12-27T12:06:00Z</dcterms:modified>
</cp:coreProperties>
</file>