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85068" w14:textId="61A1F4EC" w:rsidR="005A0E80" w:rsidRPr="00E7147F" w:rsidRDefault="00B515B4">
      <w:pPr>
        <w:rPr>
          <w:b/>
        </w:rPr>
      </w:pPr>
      <w:r w:rsidRPr="00E7147F">
        <w:rPr>
          <w:b/>
        </w:rPr>
        <w:t xml:space="preserve">Seth Ayers </w:t>
      </w:r>
    </w:p>
    <w:p w14:paraId="7C0AE3BD" w14:textId="6ABE5946" w:rsidR="00B515B4" w:rsidRPr="00E7147F" w:rsidRDefault="00B515B4">
      <w:pPr>
        <w:rPr>
          <w:b/>
        </w:rPr>
      </w:pPr>
      <w:r w:rsidRPr="00E7147F">
        <w:rPr>
          <w:b/>
        </w:rPr>
        <w:t>04/07/2018</w:t>
      </w:r>
    </w:p>
    <w:p w14:paraId="1D3DDF79" w14:textId="299CB650" w:rsidR="00B515B4" w:rsidRPr="00E7147F" w:rsidRDefault="00B515B4">
      <w:pPr>
        <w:rPr>
          <w:b/>
        </w:rPr>
      </w:pPr>
      <w:r w:rsidRPr="00E7147F">
        <w:rPr>
          <w:b/>
        </w:rPr>
        <w:t>IT 430</w:t>
      </w:r>
    </w:p>
    <w:p w14:paraId="26B284C8" w14:textId="466E144B" w:rsidR="00B515B4" w:rsidRPr="00E7147F" w:rsidRDefault="00B515B4">
      <w:pPr>
        <w:rPr>
          <w:b/>
        </w:rPr>
      </w:pPr>
      <w:r w:rsidRPr="00E7147F">
        <w:rPr>
          <w:b/>
        </w:rPr>
        <w:t xml:space="preserve">Lab 07 </w:t>
      </w:r>
    </w:p>
    <w:p w14:paraId="080D61E8" w14:textId="49F1119E" w:rsidR="00B515B4" w:rsidRPr="00E7147F" w:rsidRDefault="00B515B4">
      <w:pPr>
        <w:rPr>
          <w:b/>
        </w:rPr>
      </w:pPr>
      <w:r w:rsidRPr="00E7147F">
        <w:rPr>
          <w:b/>
        </w:rPr>
        <w:t>SAyers_Lab07.docx</w:t>
      </w:r>
    </w:p>
    <w:p w14:paraId="403DB1FD" w14:textId="19E21DB7" w:rsidR="00B515B4" w:rsidRDefault="00B515B4"/>
    <w:p w14:paraId="129AB10D" w14:textId="6A5573FD" w:rsidR="00B515B4" w:rsidRPr="00E7147F" w:rsidRDefault="00B515B4" w:rsidP="00B515B4">
      <w:pPr>
        <w:jc w:val="center"/>
        <w:rPr>
          <w:b/>
          <w:u w:val="single"/>
        </w:rPr>
      </w:pPr>
      <w:r w:rsidRPr="00E7147F">
        <w:rPr>
          <w:b/>
          <w:u w:val="single"/>
        </w:rPr>
        <w:t>Part A: Exploiting a Windows machine</w:t>
      </w:r>
    </w:p>
    <w:p w14:paraId="6B4FAC2A" w14:textId="05CE552B" w:rsidR="00B515B4" w:rsidRDefault="0054014F" w:rsidP="00B515B4">
      <w:pPr>
        <w:jc w:val="center"/>
        <w:rPr>
          <w:b/>
        </w:rPr>
      </w:pPr>
      <w:r>
        <w:rPr>
          <w:noProof/>
        </w:rPr>
        <w:drawing>
          <wp:inline distT="0" distB="0" distL="0" distR="0" wp14:anchorId="1CF479E9" wp14:editId="2B14429E">
            <wp:extent cx="3752850" cy="246814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73070" cy="2481446"/>
                    </a:xfrm>
                    <a:prstGeom prst="rect">
                      <a:avLst/>
                    </a:prstGeom>
                  </pic:spPr>
                </pic:pic>
              </a:graphicData>
            </a:graphic>
          </wp:inline>
        </w:drawing>
      </w:r>
    </w:p>
    <w:p w14:paraId="57A60100" w14:textId="65D60E55" w:rsidR="000C214C" w:rsidRPr="000C214C" w:rsidRDefault="000C214C" w:rsidP="00B515B4">
      <w:pPr>
        <w:jc w:val="center"/>
        <w:rPr>
          <w:i/>
        </w:rPr>
      </w:pPr>
      <w:r>
        <w:rPr>
          <w:i/>
        </w:rPr>
        <w:t>Enabling the pdf file exploit to create the exploit.</w:t>
      </w:r>
    </w:p>
    <w:p w14:paraId="67888408" w14:textId="5FF0C717" w:rsidR="0054014F" w:rsidRDefault="0054014F" w:rsidP="00B515B4">
      <w:pPr>
        <w:jc w:val="center"/>
        <w:rPr>
          <w:b/>
        </w:rPr>
      </w:pPr>
      <w:r>
        <w:rPr>
          <w:noProof/>
        </w:rPr>
        <w:drawing>
          <wp:inline distT="0" distB="0" distL="0" distR="0" wp14:anchorId="2EC9AF24" wp14:editId="0A50B659">
            <wp:extent cx="51625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2550" cy="781050"/>
                    </a:xfrm>
                    <a:prstGeom prst="rect">
                      <a:avLst/>
                    </a:prstGeom>
                  </pic:spPr>
                </pic:pic>
              </a:graphicData>
            </a:graphic>
          </wp:inline>
        </w:drawing>
      </w:r>
    </w:p>
    <w:p w14:paraId="3312B2FE" w14:textId="39C4198B" w:rsidR="000C214C" w:rsidRPr="000C214C" w:rsidRDefault="000C214C" w:rsidP="00B515B4">
      <w:pPr>
        <w:jc w:val="center"/>
        <w:rPr>
          <w:i/>
        </w:rPr>
      </w:pPr>
      <w:r>
        <w:rPr>
          <w:i/>
        </w:rPr>
        <w:t>Renaming the default file to something specific.</w:t>
      </w:r>
    </w:p>
    <w:p w14:paraId="4A60A59F" w14:textId="3314BCE4" w:rsidR="0054014F" w:rsidRDefault="0054014F" w:rsidP="00B515B4">
      <w:pPr>
        <w:jc w:val="center"/>
        <w:rPr>
          <w:b/>
        </w:rPr>
      </w:pPr>
      <w:r>
        <w:rPr>
          <w:noProof/>
        </w:rPr>
        <w:drawing>
          <wp:inline distT="0" distB="0" distL="0" distR="0" wp14:anchorId="364B104E" wp14:editId="78BD59DF">
            <wp:extent cx="497205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2050" cy="1800225"/>
                    </a:xfrm>
                    <a:prstGeom prst="rect">
                      <a:avLst/>
                    </a:prstGeom>
                  </pic:spPr>
                </pic:pic>
              </a:graphicData>
            </a:graphic>
          </wp:inline>
        </w:drawing>
      </w:r>
    </w:p>
    <w:p w14:paraId="12016AD8" w14:textId="3A7689E7" w:rsidR="0054014F" w:rsidRPr="000C214C" w:rsidRDefault="000C214C" w:rsidP="000C214C">
      <w:pPr>
        <w:jc w:val="center"/>
        <w:rPr>
          <w:i/>
        </w:rPr>
      </w:pPr>
      <w:r>
        <w:rPr>
          <w:i/>
        </w:rPr>
        <w:t>Ensuring the exploit conditions are met with our target machine.</w:t>
      </w:r>
    </w:p>
    <w:p w14:paraId="7314F2D0" w14:textId="7095449F" w:rsidR="0054014F" w:rsidRDefault="0054014F" w:rsidP="00B515B4">
      <w:pPr>
        <w:jc w:val="center"/>
        <w:rPr>
          <w:b/>
        </w:rPr>
      </w:pPr>
      <w:r>
        <w:rPr>
          <w:noProof/>
        </w:rPr>
        <w:lastRenderedPageBreak/>
        <w:drawing>
          <wp:inline distT="0" distB="0" distL="0" distR="0" wp14:anchorId="3A266774" wp14:editId="718C1AF4">
            <wp:extent cx="4635500" cy="23905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6050" cy="2406306"/>
                    </a:xfrm>
                    <a:prstGeom prst="rect">
                      <a:avLst/>
                    </a:prstGeom>
                  </pic:spPr>
                </pic:pic>
              </a:graphicData>
            </a:graphic>
          </wp:inline>
        </w:drawing>
      </w:r>
    </w:p>
    <w:p w14:paraId="26C4C08D" w14:textId="37515544" w:rsidR="000C214C" w:rsidRPr="000C214C" w:rsidRDefault="000C214C" w:rsidP="000C214C">
      <w:pPr>
        <w:jc w:val="center"/>
        <w:rPr>
          <w:i/>
        </w:rPr>
      </w:pPr>
      <w:r>
        <w:rPr>
          <w:i/>
        </w:rPr>
        <w:t xml:space="preserve">Setting the PAYLOAD options for our host and listing port.  Note that the screenshot is incorrect.  I did change the LHOST to my host after noticing the mistake. </w:t>
      </w:r>
    </w:p>
    <w:p w14:paraId="50A78DE9" w14:textId="4640F1B0" w:rsidR="0054014F" w:rsidRDefault="0054014F" w:rsidP="00B515B4">
      <w:pPr>
        <w:jc w:val="center"/>
      </w:pPr>
      <w:r>
        <w:rPr>
          <w:noProof/>
        </w:rPr>
        <w:drawing>
          <wp:inline distT="0" distB="0" distL="0" distR="0" wp14:anchorId="219BFFA4" wp14:editId="78AAEF72">
            <wp:extent cx="43434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866775"/>
                    </a:xfrm>
                    <a:prstGeom prst="rect">
                      <a:avLst/>
                    </a:prstGeom>
                  </pic:spPr>
                </pic:pic>
              </a:graphicData>
            </a:graphic>
          </wp:inline>
        </w:drawing>
      </w:r>
    </w:p>
    <w:p w14:paraId="4484BA90" w14:textId="4A23FC2B" w:rsidR="000C214C" w:rsidRPr="000C214C" w:rsidRDefault="000C214C" w:rsidP="00B515B4">
      <w:pPr>
        <w:jc w:val="center"/>
        <w:rPr>
          <w:i/>
        </w:rPr>
      </w:pPr>
      <w:r>
        <w:rPr>
          <w:i/>
        </w:rPr>
        <w:t>Creating the actual file to be used to place on the WIN XP target.</w:t>
      </w:r>
    </w:p>
    <w:p w14:paraId="3F0CFD79" w14:textId="618DE159" w:rsidR="00643A91" w:rsidRDefault="00643A91" w:rsidP="00B515B4">
      <w:pPr>
        <w:jc w:val="center"/>
      </w:pPr>
      <w:r>
        <w:rPr>
          <w:noProof/>
        </w:rPr>
        <w:drawing>
          <wp:inline distT="0" distB="0" distL="0" distR="0" wp14:anchorId="7ADD9DFA" wp14:editId="6A636C6E">
            <wp:extent cx="3613150" cy="26724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714" cy="2684671"/>
                    </a:xfrm>
                    <a:prstGeom prst="rect">
                      <a:avLst/>
                    </a:prstGeom>
                  </pic:spPr>
                </pic:pic>
              </a:graphicData>
            </a:graphic>
          </wp:inline>
        </w:drawing>
      </w:r>
    </w:p>
    <w:p w14:paraId="1B0B0A78" w14:textId="2AF69256" w:rsidR="000C214C" w:rsidRPr="000C214C" w:rsidRDefault="000C214C" w:rsidP="00B515B4">
      <w:pPr>
        <w:jc w:val="center"/>
        <w:rPr>
          <w:i/>
        </w:rPr>
      </w:pPr>
      <w:r>
        <w:rPr>
          <w:i/>
        </w:rPr>
        <w:t>Using the handler exploit and reverse TCP payload to set up the listening session.</w:t>
      </w:r>
    </w:p>
    <w:p w14:paraId="51CB0EE7" w14:textId="5058C236" w:rsidR="00823430" w:rsidRDefault="00A07025" w:rsidP="00B515B4">
      <w:pPr>
        <w:jc w:val="center"/>
      </w:pPr>
      <w:r>
        <w:rPr>
          <w:noProof/>
        </w:rPr>
        <w:lastRenderedPageBreak/>
        <w:drawing>
          <wp:inline distT="0" distB="0" distL="0" distR="0" wp14:anchorId="4895584B" wp14:editId="3549882D">
            <wp:extent cx="5943600" cy="1908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8810"/>
                    </a:xfrm>
                    <a:prstGeom prst="rect">
                      <a:avLst/>
                    </a:prstGeom>
                  </pic:spPr>
                </pic:pic>
              </a:graphicData>
            </a:graphic>
          </wp:inline>
        </w:drawing>
      </w:r>
    </w:p>
    <w:p w14:paraId="781F6AB4" w14:textId="2BBED3F0" w:rsidR="000C214C" w:rsidRPr="000C214C" w:rsidRDefault="000C214C" w:rsidP="00B515B4">
      <w:pPr>
        <w:jc w:val="center"/>
        <w:rPr>
          <w:i/>
        </w:rPr>
      </w:pPr>
      <w:r>
        <w:rPr>
          <w:i/>
        </w:rPr>
        <w:t xml:space="preserve">With the file placed on the target machine and opened, the connection to the target is finalized and shell access is open. </w:t>
      </w:r>
    </w:p>
    <w:p w14:paraId="6F98BD9E" w14:textId="52D57388" w:rsidR="00A07025" w:rsidRDefault="00A07025" w:rsidP="00B515B4">
      <w:pPr>
        <w:jc w:val="center"/>
      </w:pPr>
      <w:r>
        <w:rPr>
          <w:noProof/>
        </w:rPr>
        <w:drawing>
          <wp:inline distT="0" distB="0" distL="0" distR="0" wp14:anchorId="3F40DC11" wp14:editId="04372F69">
            <wp:extent cx="4470400" cy="22757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9461" cy="2285501"/>
                    </a:xfrm>
                    <a:prstGeom prst="rect">
                      <a:avLst/>
                    </a:prstGeom>
                  </pic:spPr>
                </pic:pic>
              </a:graphicData>
            </a:graphic>
          </wp:inline>
        </w:drawing>
      </w:r>
    </w:p>
    <w:p w14:paraId="61BDFDF9" w14:textId="2C0C7CBF" w:rsidR="000C214C" w:rsidRPr="000C214C" w:rsidRDefault="000C214C" w:rsidP="00B515B4">
      <w:pPr>
        <w:jc w:val="center"/>
        <w:rPr>
          <w:i/>
        </w:rPr>
      </w:pPr>
      <w:r w:rsidRPr="000C214C">
        <w:rPr>
          <w:i/>
        </w:rPr>
        <w:t>Confirmation that the attack is successful.</w:t>
      </w:r>
    </w:p>
    <w:p w14:paraId="2880BAFE" w14:textId="243051C1" w:rsidR="00A07025" w:rsidRDefault="00A07025" w:rsidP="00B515B4">
      <w:pPr>
        <w:jc w:val="center"/>
      </w:pPr>
    </w:p>
    <w:p w14:paraId="6CBD1C06" w14:textId="005E20B3" w:rsidR="00A07025" w:rsidRDefault="00A07025" w:rsidP="00B515B4">
      <w:pPr>
        <w:jc w:val="center"/>
        <w:rPr>
          <w:b/>
          <w:u w:val="single"/>
        </w:rPr>
      </w:pPr>
      <w:r w:rsidRPr="00A07025">
        <w:rPr>
          <w:b/>
          <w:u w:val="single"/>
        </w:rPr>
        <w:t xml:space="preserve">Part B: Post exploitation and backdoor installation. </w:t>
      </w:r>
    </w:p>
    <w:p w14:paraId="36191FD6" w14:textId="761A7E2E" w:rsidR="00A07025" w:rsidRDefault="00A07025" w:rsidP="00B515B4">
      <w:pPr>
        <w:jc w:val="center"/>
        <w:rPr>
          <w:b/>
          <w:u w:val="single"/>
        </w:rPr>
      </w:pPr>
      <w:r>
        <w:rPr>
          <w:noProof/>
        </w:rPr>
        <w:drawing>
          <wp:inline distT="0" distB="0" distL="0" distR="0" wp14:anchorId="2031A4CB" wp14:editId="5A58F5A2">
            <wp:extent cx="4108450" cy="169649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623" cy="1707299"/>
                    </a:xfrm>
                    <a:prstGeom prst="rect">
                      <a:avLst/>
                    </a:prstGeom>
                  </pic:spPr>
                </pic:pic>
              </a:graphicData>
            </a:graphic>
          </wp:inline>
        </w:drawing>
      </w:r>
    </w:p>
    <w:p w14:paraId="60324696" w14:textId="33FA52E3" w:rsidR="00DB7AD4" w:rsidRPr="000C214C" w:rsidRDefault="00DB7AD4" w:rsidP="00DB7AD4">
      <w:pPr>
        <w:jc w:val="center"/>
        <w:rPr>
          <w:i/>
        </w:rPr>
      </w:pPr>
      <w:r>
        <w:rPr>
          <w:i/>
        </w:rPr>
        <w:t xml:space="preserve">The attack vector is established and therefor different process can be selected to maintain a connection in case the user closes Adobe Reader.  Considering the nature of the attack, this should be done as quickly as possible to ensure a connection before a backdoor is installed. </w:t>
      </w:r>
    </w:p>
    <w:p w14:paraId="61DB37F2" w14:textId="15C0E034" w:rsidR="00A07025" w:rsidRDefault="00A07025" w:rsidP="00B515B4">
      <w:pPr>
        <w:jc w:val="center"/>
        <w:rPr>
          <w:b/>
          <w:u w:val="single"/>
        </w:rPr>
      </w:pPr>
      <w:r>
        <w:rPr>
          <w:noProof/>
        </w:rPr>
        <w:lastRenderedPageBreak/>
        <w:drawing>
          <wp:inline distT="0" distB="0" distL="0" distR="0" wp14:anchorId="360C1DD0" wp14:editId="41C6475D">
            <wp:extent cx="5151981"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63" cy="3321024"/>
                    </a:xfrm>
                    <a:prstGeom prst="rect">
                      <a:avLst/>
                    </a:prstGeom>
                  </pic:spPr>
                </pic:pic>
              </a:graphicData>
            </a:graphic>
          </wp:inline>
        </w:drawing>
      </w:r>
    </w:p>
    <w:p w14:paraId="2365F778" w14:textId="210EFE4F" w:rsidR="00293F60" w:rsidRPr="00293F60" w:rsidRDefault="00293F60" w:rsidP="00B515B4">
      <w:pPr>
        <w:jc w:val="center"/>
        <w:rPr>
          <w:i/>
        </w:rPr>
      </w:pPr>
      <w:r>
        <w:rPr>
          <w:i/>
        </w:rPr>
        <w:t xml:space="preserve">Used </w:t>
      </w:r>
      <w:proofErr w:type="spellStart"/>
      <w:r>
        <w:rPr>
          <w:i/>
        </w:rPr>
        <w:t>getsystem</w:t>
      </w:r>
      <w:proofErr w:type="spellEnd"/>
      <w:r>
        <w:rPr>
          <w:i/>
        </w:rPr>
        <w:t xml:space="preserve"> command to obtain a vector into the target to obtain admin rights.  The named pipe impersonation was used, and admin rights were granted.  </w:t>
      </w:r>
    </w:p>
    <w:p w14:paraId="351ADEFC" w14:textId="2B0B4A84" w:rsidR="00A07025" w:rsidRDefault="00A07025" w:rsidP="00B515B4">
      <w:pPr>
        <w:jc w:val="center"/>
        <w:rPr>
          <w:b/>
          <w:u w:val="single"/>
        </w:rPr>
      </w:pPr>
      <w:r>
        <w:rPr>
          <w:noProof/>
        </w:rPr>
        <w:drawing>
          <wp:inline distT="0" distB="0" distL="0" distR="0" wp14:anchorId="5BAC4E86" wp14:editId="6D08FA71">
            <wp:extent cx="5559352" cy="863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7790" cy="872678"/>
                    </a:xfrm>
                    <a:prstGeom prst="rect">
                      <a:avLst/>
                    </a:prstGeom>
                  </pic:spPr>
                </pic:pic>
              </a:graphicData>
            </a:graphic>
          </wp:inline>
        </w:drawing>
      </w:r>
    </w:p>
    <w:p w14:paraId="6B367AE0" w14:textId="4B049773" w:rsidR="00293F60" w:rsidRPr="00293F60" w:rsidRDefault="00D47D20" w:rsidP="00293F60">
      <w:pPr>
        <w:jc w:val="center"/>
        <w:rPr>
          <w:i/>
        </w:rPr>
      </w:pPr>
      <w:r>
        <w:rPr>
          <w:i/>
        </w:rPr>
        <w:t>Starting the keylogger.</w:t>
      </w:r>
    </w:p>
    <w:p w14:paraId="553C02C2" w14:textId="0A330706" w:rsidR="00A07025" w:rsidRDefault="00A07025" w:rsidP="00B515B4">
      <w:pPr>
        <w:jc w:val="center"/>
        <w:rPr>
          <w:b/>
          <w:u w:val="single"/>
        </w:rPr>
      </w:pPr>
      <w:r>
        <w:rPr>
          <w:noProof/>
        </w:rPr>
        <w:drawing>
          <wp:inline distT="0" distB="0" distL="0" distR="0" wp14:anchorId="73F7B43F" wp14:editId="36D2BDA3">
            <wp:extent cx="3689350" cy="130130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788" cy="1309223"/>
                    </a:xfrm>
                    <a:prstGeom prst="rect">
                      <a:avLst/>
                    </a:prstGeom>
                  </pic:spPr>
                </pic:pic>
              </a:graphicData>
            </a:graphic>
          </wp:inline>
        </w:drawing>
      </w:r>
    </w:p>
    <w:p w14:paraId="62A12866" w14:textId="41A6EBF8" w:rsidR="00D47D20" w:rsidRPr="00D47D20" w:rsidRDefault="00D47D20" w:rsidP="00B515B4">
      <w:pPr>
        <w:jc w:val="center"/>
        <w:rPr>
          <w:i/>
        </w:rPr>
      </w:pPr>
      <w:proofErr w:type="spellStart"/>
      <w:r>
        <w:rPr>
          <w:i/>
        </w:rPr>
        <w:t>Keylogged</w:t>
      </w:r>
      <w:proofErr w:type="spellEnd"/>
      <w:r>
        <w:rPr>
          <w:i/>
        </w:rPr>
        <w:t xml:space="preserve"> strokes are shown. </w:t>
      </w:r>
    </w:p>
    <w:p w14:paraId="58A9FCF6" w14:textId="666081D4" w:rsidR="00A07025" w:rsidRDefault="00A07025" w:rsidP="00B515B4">
      <w:pPr>
        <w:jc w:val="center"/>
        <w:rPr>
          <w:b/>
          <w:u w:val="single"/>
        </w:rPr>
      </w:pPr>
      <w:r>
        <w:rPr>
          <w:noProof/>
        </w:rPr>
        <w:lastRenderedPageBreak/>
        <w:drawing>
          <wp:inline distT="0" distB="0" distL="0" distR="0" wp14:anchorId="2AF46098" wp14:editId="0E8383B5">
            <wp:extent cx="4692650" cy="4327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7564" cy="4332199"/>
                    </a:xfrm>
                    <a:prstGeom prst="rect">
                      <a:avLst/>
                    </a:prstGeom>
                  </pic:spPr>
                </pic:pic>
              </a:graphicData>
            </a:graphic>
          </wp:inline>
        </w:drawing>
      </w:r>
    </w:p>
    <w:p w14:paraId="1F61A25F" w14:textId="4E3829C0" w:rsidR="00D47D20" w:rsidRPr="00D47D20" w:rsidRDefault="00D47D20" w:rsidP="00B515B4">
      <w:pPr>
        <w:jc w:val="center"/>
        <w:rPr>
          <w:i/>
        </w:rPr>
      </w:pPr>
      <w:r>
        <w:rPr>
          <w:i/>
        </w:rPr>
        <w:t xml:space="preserve">Screen grab of the </w:t>
      </w:r>
      <w:r w:rsidR="00074D9C">
        <w:rPr>
          <w:i/>
        </w:rPr>
        <w:t>targets desktop.</w:t>
      </w:r>
    </w:p>
    <w:p w14:paraId="416121A4" w14:textId="5BA676A7" w:rsidR="00E05F41" w:rsidRDefault="00E05F41" w:rsidP="00B515B4">
      <w:pPr>
        <w:jc w:val="center"/>
        <w:rPr>
          <w:b/>
          <w:u w:val="single"/>
        </w:rPr>
      </w:pPr>
      <w:r>
        <w:rPr>
          <w:noProof/>
        </w:rPr>
        <w:drawing>
          <wp:inline distT="0" distB="0" distL="0" distR="0" wp14:anchorId="370DF7ED" wp14:editId="13C49A7E">
            <wp:extent cx="5067300" cy="255097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7120" cy="2555917"/>
                    </a:xfrm>
                    <a:prstGeom prst="rect">
                      <a:avLst/>
                    </a:prstGeom>
                  </pic:spPr>
                </pic:pic>
              </a:graphicData>
            </a:graphic>
          </wp:inline>
        </w:drawing>
      </w:r>
    </w:p>
    <w:p w14:paraId="1C22BE96" w14:textId="2FE034CA" w:rsidR="00074D9C" w:rsidRPr="00074D9C" w:rsidRDefault="00074D9C" w:rsidP="00B515B4">
      <w:pPr>
        <w:jc w:val="center"/>
        <w:rPr>
          <w:i/>
        </w:rPr>
      </w:pPr>
      <w:r>
        <w:rPr>
          <w:i/>
        </w:rPr>
        <w:t xml:space="preserve">Creates a new admin account that is not displayed on the WIN XP user login screen.  </w:t>
      </w:r>
    </w:p>
    <w:p w14:paraId="7930BBA0" w14:textId="4755ED45" w:rsidR="00E46430" w:rsidRDefault="003C4DB3" w:rsidP="003C4DB3">
      <w:pPr>
        <w:jc w:val="center"/>
        <w:rPr>
          <w:b/>
          <w:u w:val="single"/>
        </w:rPr>
      </w:pPr>
      <w:r>
        <w:rPr>
          <w:noProof/>
        </w:rPr>
        <w:lastRenderedPageBreak/>
        <w:drawing>
          <wp:inline distT="0" distB="0" distL="0" distR="0" wp14:anchorId="3E9A865C" wp14:editId="45E1EF96">
            <wp:extent cx="59436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8195"/>
                    </a:xfrm>
                    <a:prstGeom prst="rect">
                      <a:avLst/>
                    </a:prstGeom>
                  </pic:spPr>
                </pic:pic>
              </a:graphicData>
            </a:graphic>
          </wp:inline>
        </w:drawing>
      </w:r>
    </w:p>
    <w:p w14:paraId="467C3945" w14:textId="0C62A11F" w:rsidR="00074D9C" w:rsidRPr="00074D9C" w:rsidRDefault="00074D9C" w:rsidP="003C4DB3">
      <w:pPr>
        <w:jc w:val="center"/>
        <w:rPr>
          <w:i/>
        </w:rPr>
      </w:pPr>
      <w:r>
        <w:rPr>
          <w:i/>
        </w:rPr>
        <w:t xml:space="preserve">Installation of backdoor.  </w:t>
      </w:r>
    </w:p>
    <w:p w14:paraId="329AB56A" w14:textId="3ECBD6DD" w:rsidR="003C4DB3" w:rsidRDefault="00E7147F" w:rsidP="003C4DB3">
      <w:pPr>
        <w:jc w:val="center"/>
        <w:rPr>
          <w:b/>
          <w:u w:val="single"/>
        </w:rPr>
      </w:pPr>
      <w:r>
        <w:rPr>
          <w:noProof/>
        </w:rPr>
        <w:drawing>
          <wp:inline distT="0" distB="0" distL="0" distR="0" wp14:anchorId="4B8740B2" wp14:editId="376E2359">
            <wp:extent cx="594360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6325"/>
                    </a:xfrm>
                    <a:prstGeom prst="rect">
                      <a:avLst/>
                    </a:prstGeom>
                  </pic:spPr>
                </pic:pic>
              </a:graphicData>
            </a:graphic>
          </wp:inline>
        </w:drawing>
      </w:r>
    </w:p>
    <w:p w14:paraId="2CFEA365" w14:textId="6A67708E" w:rsidR="00074D9C" w:rsidRPr="00074D9C" w:rsidRDefault="00074D9C" w:rsidP="003C4DB3">
      <w:pPr>
        <w:jc w:val="center"/>
        <w:rPr>
          <w:i/>
        </w:rPr>
      </w:pPr>
      <w:r>
        <w:rPr>
          <w:i/>
        </w:rPr>
        <w:t xml:space="preserve">Closing of the session. </w:t>
      </w:r>
    </w:p>
    <w:p w14:paraId="462775C3" w14:textId="1D55DD44" w:rsidR="00E7147F" w:rsidRDefault="00E7147F" w:rsidP="003C4DB3">
      <w:pPr>
        <w:jc w:val="center"/>
        <w:rPr>
          <w:b/>
          <w:u w:val="single"/>
        </w:rPr>
      </w:pPr>
      <w:r>
        <w:rPr>
          <w:noProof/>
        </w:rPr>
        <w:drawing>
          <wp:inline distT="0" distB="0" distL="0" distR="0" wp14:anchorId="02B4C686" wp14:editId="16EC6B37">
            <wp:extent cx="5943600" cy="1962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2785"/>
                    </a:xfrm>
                    <a:prstGeom prst="rect">
                      <a:avLst/>
                    </a:prstGeom>
                  </pic:spPr>
                </pic:pic>
              </a:graphicData>
            </a:graphic>
          </wp:inline>
        </w:drawing>
      </w:r>
    </w:p>
    <w:p w14:paraId="02163FD7" w14:textId="27F573BF" w:rsidR="00074D9C" w:rsidRPr="00074D9C" w:rsidRDefault="00074D9C" w:rsidP="00074D9C">
      <w:pPr>
        <w:jc w:val="center"/>
        <w:rPr>
          <w:i/>
        </w:rPr>
      </w:pPr>
      <w:r>
        <w:rPr>
          <w:i/>
        </w:rPr>
        <w:t xml:space="preserve">Unfortunately, I was not able to reconnect to the target despite the installation of the backdoor.  I do however know what happened.  In a few steps above, I botched up a step and installed the backdoor twice.  This created 2 of the same scripts, in which the started </w:t>
      </w:r>
      <w:proofErr w:type="spellStart"/>
      <w:r>
        <w:rPr>
          <w:i/>
        </w:rPr>
        <w:t>mutli</w:t>
      </w:r>
      <w:proofErr w:type="spellEnd"/>
      <w:r>
        <w:rPr>
          <w:i/>
        </w:rPr>
        <w:t>/handler exploit called upon.  This created a direct problem when accessing the backdoor script</w:t>
      </w:r>
      <w:r w:rsidR="00D3188A">
        <w:rPr>
          <w:i/>
        </w:rPr>
        <w:t xml:space="preserve"> because the exploit was calling on both, in </w:t>
      </w:r>
      <w:r w:rsidR="00D3188A">
        <w:rPr>
          <w:i/>
        </w:rPr>
        <w:lastRenderedPageBreak/>
        <w:t xml:space="preserve">which I received a runtime error on the target machine.  I am confident that, if I only installed 1, the backdoor would operate as requested.  </w:t>
      </w:r>
    </w:p>
    <w:p w14:paraId="7043C5F6" w14:textId="02E8EC30" w:rsidR="00E7147F" w:rsidRDefault="00E7147F" w:rsidP="00D3188A">
      <w:pPr>
        <w:rPr>
          <w:noProof/>
        </w:rPr>
      </w:pPr>
    </w:p>
    <w:p w14:paraId="3CB99A65" w14:textId="005514AA" w:rsidR="00D3188A" w:rsidRDefault="00D3188A" w:rsidP="00D3188A">
      <w:pPr>
        <w:rPr>
          <w:b/>
          <w:u w:val="single"/>
        </w:rPr>
      </w:pPr>
      <w:r>
        <w:rPr>
          <w:b/>
          <w:u w:val="single"/>
        </w:rPr>
        <w:t>Refection:</w:t>
      </w:r>
    </w:p>
    <w:p w14:paraId="5B0664CB" w14:textId="1F55B1F1" w:rsidR="00D3188A" w:rsidRDefault="00D3188A" w:rsidP="00D3188A">
      <w:pPr>
        <w:rPr>
          <w:b/>
          <w:u w:val="single"/>
        </w:rPr>
      </w:pPr>
    </w:p>
    <w:p w14:paraId="35982585" w14:textId="24A172B8" w:rsidR="00D3188A" w:rsidRDefault="00D3188A" w:rsidP="00D3188A">
      <w:r>
        <w:tab/>
        <w:t xml:space="preserve">This lab </w:t>
      </w:r>
      <w:proofErr w:type="gramStart"/>
      <w:r w:rsidR="00FE6F6B">
        <w:t>definitely</w:t>
      </w:r>
      <w:r>
        <w:t xml:space="preserve"> </w:t>
      </w:r>
      <w:r w:rsidR="00FE6F6B">
        <w:t>reinforced</w:t>
      </w:r>
      <w:proofErr w:type="gramEnd"/>
      <w:r>
        <w:t xml:space="preserve"> the concept of “Finding the right target” and the importance of good </w:t>
      </w:r>
      <w:r w:rsidR="00FE6F6B">
        <w:t>reconnaissance</w:t>
      </w:r>
      <w:r>
        <w:t xml:space="preserve">.  It also shows the importance of patch updates and OS upgrades, as our targets were using </w:t>
      </w:r>
      <w:proofErr w:type="gramStart"/>
      <w:r>
        <w:t>fairly old</w:t>
      </w:r>
      <w:proofErr w:type="gramEnd"/>
      <w:r>
        <w:t>, and known, attack vectors</w:t>
      </w:r>
      <w:r w:rsidR="00FE6F6B">
        <w:t xml:space="preserve"> (Adobe v8, WIN XP).  This concept had me reflect on my current mindset when it comes to updating and patching the programs on my own devices.  Although our targets were seemingly archaic, it’s not out of the realm of possibility that a standard computer user, or even professional organization, would still use these configurations shown in the lab.  In fact, I feel that quite a few users still have computers and devices they’ve owned for years, without upgrades, and programs that haven’t been patched since the software was downloaded and installed.  In short, there’s billions of devices connected to the internet, and chances are pretty good that there’s more than a few that fit an attackers needs/parameters no matter how specific they need to be.</w:t>
      </w:r>
      <w:r w:rsidR="001F2A3C">
        <w:t xml:space="preserve">  Being mindful of patching personal/professional devices and maintaining a relatively new OS upgrades </w:t>
      </w:r>
      <w:bookmarkStart w:id="0" w:name="_GoBack"/>
      <w:bookmarkEnd w:id="0"/>
      <w:r w:rsidR="001F2A3C">
        <w:t xml:space="preserve">on systems can mitigate the attack vectors that may be used for an attack.  </w:t>
      </w:r>
    </w:p>
    <w:p w14:paraId="48B3700B" w14:textId="46AD685E" w:rsidR="00FE6F6B" w:rsidRPr="00D3188A" w:rsidRDefault="00FE6F6B" w:rsidP="00D3188A">
      <w:r>
        <w:tab/>
      </w:r>
    </w:p>
    <w:sectPr w:rsidR="00FE6F6B" w:rsidRPr="00D31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5B4"/>
    <w:rsid w:val="00074D9C"/>
    <w:rsid w:val="000C214C"/>
    <w:rsid w:val="001F2A3C"/>
    <w:rsid w:val="00293F60"/>
    <w:rsid w:val="00376895"/>
    <w:rsid w:val="003C4DB3"/>
    <w:rsid w:val="0054014F"/>
    <w:rsid w:val="005A0E80"/>
    <w:rsid w:val="00643A91"/>
    <w:rsid w:val="00823430"/>
    <w:rsid w:val="009F5A94"/>
    <w:rsid w:val="00A07025"/>
    <w:rsid w:val="00A90C7C"/>
    <w:rsid w:val="00B515B4"/>
    <w:rsid w:val="00D3188A"/>
    <w:rsid w:val="00D47D20"/>
    <w:rsid w:val="00DB7AD4"/>
    <w:rsid w:val="00E05F41"/>
    <w:rsid w:val="00E46430"/>
    <w:rsid w:val="00E7147F"/>
    <w:rsid w:val="00FE6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8AE93"/>
  <w15:chartTrackingRefBased/>
  <w15:docId w15:val="{5405FD92-E536-400F-9DB4-905AD1DC5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2688</TotalTime>
  <Pages>7</Pages>
  <Words>484</Words>
  <Characters>2763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5</cp:revision>
  <dcterms:created xsi:type="dcterms:W3CDTF">2018-04-07T14:49:00Z</dcterms:created>
  <dcterms:modified xsi:type="dcterms:W3CDTF">2018-04-10T21:02:00Z</dcterms:modified>
</cp:coreProperties>
</file>