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2C67" w14:textId="77777777" w:rsidR="00A8049F" w:rsidRDefault="00A8049F" w:rsidP="00A8049F">
      <w:pPr>
        <w:pStyle w:val="article-text"/>
        <w:spacing w:before="0" w:beforeAutospacing="0" w:after="240" w:afterAutospacing="0"/>
        <w:rPr>
          <w:rFonts w:ascii="Meiryo" w:eastAsia="Meiryo" w:hAnsi="Meiryo"/>
          <w:color w:val="000000"/>
          <w:lang w:eastAsia="ja-JP"/>
        </w:rPr>
      </w:pPr>
      <w:r>
        <w:rPr>
          <w:rFonts w:ascii="Meiryo" w:eastAsia="Meiryo" w:hAnsi="Meiryo" w:hint="eastAsia"/>
          <w:color w:val="000000"/>
          <w:lang w:eastAsia="ja-JP"/>
        </w:rPr>
        <w:t>【前文】</w:t>
      </w:r>
    </w:p>
    <w:p w14:paraId="1EA34A0E"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所得を増やす政策と価格高騰対策が急務だ。トリガー条項凍結解除によるガソリン値下げ（減税）を粘り強く訴える。</w:t>
      </w:r>
    </w:p>
    <w:p w14:paraId="795CBE5E"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【経済】</w:t>
      </w:r>
    </w:p>
    <w:p w14:paraId="760020B2"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▷積極財政と金融緩和で消費や投資を活性化し、労働需給を好転させることで、物価を上回る賃金アップを実現</w:t>
      </w:r>
    </w:p>
    <w:p w14:paraId="7DF332F0"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▷民間におけるデジタル、環境分野への投資を加速するため、取得額以上の減価償却を認める「ハイパー償却税制」を導入</w:t>
      </w:r>
    </w:p>
    <w:p w14:paraId="75F61F24"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▷正社員を雇用した中小企業には事業主の社会保険料負担半減</w:t>
      </w:r>
    </w:p>
    <w:p w14:paraId="7E158EF4"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▷「給付付き税額控除」と「プッシュ型支援」の組み合わせで「日本型ベーシック・インカム（仮称）」を創設</w:t>
      </w:r>
    </w:p>
    <w:p w14:paraId="1C1A0F9E"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▷最低賃金を引き上げ、「全国どこでも時給１１５０円以上」を早期に実現</w:t>
      </w:r>
    </w:p>
    <w:p w14:paraId="2ED5E64F"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【財政】</w:t>
      </w:r>
    </w:p>
    <w:p w14:paraId="5EF12A3B"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▷賃金上昇率が物価＋２％に達するまでの間、消費税減税（１０％→５％）を行う</w:t>
      </w:r>
    </w:p>
    <w:p w14:paraId="64EE08DA"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▷トリガー条項の凍結を解除し、減税によりガソリン価格などを値下げする。補助金などを拡充して灯油や重油、航空機燃料、タクシー用ＬＰガスなどの価格対策を進める</w:t>
      </w:r>
    </w:p>
    <w:p w14:paraId="1AD670DC"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lastRenderedPageBreak/>
        <w:t>【教育】</w:t>
      </w:r>
    </w:p>
    <w:p w14:paraId="2FB45D59"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▷０～２歳の幼児教育・保育無償化の所得制限を撤廃。義務教育を３歳からとし、高校までの教育を完全無償化する</w:t>
      </w:r>
    </w:p>
    <w:p w14:paraId="356DE65D"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▷学校給食や教材費、修学旅行費を無償化</w:t>
      </w:r>
    </w:p>
    <w:p w14:paraId="542B5F1E"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▷教育や人づくりに対する支出を公債発行対象経費とする「教育国債」を創設</w:t>
      </w:r>
    </w:p>
    <w:p w14:paraId="1EECD9DE"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【安全保障】</w:t>
      </w:r>
    </w:p>
    <w:p w14:paraId="7F6ED690"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▷攻撃を受けた場合の「自衛のための打撃力（反撃力）」を整備</w:t>
      </w:r>
    </w:p>
    <w:p w14:paraId="5A2A4600"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▷防衛技術の進歩、サイバー、宇宙、電磁波など新領域などに対処できるよう、専守防衛に徹しつつ、必要な防衛費を増額</w:t>
      </w:r>
    </w:p>
    <w:p w14:paraId="22CC5939"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【経済安全保障】</w:t>
      </w:r>
    </w:p>
    <w:p w14:paraId="1487B6C7" w14:textId="77777777" w:rsidR="00A8049F" w:rsidRDefault="00A8049F" w:rsidP="00A8049F">
      <w:pPr>
        <w:pStyle w:val="article-text"/>
        <w:spacing w:before="0" w:beforeAutospacing="0" w:after="240" w:afterAutospacing="0"/>
        <w:rPr>
          <w:rFonts w:ascii="Meiryo" w:eastAsia="Meiryo" w:hAnsi="Meiryo" w:hint="eastAsia"/>
          <w:color w:val="000000"/>
          <w:lang w:eastAsia="ja-JP"/>
        </w:rPr>
      </w:pPr>
      <w:r>
        <w:rPr>
          <w:rFonts w:ascii="Meiryo" w:eastAsia="Meiryo" w:hAnsi="Meiryo" w:hint="eastAsia"/>
          <w:color w:val="000000"/>
          <w:lang w:eastAsia="ja-JP"/>
        </w:rPr>
        <w:t>▷法令に基づく安全基準を満たした原子力発電所は再稼働するとともに、次世代炉などへのリプレース（建て替え）を行う</w:t>
      </w:r>
    </w:p>
    <w:p w14:paraId="721C6D49" w14:textId="77777777" w:rsidR="000E5918" w:rsidRDefault="000E5918">
      <w:pPr>
        <w:rPr>
          <w:lang w:eastAsia="ja-JP"/>
        </w:rPr>
      </w:pPr>
    </w:p>
    <w:sectPr w:rsidR="000E5918" w:rsidSect="00B04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EA2A4" w14:textId="77777777" w:rsidR="00E20FF6" w:rsidRDefault="00E20FF6" w:rsidP="00A8049F">
      <w:r>
        <w:separator/>
      </w:r>
    </w:p>
  </w:endnote>
  <w:endnote w:type="continuationSeparator" w:id="0">
    <w:p w14:paraId="49E2528C" w14:textId="77777777" w:rsidR="00E20FF6" w:rsidRDefault="00E20FF6" w:rsidP="00A80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eiryo">
    <w:panose1 w:val="020B0604030504040204"/>
    <w:charset w:val="80"/>
    <w:family w:val="swiss"/>
    <w:pitch w:val="variable"/>
    <w:sig w:usb0="E00002FF" w:usb1="6AC7FFFF"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9C3C9" w14:textId="77777777" w:rsidR="00E20FF6" w:rsidRDefault="00E20FF6" w:rsidP="00A8049F">
      <w:r>
        <w:separator/>
      </w:r>
    </w:p>
  </w:footnote>
  <w:footnote w:type="continuationSeparator" w:id="0">
    <w:p w14:paraId="382F5380" w14:textId="77777777" w:rsidR="00E20FF6" w:rsidRDefault="00E20FF6" w:rsidP="00A804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C0"/>
    <w:rsid w:val="000E5918"/>
    <w:rsid w:val="00705FD4"/>
    <w:rsid w:val="009864C0"/>
    <w:rsid w:val="00A8049F"/>
    <w:rsid w:val="00B04EF3"/>
    <w:rsid w:val="00E20FF6"/>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8CAAB"/>
  <w15:chartTrackingRefBased/>
  <w15:docId w15:val="{3D27DB03-1E97-486D-A37A-A0EE49BCE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lo-L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04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8049F"/>
    <w:rPr>
      <w:sz w:val="18"/>
      <w:szCs w:val="18"/>
    </w:rPr>
  </w:style>
  <w:style w:type="paragraph" w:styleId="a5">
    <w:name w:val="footer"/>
    <w:basedOn w:val="a"/>
    <w:link w:val="a6"/>
    <w:uiPriority w:val="99"/>
    <w:unhideWhenUsed/>
    <w:rsid w:val="00A8049F"/>
    <w:pPr>
      <w:tabs>
        <w:tab w:val="center" w:pos="4153"/>
        <w:tab w:val="right" w:pos="8306"/>
      </w:tabs>
      <w:snapToGrid w:val="0"/>
      <w:jc w:val="left"/>
    </w:pPr>
    <w:rPr>
      <w:sz w:val="18"/>
      <w:szCs w:val="18"/>
    </w:rPr>
  </w:style>
  <w:style w:type="character" w:customStyle="1" w:styleId="a6">
    <w:name w:val="页脚 字符"/>
    <w:basedOn w:val="a0"/>
    <w:link w:val="a5"/>
    <w:uiPriority w:val="99"/>
    <w:rsid w:val="00A8049F"/>
    <w:rPr>
      <w:sz w:val="18"/>
      <w:szCs w:val="18"/>
    </w:rPr>
  </w:style>
  <w:style w:type="paragraph" w:customStyle="1" w:styleId="article-text">
    <w:name w:val="article-text"/>
    <w:basedOn w:val="a"/>
    <w:rsid w:val="00A804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28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Sun ShuBin</dc:creator>
  <cp:keywords/>
  <dc:description/>
  <cp:lastModifiedBy>America Sun ShuBin</cp:lastModifiedBy>
  <cp:revision>2</cp:revision>
  <dcterms:created xsi:type="dcterms:W3CDTF">2022-06-25T01:17:00Z</dcterms:created>
  <dcterms:modified xsi:type="dcterms:W3CDTF">2022-06-25T01:18:00Z</dcterms:modified>
</cp:coreProperties>
</file>