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9B7" w:rsidRDefault="00E109B7" w:rsidP="00526C0C">
      <w:pPr>
        <w:spacing w:line="276" w:lineRule="auto"/>
        <w:ind w:firstLineChars="196" w:firstLine="413"/>
        <w:jc w:val="left"/>
        <w:rPr>
          <w:b/>
        </w:rPr>
      </w:pPr>
    </w:p>
    <w:p w:rsidR="00E109B7" w:rsidRDefault="00E109B7" w:rsidP="00E109B7">
      <w:pPr>
        <w:spacing w:line="276" w:lineRule="auto"/>
        <w:jc w:val="center"/>
        <w:rPr>
          <w:b/>
          <w:color w:val="FF0000"/>
          <w:sz w:val="28"/>
          <w:szCs w:val="28"/>
        </w:rPr>
      </w:pPr>
      <w:r w:rsidRPr="000659A4">
        <w:rPr>
          <w:rFonts w:hint="eastAsia"/>
          <w:b/>
          <w:color w:val="FF0000"/>
          <w:sz w:val="28"/>
          <w:szCs w:val="28"/>
        </w:rPr>
        <w:t>MBTI</w:t>
      </w:r>
      <w:r w:rsidRPr="000659A4">
        <w:rPr>
          <w:rFonts w:hint="eastAsia"/>
          <w:b/>
          <w:color w:val="FF0000"/>
          <w:sz w:val="28"/>
          <w:szCs w:val="28"/>
        </w:rPr>
        <w:t>职业性格</w:t>
      </w:r>
      <w:r>
        <w:rPr>
          <w:rFonts w:hint="eastAsia"/>
          <w:b/>
          <w:color w:val="FF0000"/>
          <w:sz w:val="28"/>
          <w:szCs w:val="28"/>
        </w:rPr>
        <w:t>评估</w:t>
      </w:r>
      <w:r>
        <w:rPr>
          <w:b/>
          <w:color w:val="FF0000"/>
          <w:sz w:val="28"/>
          <w:szCs w:val="28"/>
        </w:rPr>
        <w:t>分析</w:t>
      </w:r>
    </w:p>
    <w:p w:rsidR="00E109B7" w:rsidRDefault="00E109B7" w:rsidP="00E109B7">
      <w:pPr>
        <w:spacing w:line="276" w:lineRule="auto"/>
        <w:jc w:val="center"/>
        <w:rPr>
          <w:rFonts w:ascii="华文新魏" w:eastAsia="华文新魏"/>
          <w:b/>
          <w:sz w:val="24"/>
        </w:rPr>
      </w:pPr>
      <w:r w:rsidRPr="006913ED">
        <w:rPr>
          <w:rFonts w:ascii="华文新魏" w:eastAsia="华文新魏" w:hint="eastAsia"/>
          <w:b/>
          <w:sz w:val="24"/>
        </w:rPr>
        <w:t>迈尔斯-布里格斯类型指标</w:t>
      </w:r>
    </w:p>
    <w:p w:rsidR="00E109B7" w:rsidRDefault="00E109B7" w:rsidP="00E109B7">
      <w:pPr>
        <w:jc w:val="left"/>
        <w:rPr>
          <w:rFonts w:ascii="华文新魏" w:eastAsia="华文新魏"/>
          <w:sz w:val="24"/>
        </w:rPr>
      </w:pPr>
      <w:r>
        <w:rPr>
          <w:rFonts w:ascii="华文新魏" w:eastAsia="华文新魏" w:hint="eastAsia"/>
          <w:sz w:val="24"/>
        </w:rPr>
        <w:t xml:space="preserve">   主要测定：4种维度类型、4种性情类型、8个极类型、16个人格类型，据此对人的性格做出推定，进而利用测评结果判定被测者的外在于内在及其应用。</w:t>
      </w:r>
    </w:p>
    <w:p w:rsidR="00EC6F92" w:rsidRDefault="00EC6F92" w:rsidP="00E109B7">
      <w:pPr>
        <w:jc w:val="left"/>
        <w:rPr>
          <w:rFonts w:ascii="华文新魏" w:eastAsia="华文新魏"/>
          <w:sz w:val="24"/>
        </w:rPr>
      </w:pPr>
      <w:r>
        <w:rPr>
          <w:rFonts w:ascii="华文新魏" w:eastAsia="华文新魏" w:hint="eastAsia"/>
          <w:sz w:val="24"/>
        </w:rPr>
        <w:t>4种维度类型：</w:t>
      </w:r>
    </w:p>
    <w:p w:rsidR="00EC6F92" w:rsidRPr="00EC6F92" w:rsidRDefault="00EC6F92" w:rsidP="00EC6F92">
      <w:pPr>
        <w:widowControl/>
        <w:jc w:val="left"/>
        <w:rPr>
          <w:rFonts w:ascii="宋体" w:hAnsi="宋体" w:cs="宋体"/>
          <w:kern w:val="0"/>
          <w:sz w:val="24"/>
        </w:rPr>
      </w:pPr>
      <w:r w:rsidRPr="00EC6F92">
        <w:rPr>
          <w:rFonts w:ascii="宋体" w:hAnsi="宋体" w:cs="宋体"/>
          <w:kern w:val="0"/>
          <w:sz w:val="24"/>
        </w:rPr>
        <w:t>① 外倾(E)－内倾(I)</w:t>
      </w:r>
    </w:p>
    <w:p w:rsidR="00EC6F92" w:rsidRPr="00EC6F92" w:rsidRDefault="00EC6F92" w:rsidP="00EC6F92">
      <w:pPr>
        <w:widowControl/>
        <w:jc w:val="left"/>
        <w:rPr>
          <w:rFonts w:ascii="宋体" w:hAnsi="宋体" w:cs="宋体"/>
          <w:kern w:val="0"/>
          <w:sz w:val="24"/>
        </w:rPr>
      </w:pPr>
      <w:r w:rsidRPr="00EC6F92">
        <w:rPr>
          <w:rFonts w:ascii="宋体" w:hAnsi="宋体" w:cs="宋体"/>
          <w:kern w:val="0"/>
          <w:sz w:val="24"/>
        </w:rPr>
        <w:t>② 感觉(S)－直觉(N)</w:t>
      </w:r>
    </w:p>
    <w:p w:rsidR="00EC6F92" w:rsidRPr="00EC6F92" w:rsidRDefault="00EC6F92" w:rsidP="00EC6F92">
      <w:pPr>
        <w:widowControl/>
        <w:jc w:val="left"/>
        <w:rPr>
          <w:rFonts w:ascii="宋体" w:hAnsi="宋体" w:cs="宋体"/>
          <w:kern w:val="0"/>
          <w:sz w:val="24"/>
        </w:rPr>
      </w:pPr>
      <w:r w:rsidRPr="00EC6F92">
        <w:rPr>
          <w:rFonts w:ascii="宋体" w:hAnsi="宋体" w:cs="宋体"/>
          <w:kern w:val="0"/>
          <w:sz w:val="24"/>
        </w:rPr>
        <w:t>③ 思维(T)－情感(F)</w:t>
      </w:r>
    </w:p>
    <w:p w:rsidR="00EC6F92" w:rsidRPr="00EC6F92" w:rsidRDefault="00EC6F92" w:rsidP="00EC6F92">
      <w:pPr>
        <w:widowControl/>
        <w:jc w:val="left"/>
        <w:rPr>
          <w:rFonts w:ascii="宋体" w:hAnsi="宋体" w:cs="宋体"/>
          <w:kern w:val="0"/>
          <w:sz w:val="24"/>
        </w:rPr>
      </w:pPr>
      <w:r w:rsidRPr="00EC6F92">
        <w:rPr>
          <w:rFonts w:ascii="宋体" w:hAnsi="宋体" w:cs="宋体"/>
          <w:kern w:val="0"/>
          <w:sz w:val="24"/>
        </w:rPr>
        <w:t>④ 判断(J)－知觉(P)</w:t>
      </w:r>
    </w:p>
    <w:p w:rsidR="00EC6F92" w:rsidRPr="00EC6F92" w:rsidRDefault="00EC6F92" w:rsidP="00E109B7">
      <w:pPr>
        <w:jc w:val="left"/>
        <w:rPr>
          <w:rFonts w:ascii="华文新魏" w:eastAsia="华文新魏"/>
          <w:sz w:val="24"/>
        </w:rPr>
      </w:pPr>
    </w:p>
    <w:p w:rsidR="00E109B7" w:rsidRDefault="00E109B7" w:rsidP="00E109B7">
      <w:pPr>
        <w:spacing w:line="276" w:lineRule="auto"/>
        <w:ind w:firstLine="420"/>
      </w:pPr>
      <w:r w:rsidRPr="00916C26">
        <w:rPr>
          <w:rFonts w:hint="eastAsia"/>
          <w:b/>
        </w:rPr>
        <w:t>声明</w:t>
      </w:r>
      <w:r>
        <w:rPr>
          <w:rFonts w:hint="eastAsia"/>
        </w:rPr>
        <w:t>：此</w:t>
      </w:r>
      <w:r w:rsidR="00CB3E46">
        <w:rPr>
          <w:rFonts w:hint="eastAsia"/>
        </w:rPr>
        <w:t>MBTI</w:t>
      </w:r>
      <w:r w:rsidR="00CB3E46">
        <w:rPr>
          <w:rFonts w:hint="eastAsia"/>
        </w:rPr>
        <w:t>职业性格</w:t>
      </w:r>
      <w:r w:rsidR="00CB3E46">
        <w:t>评估分析</w:t>
      </w:r>
      <w:r w:rsidR="00821C11">
        <w:rPr>
          <w:rFonts w:hint="eastAsia"/>
        </w:rPr>
        <w:t>报告</w:t>
      </w:r>
      <w:r>
        <w:rPr>
          <w:rFonts w:hint="eastAsia"/>
        </w:rPr>
        <w:t>仅供用户在职业规划时使用；未经同意，不得转载。</w:t>
      </w:r>
    </w:p>
    <w:p w:rsidR="00E109B7" w:rsidRDefault="00E109B7" w:rsidP="00E109B7">
      <w:pPr>
        <w:spacing w:line="276" w:lineRule="auto"/>
        <w:ind w:firstLine="420"/>
      </w:pPr>
      <w:r w:rsidRPr="00916C26"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</w:rPr>
        <w:t>MBTI</w:t>
      </w:r>
      <w:r>
        <w:rPr>
          <w:rFonts w:hint="eastAsia"/>
        </w:rPr>
        <w:t>量表历经多次修订，日趋完善。量表的修订工作极为科学严谨。由多位心理学家、语言学家、心理测量专家，采用特尔菲（</w:t>
      </w:r>
      <w:r>
        <w:rPr>
          <w:rFonts w:hint="eastAsia"/>
        </w:rPr>
        <w:t>Delphi</w:t>
      </w:r>
      <w:r>
        <w:rPr>
          <w:rFonts w:hint="eastAsia"/>
        </w:rPr>
        <w:t>）专家评判法、统计学方法和实验检验方法制成。《心理科学》和《应用心理学》杂志作过介绍，见：《</w:t>
      </w:r>
      <w:r>
        <w:rPr>
          <w:rFonts w:hint="eastAsia"/>
        </w:rPr>
        <w:t>MBTI</w:t>
      </w:r>
      <w:r>
        <w:rPr>
          <w:rFonts w:hint="eastAsia"/>
        </w:rPr>
        <w:t>性格类型量表中文版的修订》、《心理类型量表（</w:t>
      </w:r>
      <w:r>
        <w:rPr>
          <w:rFonts w:hint="eastAsia"/>
        </w:rPr>
        <w:t>MBTI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的修订初步》。</w:t>
      </w:r>
    </w:p>
    <w:p w:rsidR="00E109B7" w:rsidRPr="00E109B7" w:rsidRDefault="00E109B7" w:rsidP="00526C0C">
      <w:pPr>
        <w:spacing w:line="276" w:lineRule="auto"/>
        <w:ind w:firstLineChars="196" w:firstLine="413"/>
        <w:jc w:val="left"/>
        <w:rPr>
          <w:b/>
        </w:rPr>
      </w:pPr>
    </w:p>
    <w:p w:rsidR="00526C0C" w:rsidRDefault="00754F86" w:rsidP="00526C0C">
      <w:pPr>
        <w:spacing w:line="276" w:lineRule="auto"/>
        <w:ind w:firstLineChars="196" w:firstLine="413"/>
        <w:jc w:val="left"/>
      </w:pPr>
      <w:r>
        <w:rPr>
          <w:rFonts w:hint="eastAsia"/>
          <w:b/>
        </w:rPr>
        <w:t>一</w:t>
      </w:r>
      <w:r w:rsidR="00526C0C" w:rsidRPr="00E55F09">
        <w:rPr>
          <w:rFonts w:hint="eastAsia"/>
          <w:b/>
        </w:rPr>
        <w:t>、</w:t>
      </w:r>
      <w:r w:rsidR="00526C0C">
        <w:rPr>
          <w:rFonts w:hint="eastAsia"/>
          <w:b/>
        </w:rPr>
        <w:t>评分规则</w:t>
      </w:r>
    </w:p>
    <w:p w:rsidR="00526C0C" w:rsidRDefault="00526C0C" w:rsidP="00526C0C">
      <w:pPr>
        <w:spacing w:line="276" w:lineRule="auto"/>
        <w:ind w:firstLine="435"/>
        <w:jc w:val="left"/>
      </w:pPr>
      <w:r>
        <w:rPr>
          <w:rFonts w:hint="eastAsia"/>
        </w:rPr>
        <w:t>1</w:t>
      </w:r>
      <w:r>
        <w:rPr>
          <w:rFonts w:hint="eastAsia"/>
        </w:rPr>
        <w:t>、当你将●涂好好，把</w:t>
      </w:r>
      <w:r>
        <w:rPr>
          <w:rFonts w:hint="eastAsia"/>
        </w:rPr>
        <w:t>8</w:t>
      </w:r>
      <w:r>
        <w:rPr>
          <w:rFonts w:hint="eastAsia"/>
        </w:rPr>
        <w:t>项（</w:t>
      </w:r>
      <w:r w:rsidRPr="000F1121">
        <w:rPr>
          <w:rFonts w:hint="eastAsia"/>
          <w:b/>
        </w:rPr>
        <w:t>E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I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S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N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T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F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J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P</w:t>
      </w:r>
      <w:r>
        <w:rPr>
          <w:rFonts w:hint="eastAsia"/>
        </w:rPr>
        <w:t>）分别加起来</w:t>
      </w:r>
      <w:r>
        <w:rPr>
          <w:rFonts w:hint="eastAsia"/>
        </w:rPr>
        <w:t>,</w:t>
      </w:r>
      <w:r>
        <w:rPr>
          <w:rFonts w:hint="eastAsia"/>
        </w:rPr>
        <w:t>并将总和填在每项最下方的方格内。</w:t>
      </w:r>
    </w:p>
    <w:p w:rsidR="00526C0C" w:rsidRDefault="00526C0C" w:rsidP="00526C0C">
      <w:pPr>
        <w:spacing w:line="276" w:lineRule="auto"/>
        <w:ind w:firstLine="435"/>
        <w:jc w:val="left"/>
      </w:pPr>
      <w:r>
        <w:rPr>
          <w:rFonts w:hint="eastAsia"/>
        </w:rPr>
        <w:t>2</w:t>
      </w:r>
      <w:r>
        <w:rPr>
          <w:rFonts w:hint="eastAsia"/>
        </w:rPr>
        <w:t>、请复查你的计算是否准确，然后将各项总分填在下面对应的方格内。</w:t>
      </w:r>
    </w:p>
    <w:tbl>
      <w:tblPr>
        <w:tblW w:w="7097" w:type="dxa"/>
        <w:jc w:val="center"/>
        <w:tblLook w:val="04A0" w:firstRow="1" w:lastRow="0" w:firstColumn="1" w:lastColumn="0" w:noHBand="0" w:noVBand="1"/>
      </w:tblPr>
      <w:tblGrid>
        <w:gridCol w:w="740"/>
        <w:gridCol w:w="1146"/>
        <w:gridCol w:w="445"/>
        <w:gridCol w:w="1134"/>
        <w:gridCol w:w="330"/>
        <w:gridCol w:w="970"/>
        <w:gridCol w:w="542"/>
        <w:gridCol w:w="970"/>
        <w:gridCol w:w="820"/>
      </w:tblGrid>
      <w:tr w:rsidR="00526C0C" w:rsidRPr="000F1121" w:rsidTr="00E14EDF">
        <w:trPr>
          <w:trHeight w:val="312"/>
          <w:jc w:val="center"/>
        </w:trPr>
        <w:tc>
          <w:tcPr>
            <w:tcW w:w="74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537" w:type="dxa"/>
            <w:gridSpan w:val="7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>每项总分</w:t>
            </w:r>
            <w:r w:rsidRPr="000F1121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37" w:type="dxa"/>
            <w:gridSpan w:val="7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37" w:type="dxa"/>
            <w:gridSpan w:val="7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40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外向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I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内向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40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实感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直觉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40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思考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F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情感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40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判断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J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P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认知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097" w:type="dxa"/>
            <w:gridSpan w:val="9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097" w:type="dxa"/>
            <w:gridSpan w:val="9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097" w:type="dxa"/>
            <w:gridSpan w:val="9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:rsidR="00526C0C" w:rsidRDefault="00526C0C" w:rsidP="00526C0C">
      <w:pPr>
        <w:spacing w:line="276" w:lineRule="auto"/>
        <w:ind w:firstLine="435"/>
        <w:jc w:val="center"/>
      </w:pPr>
    </w:p>
    <w:p w:rsidR="00526C0C" w:rsidRDefault="00821C11" w:rsidP="00526C0C">
      <w:pPr>
        <w:spacing w:line="276" w:lineRule="auto"/>
        <w:ind w:firstLineChars="196" w:firstLine="413"/>
        <w:jc w:val="left"/>
        <w:rPr>
          <w:b/>
        </w:rPr>
      </w:pPr>
      <w:r>
        <w:rPr>
          <w:rFonts w:hint="eastAsia"/>
          <w:b/>
        </w:rPr>
        <w:lastRenderedPageBreak/>
        <w:t>二</w:t>
      </w:r>
      <w:r w:rsidR="00526C0C" w:rsidRPr="000F1121">
        <w:rPr>
          <w:rFonts w:hint="eastAsia"/>
          <w:b/>
        </w:rPr>
        <w:t>、</w:t>
      </w:r>
      <w:r w:rsidR="00526C0C">
        <w:rPr>
          <w:rFonts w:hint="eastAsia"/>
          <w:b/>
        </w:rPr>
        <w:t>确定类型的规则</w:t>
      </w:r>
    </w:p>
    <w:p w:rsidR="00526C0C" w:rsidRDefault="00526C0C" w:rsidP="00526C0C">
      <w:pPr>
        <w:spacing w:line="276" w:lineRule="auto"/>
        <w:ind w:firstLineChars="196" w:firstLine="412"/>
        <w:jc w:val="left"/>
      </w:pPr>
      <w:r w:rsidRPr="000F1121">
        <w:rPr>
          <w:rFonts w:hint="eastAsia"/>
        </w:rPr>
        <w:t>1</w:t>
      </w:r>
      <w:r w:rsidRPr="000F1121">
        <w:rPr>
          <w:rFonts w:hint="eastAsia"/>
        </w:rPr>
        <w:t>、</w:t>
      </w:r>
      <w:r w:rsidRPr="000F1121">
        <w:rPr>
          <w:rFonts w:hint="eastAsia"/>
          <w:b/>
        </w:rPr>
        <w:t xml:space="preserve">MBTI </w:t>
      </w:r>
      <w:r w:rsidRPr="000F1121">
        <w:rPr>
          <w:rFonts w:hint="eastAsia"/>
        </w:rPr>
        <w:t>以四个组别来评估你的性格类型倾向：</w:t>
      </w:r>
    </w:p>
    <w:p w:rsidR="00526C0C" w:rsidRDefault="00526C0C" w:rsidP="00526C0C">
      <w:pPr>
        <w:spacing w:line="276" w:lineRule="auto"/>
        <w:ind w:firstLineChars="196" w:firstLine="413"/>
        <w:jc w:val="left"/>
      </w:pPr>
      <w:r w:rsidRPr="000F1121">
        <w:rPr>
          <w:rFonts w:hint="eastAsia"/>
          <w:b/>
        </w:rPr>
        <w:t>“</w:t>
      </w:r>
      <w:r w:rsidRPr="000F1121">
        <w:rPr>
          <w:rFonts w:hint="eastAsia"/>
          <w:b/>
        </w:rPr>
        <w:t>E-I</w:t>
      </w:r>
      <w:r w:rsidRPr="000F1121">
        <w:rPr>
          <w:rFonts w:hint="eastAsia"/>
          <w:b/>
        </w:rPr>
        <w:t>”“</w:t>
      </w:r>
      <w:r w:rsidRPr="000F1121">
        <w:rPr>
          <w:rFonts w:hint="eastAsia"/>
          <w:b/>
        </w:rPr>
        <w:t>S-N</w:t>
      </w:r>
      <w:r w:rsidRPr="000F1121">
        <w:rPr>
          <w:rFonts w:hint="eastAsia"/>
          <w:b/>
        </w:rPr>
        <w:t>”“</w:t>
      </w:r>
      <w:r w:rsidRPr="000F1121">
        <w:rPr>
          <w:rFonts w:hint="eastAsia"/>
          <w:b/>
        </w:rPr>
        <w:t>T-F</w:t>
      </w:r>
      <w:r w:rsidRPr="000F1121">
        <w:rPr>
          <w:rFonts w:hint="eastAsia"/>
          <w:b/>
        </w:rPr>
        <w:t>”</w:t>
      </w:r>
      <w:r>
        <w:rPr>
          <w:rFonts w:hint="eastAsia"/>
        </w:rPr>
        <w:t>和</w:t>
      </w:r>
      <w:r w:rsidRPr="000F1121">
        <w:rPr>
          <w:rFonts w:hint="eastAsia"/>
          <w:b/>
        </w:rPr>
        <w:t>“</w:t>
      </w:r>
      <w:r w:rsidRPr="000F1121">
        <w:rPr>
          <w:rFonts w:hint="eastAsia"/>
          <w:b/>
        </w:rPr>
        <w:t>J-P</w:t>
      </w:r>
      <w:r w:rsidRPr="000F1121">
        <w:rPr>
          <w:rFonts w:hint="eastAsia"/>
          <w:b/>
        </w:rPr>
        <w:t>”</w:t>
      </w:r>
      <w:r w:rsidRPr="000F1121">
        <w:rPr>
          <w:rFonts w:hint="eastAsia"/>
        </w:rPr>
        <w:t>。</w:t>
      </w:r>
      <w:r>
        <w:rPr>
          <w:rFonts w:hint="eastAsia"/>
        </w:rPr>
        <w:t>请你比较四个组别的得分。每个子别中，获得较高分数的那个类型，就是你的性格类型倾向。例如：你的得分是：</w:t>
      </w:r>
      <w:r w:rsidRPr="000F1121">
        <w:rPr>
          <w:rFonts w:hint="eastAsia"/>
          <w:b/>
        </w:rPr>
        <w:t>E</w:t>
      </w:r>
      <w:r>
        <w:rPr>
          <w:rFonts w:hint="eastAsia"/>
        </w:rPr>
        <w:t>（外向）</w:t>
      </w:r>
      <w:r>
        <w:rPr>
          <w:rFonts w:hint="eastAsia"/>
        </w:rPr>
        <w:t>12</w:t>
      </w:r>
      <w:r>
        <w:rPr>
          <w:rFonts w:hint="eastAsia"/>
        </w:rPr>
        <w:t>分，</w:t>
      </w:r>
      <w:r w:rsidRPr="000F1121">
        <w:rPr>
          <w:rFonts w:hint="eastAsia"/>
          <w:b/>
        </w:rPr>
        <w:t>I</w:t>
      </w:r>
      <w:r>
        <w:rPr>
          <w:rFonts w:hint="eastAsia"/>
        </w:rPr>
        <w:t>（内向）</w:t>
      </w:r>
      <w:r>
        <w:rPr>
          <w:rFonts w:hint="eastAsia"/>
        </w:rPr>
        <w:t>9</w:t>
      </w:r>
      <w:r>
        <w:rPr>
          <w:rFonts w:hint="eastAsia"/>
        </w:rPr>
        <w:t>分，那你的类型倾向便是</w:t>
      </w:r>
      <w:r w:rsidRPr="000F1121">
        <w:rPr>
          <w:rFonts w:hint="eastAsia"/>
          <w:b/>
        </w:rPr>
        <w:t>E</w:t>
      </w:r>
      <w:r>
        <w:rPr>
          <w:rFonts w:hint="eastAsia"/>
        </w:rPr>
        <w:t>（外向）了。</w:t>
      </w:r>
    </w:p>
    <w:p w:rsidR="00526C0C" w:rsidRDefault="00526C0C" w:rsidP="00526C0C">
      <w:pPr>
        <w:spacing w:line="276" w:lineRule="auto"/>
        <w:ind w:firstLineChars="196" w:firstLine="412"/>
        <w:jc w:val="left"/>
      </w:pPr>
      <w:r>
        <w:rPr>
          <w:rFonts w:hint="eastAsia"/>
        </w:rPr>
        <w:t>2</w:t>
      </w:r>
      <w:r>
        <w:rPr>
          <w:rFonts w:hint="eastAsia"/>
        </w:rPr>
        <w:t>、将代表获得较高分数的类型的英文字母，填在下方的方格内。如果在一个组别中，两个类型获同分，则依据下边表格中的规则来决定你的类型倾向。</w:t>
      </w:r>
    </w:p>
    <w:tbl>
      <w:tblPr>
        <w:tblW w:w="6940" w:type="dxa"/>
        <w:jc w:val="center"/>
        <w:tblLook w:val="04A0" w:firstRow="1" w:lastRow="0" w:firstColumn="1" w:lastColumn="0" w:noHBand="0" w:noVBand="1"/>
      </w:tblPr>
      <w:tblGrid>
        <w:gridCol w:w="1224"/>
        <w:gridCol w:w="1224"/>
        <w:gridCol w:w="1224"/>
        <w:gridCol w:w="1224"/>
        <w:gridCol w:w="1224"/>
        <w:gridCol w:w="820"/>
      </w:tblGrid>
      <w:tr w:rsidR="00526C0C" w:rsidRPr="00415926" w:rsidTr="00E14EDF">
        <w:trPr>
          <w:trHeight w:val="312"/>
          <w:jc w:val="center"/>
        </w:trPr>
        <w:tc>
          <w:tcPr>
            <w:tcW w:w="612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评估类型</w:t>
            </w:r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12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12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402"/>
          <w:jc w:val="center"/>
        </w:trPr>
        <w:tc>
          <w:tcPr>
            <w:tcW w:w="1224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4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402"/>
          <w:jc w:val="center"/>
        </w:trPr>
        <w:tc>
          <w:tcPr>
            <w:tcW w:w="122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402"/>
          <w:jc w:val="center"/>
        </w:trPr>
        <w:tc>
          <w:tcPr>
            <w:tcW w:w="6940" w:type="dxa"/>
            <w:gridSpan w:val="6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526C0C" w:rsidRDefault="00526C0C" w:rsidP="00E14EDF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  <w:p w:rsidR="00526C0C" w:rsidRDefault="00526C0C" w:rsidP="00E14EDF">
            <w:pPr>
              <w:widowControl/>
              <w:ind w:firstLineChars="294" w:firstLine="649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同分处理规则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  假如  E=I     请填上I</w:t>
            </w:r>
          </w:p>
          <w:p w:rsidR="00526C0C" w:rsidRDefault="00526C0C" w:rsidP="00E14EDF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                    假如  S=N     请填上N</w:t>
            </w:r>
          </w:p>
          <w:p w:rsidR="00526C0C" w:rsidRDefault="00526C0C" w:rsidP="00E14EDF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                    假如  T=F     请填上F</w:t>
            </w:r>
          </w:p>
          <w:p w:rsidR="00526C0C" w:rsidRPr="00415926" w:rsidRDefault="00526C0C" w:rsidP="00E14EDF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                    假如  J=P     请填上P</w:t>
            </w:r>
          </w:p>
        </w:tc>
      </w:tr>
      <w:tr w:rsidR="00526C0C" w:rsidRPr="00415926" w:rsidTr="00E14EDF">
        <w:trPr>
          <w:trHeight w:val="402"/>
          <w:jc w:val="center"/>
        </w:trPr>
        <w:tc>
          <w:tcPr>
            <w:tcW w:w="6940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940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940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940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</w:tbl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050FA3" w:rsidRDefault="00050FA3">
      <w:pPr>
        <w:widowControl/>
        <w:jc w:val="left"/>
      </w:pPr>
      <w:r>
        <w:br w:type="page"/>
      </w: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pStyle w:val="3"/>
        <w:rPr>
          <w:rFonts w:ascii="宋体"/>
          <w:kern w:val="0"/>
          <w:sz w:val="20"/>
          <w:szCs w:val="20"/>
          <w:lang w:val="zh-CN"/>
        </w:rPr>
      </w:pPr>
      <w:r>
        <w:rPr>
          <w:color w:val="FF6600"/>
          <w:kern w:val="0"/>
        </w:rPr>
        <w:t>ISFP</w:t>
      </w:r>
      <w:r w:rsidR="002D7177" w:rsidRPr="001F31BE">
        <w:rPr>
          <w:rFonts w:ascii="Arial" w:hAnsi="Arial" w:cs="Arial"/>
          <w:color w:val="111111"/>
          <w:kern w:val="0"/>
          <w:sz w:val="24"/>
        </w:rPr>
        <w:t xml:space="preserve"> </w:t>
      </w:r>
      <w:r w:rsidR="002D7177">
        <w:rPr>
          <w:rFonts w:ascii="Arial" w:hAnsi="Arial" w:cs="Arial" w:hint="eastAsia"/>
          <w:color w:val="111111"/>
          <w:kern w:val="0"/>
          <w:sz w:val="24"/>
        </w:rPr>
        <w:t>（艺术家型）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1.</w:t>
      </w:r>
      <w:r>
        <w:rPr>
          <w:rFonts w:ascii="宋体" w:hint="eastAsia"/>
          <w:kern w:val="0"/>
          <w:sz w:val="20"/>
          <w:szCs w:val="20"/>
          <w:lang w:val="zh-CN"/>
        </w:rPr>
        <w:t>羞怯的、安宁和善地、敏感的、亲切的、且行事谦虚。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2.</w:t>
      </w:r>
      <w:r>
        <w:rPr>
          <w:rFonts w:ascii="宋体" w:hint="eastAsia"/>
          <w:kern w:val="0"/>
          <w:sz w:val="20"/>
          <w:szCs w:val="20"/>
          <w:lang w:val="zh-CN"/>
        </w:rPr>
        <w:t>喜于避开争论，不对他人强加已见或价值观。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3.</w:t>
      </w:r>
      <w:r>
        <w:rPr>
          <w:rFonts w:ascii="宋体" w:hint="eastAsia"/>
          <w:kern w:val="0"/>
          <w:sz w:val="20"/>
          <w:szCs w:val="20"/>
          <w:lang w:val="zh-CN"/>
        </w:rPr>
        <w:t>无意于领导却常是忠诚的追随者。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4.</w:t>
      </w:r>
      <w:r>
        <w:rPr>
          <w:rFonts w:ascii="宋体" w:hint="eastAsia"/>
          <w:kern w:val="0"/>
          <w:sz w:val="20"/>
          <w:szCs w:val="20"/>
          <w:lang w:val="zh-CN"/>
        </w:rPr>
        <w:t>办事不急躁，安于现状无意于以过度的急切或努力破坏现况，且非成果导向。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5.</w:t>
      </w:r>
      <w:r>
        <w:rPr>
          <w:rFonts w:ascii="宋体" w:hint="eastAsia"/>
          <w:kern w:val="0"/>
          <w:sz w:val="20"/>
          <w:szCs w:val="20"/>
          <w:lang w:val="zh-CN"/>
        </w:rPr>
        <w:t>喜欢有自有的空间及照自订的时程办事。</w:t>
      </w:r>
    </w:p>
    <w:p w:rsidR="0034072C" w:rsidRPr="00B8474F" w:rsidRDefault="0034072C" w:rsidP="00B5419B">
      <w:pPr>
        <w:spacing w:line="276" w:lineRule="auto"/>
        <w:ind w:firstLine="480"/>
        <w:jc w:val="left"/>
        <w:rPr>
          <w:rFonts w:asciiTheme="minorEastAsia" w:eastAsiaTheme="minorEastAsia" w:hAnsiTheme="minorEastAsia"/>
          <w:sz w:val="24"/>
        </w:rPr>
      </w:pPr>
      <w:r w:rsidRPr="00B8474F">
        <w:rPr>
          <w:rFonts w:asciiTheme="minorEastAsia" w:eastAsiaTheme="minorEastAsia" w:hAnsiTheme="minorEastAsia" w:cs="Tahoma"/>
          <w:color w:val="666666"/>
          <w:kern w:val="0"/>
          <w:sz w:val="24"/>
        </w:rPr>
        <w:t>ISFP型的人平和、敏感，他们保持着许多强烈的个人理想和自己的价值观念。他们更多地是通过行为而不是言辞表达自己深沉的情感。ISFP型的人谦虚而缄默，但实际上他们是具有巨大的友受和热情之人，但是除了与他们相知和信赖的人在一起外，他们不经常表现出自我的另一面。因为ISFP型的人不喜欢直接地自我表达，所以常常被误解。ISFP型的人耐心、灵活，很容易与他人相处，很少支配或控制别人。他们很客观，以一种相当实事求是的方式接受他人的行为。他们善于观察周围的人和物，却不寻求发现动机和含义。 ISFP型的人完全生活在现在，所以他们的准备或计划往往不会多于必需，他们是很好的短期计划制定者。因为他们喜欢享受目前的经历，而不继续向下一个目标兑现，所以他们对完成工作感到很放松。 ISFP型的人对于从经历中直接了解和感受的东西很感兴趣，常常富有艺术天赋和审美感，力求为自己创造一个美丽而隐蔽的环境。没有想要成为领导者，ISFP型的人经常是忠诚的追随者和团体成员。因为他们利用个人的价值标准去判断生活中的每一件事，所以他们喜欢那些花费时间去认识他们和理解他们内心的忠诚之人。他们需要最基本的信任和理解，在生活中需要和睦的人际关系，对于冲突和分歧则很敏感。</w:t>
      </w:r>
      <w:r w:rsidRPr="00B8474F">
        <w:rPr>
          <w:rFonts w:asciiTheme="minorEastAsia" w:eastAsiaTheme="minorEastAsia" w:hAnsiTheme="minorEastAsia" w:cs="Tahoma"/>
          <w:color w:val="666666"/>
          <w:kern w:val="0"/>
          <w:sz w:val="24"/>
        </w:rPr>
        <w:br/>
        <w:t xml:space="preserve">　　适合领域：手工艺、艺术领域 医护领域 商业、服务业领域</w:t>
      </w:r>
      <w:r w:rsidRPr="00B8474F">
        <w:rPr>
          <w:rFonts w:asciiTheme="minorEastAsia" w:eastAsiaTheme="minorEastAsia" w:hAnsiTheme="minorEastAsia" w:cs="Tahoma"/>
          <w:color w:val="666666"/>
          <w:kern w:val="0"/>
          <w:sz w:val="24"/>
        </w:rPr>
        <w:br/>
        <w:t xml:space="preserve">　　适合职业：时装、首饰设计师、装潢、园艺设计师、陶器、乐器、卡通、漫画制作者、素描画家、舞蹈演员、画家等出诊医生、出诊护士、理疗师、牙科医生、个人健康和运动教练等餐饮业、娱乐业业主、旅行社销售人员、体育用品、个人理疗用品销售员等。</w:t>
      </w:r>
      <w:bookmarkStart w:id="0" w:name="_GoBack"/>
      <w:bookmarkEnd w:id="0"/>
    </w:p>
    <w:p w:rsidR="00DA271D" w:rsidRPr="00526C0C" w:rsidRDefault="00FF42EE"/>
    <w:sectPr w:rsidR="00DA271D" w:rsidRPr="00526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2EE" w:rsidRDefault="00FF42EE" w:rsidP="00526C0C">
      <w:r>
        <w:separator/>
      </w:r>
    </w:p>
  </w:endnote>
  <w:endnote w:type="continuationSeparator" w:id="0">
    <w:p w:rsidR="00FF42EE" w:rsidRDefault="00FF42EE" w:rsidP="00526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2EE" w:rsidRDefault="00FF42EE" w:rsidP="00526C0C">
      <w:r>
        <w:separator/>
      </w:r>
    </w:p>
  </w:footnote>
  <w:footnote w:type="continuationSeparator" w:id="0">
    <w:p w:rsidR="00FF42EE" w:rsidRDefault="00FF42EE" w:rsidP="00526C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306"/>
    <w:rsid w:val="000005ED"/>
    <w:rsid w:val="00050FA3"/>
    <w:rsid w:val="000B1F18"/>
    <w:rsid w:val="002D7177"/>
    <w:rsid w:val="002F1306"/>
    <w:rsid w:val="0034072C"/>
    <w:rsid w:val="0039629D"/>
    <w:rsid w:val="003B225B"/>
    <w:rsid w:val="00526C0C"/>
    <w:rsid w:val="007371FD"/>
    <w:rsid w:val="00754F86"/>
    <w:rsid w:val="00821C11"/>
    <w:rsid w:val="009B0D20"/>
    <w:rsid w:val="00B5419B"/>
    <w:rsid w:val="00B91A05"/>
    <w:rsid w:val="00BD0ABD"/>
    <w:rsid w:val="00CB3E46"/>
    <w:rsid w:val="00D74422"/>
    <w:rsid w:val="00E109B7"/>
    <w:rsid w:val="00EA0860"/>
    <w:rsid w:val="00EC6F92"/>
    <w:rsid w:val="00FF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2DD0B3-B9BA-4BCA-A96E-1BFFE415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C0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qFormat/>
    <w:rsid w:val="00526C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6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6C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6C0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6C0C"/>
    <w:rPr>
      <w:sz w:val="18"/>
      <w:szCs w:val="18"/>
    </w:rPr>
  </w:style>
  <w:style w:type="character" w:customStyle="1" w:styleId="3Char">
    <w:name w:val="标题 3 Char"/>
    <w:basedOn w:val="a0"/>
    <w:link w:val="3"/>
    <w:rsid w:val="00526C0C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0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孙树斌</dc:creator>
  <cp:keywords/>
  <dc:description/>
  <cp:lastModifiedBy>孙树斌</cp:lastModifiedBy>
  <cp:revision>16</cp:revision>
  <dcterms:created xsi:type="dcterms:W3CDTF">2013-06-04T05:52:00Z</dcterms:created>
  <dcterms:modified xsi:type="dcterms:W3CDTF">2013-06-14T05:19:00Z</dcterms:modified>
</cp:coreProperties>
</file>