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09B7" w:rsidRDefault="00E109B7" w:rsidP="00526C0C">
      <w:pPr>
        <w:spacing w:line="276" w:lineRule="auto"/>
        <w:ind w:firstLineChars="196" w:firstLine="413"/>
        <w:jc w:val="left"/>
        <w:rPr>
          <w:b/>
        </w:rPr>
      </w:pPr>
    </w:p>
    <w:p w:rsidR="00E109B7" w:rsidRDefault="00E109B7" w:rsidP="00E109B7">
      <w:pPr>
        <w:spacing w:line="276" w:lineRule="auto"/>
        <w:jc w:val="center"/>
        <w:rPr>
          <w:b/>
          <w:color w:val="FF0000"/>
          <w:sz w:val="28"/>
          <w:szCs w:val="28"/>
        </w:rPr>
      </w:pPr>
      <w:r w:rsidRPr="000659A4">
        <w:rPr>
          <w:rFonts w:hint="eastAsia"/>
          <w:b/>
          <w:color w:val="FF0000"/>
          <w:sz w:val="28"/>
          <w:szCs w:val="28"/>
        </w:rPr>
        <w:t>MBTI</w:t>
      </w:r>
      <w:r w:rsidRPr="000659A4">
        <w:rPr>
          <w:rFonts w:hint="eastAsia"/>
          <w:b/>
          <w:color w:val="FF0000"/>
          <w:sz w:val="28"/>
          <w:szCs w:val="28"/>
        </w:rPr>
        <w:t>职业性格</w:t>
      </w:r>
      <w:r>
        <w:rPr>
          <w:rFonts w:hint="eastAsia"/>
          <w:b/>
          <w:color w:val="FF0000"/>
          <w:sz w:val="28"/>
          <w:szCs w:val="28"/>
        </w:rPr>
        <w:t>评估</w:t>
      </w:r>
      <w:r>
        <w:rPr>
          <w:b/>
          <w:color w:val="FF0000"/>
          <w:sz w:val="28"/>
          <w:szCs w:val="28"/>
        </w:rPr>
        <w:t>分析</w:t>
      </w:r>
    </w:p>
    <w:p w:rsidR="00E109B7" w:rsidRDefault="00E109B7" w:rsidP="00E109B7">
      <w:pPr>
        <w:spacing w:line="276" w:lineRule="auto"/>
        <w:jc w:val="center"/>
        <w:rPr>
          <w:rFonts w:ascii="华文新魏" w:eastAsia="华文新魏"/>
          <w:b/>
          <w:sz w:val="24"/>
        </w:rPr>
      </w:pPr>
      <w:r w:rsidRPr="006913ED">
        <w:rPr>
          <w:rFonts w:ascii="华文新魏" w:eastAsia="华文新魏" w:hint="eastAsia"/>
          <w:b/>
          <w:sz w:val="24"/>
        </w:rPr>
        <w:t>迈尔斯-布里格斯类型指标</w:t>
      </w:r>
    </w:p>
    <w:p w:rsidR="00E109B7" w:rsidRPr="00720DF9" w:rsidRDefault="00E109B7" w:rsidP="00E109B7">
      <w:pPr>
        <w:jc w:val="left"/>
        <w:rPr>
          <w:rFonts w:ascii="华文新魏" w:eastAsia="华文新魏"/>
          <w:sz w:val="24"/>
        </w:rPr>
      </w:pPr>
      <w:r>
        <w:rPr>
          <w:rFonts w:ascii="华文新魏" w:eastAsia="华文新魏" w:hint="eastAsia"/>
          <w:sz w:val="24"/>
        </w:rPr>
        <w:t xml:space="preserve">   主要测定：4种维度类型、4种性情类型、8个极类型、16个人格类型，据此对人的性格做出推定，进而利用测评结果判定被测者的外在于内在及其应用。</w:t>
      </w:r>
    </w:p>
    <w:p w:rsidR="00E109B7" w:rsidRDefault="00E109B7" w:rsidP="00E109B7">
      <w:pPr>
        <w:spacing w:line="276" w:lineRule="auto"/>
        <w:ind w:firstLine="420"/>
      </w:pPr>
      <w:r w:rsidRPr="00916C26">
        <w:rPr>
          <w:rFonts w:hint="eastAsia"/>
          <w:b/>
        </w:rPr>
        <w:t>声明</w:t>
      </w:r>
      <w:r>
        <w:rPr>
          <w:rFonts w:hint="eastAsia"/>
        </w:rPr>
        <w:t>：此</w:t>
      </w:r>
      <w:r w:rsidR="00CB3E46">
        <w:rPr>
          <w:rFonts w:hint="eastAsia"/>
        </w:rPr>
        <w:t>MBTI</w:t>
      </w:r>
      <w:r w:rsidR="00CB3E46">
        <w:rPr>
          <w:rFonts w:hint="eastAsia"/>
        </w:rPr>
        <w:t>职业性格</w:t>
      </w:r>
      <w:r w:rsidR="00CB3E46">
        <w:t>评估分析</w:t>
      </w:r>
      <w:r w:rsidR="00821C11">
        <w:rPr>
          <w:rFonts w:hint="eastAsia"/>
        </w:rPr>
        <w:t>报告</w:t>
      </w:r>
      <w:r>
        <w:rPr>
          <w:rFonts w:hint="eastAsia"/>
        </w:rPr>
        <w:t>仅供用户在职业规划时使用；未经同意，不得转载。</w:t>
      </w:r>
    </w:p>
    <w:p w:rsidR="00E109B7" w:rsidRDefault="00E109B7" w:rsidP="00E109B7">
      <w:pPr>
        <w:spacing w:line="276" w:lineRule="auto"/>
        <w:ind w:firstLine="420"/>
      </w:pPr>
      <w:r w:rsidRPr="00916C26">
        <w:rPr>
          <w:rFonts w:hint="eastAsia"/>
          <w:b/>
        </w:rPr>
        <w:t>说明</w:t>
      </w:r>
      <w:r>
        <w:rPr>
          <w:rFonts w:hint="eastAsia"/>
        </w:rPr>
        <w:t>：</w:t>
      </w:r>
      <w:r>
        <w:rPr>
          <w:rFonts w:hint="eastAsia"/>
        </w:rPr>
        <w:t>MBTI</w:t>
      </w:r>
      <w:r>
        <w:rPr>
          <w:rFonts w:hint="eastAsia"/>
        </w:rPr>
        <w:t>量表历经多次修订，日趋完善。量表的修订工作极为科学严谨。由多位心理学家、语言学家、心理测量专家，采用特尔菲（</w:t>
      </w:r>
      <w:r>
        <w:rPr>
          <w:rFonts w:hint="eastAsia"/>
        </w:rPr>
        <w:t>Delphi</w:t>
      </w:r>
      <w:r>
        <w:rPr>
          <w:rFonts w:hint="eastAsia"/>
        </w:rPr>
        <w:t>）专家评判法、统计学方法和实验检验方法制成。《心理科学》和《应用心理学》杂志作过介绍，见：《</w:t>
      </w:r>
      <w:r>
        <w:rPr>
          <w:rFonts w:hint="eastAsia"/>
        </w:rPr>
        <w:t>MBTI</w:t>
      </w:r>
      <w:r>
        <w:rPr>
          <w:rFonts w:hint="eastAsia"/>
        </w:rPr>
        <w:t>性格类型量表中文版的修订》、《心理类型量表（</w:t>
      </w:r>
      <w:r>
        <w:rPr>
          <w:rFonts w:hint="eastAsia"/>
        </w:rPr>
        <w:t>MBTI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的修订初步》。</w:t>
      </w:r>
    </w:p>
    <w:p w:rsidR="00E109B7" w:rsidRPr="00E109B7" w:rsidRDefault="00E109B7" w:rsidP="00526C0C">
      <w:pPr>
        <w:spacing w:line="276" w:lineRule="auto"/>
        <w:ind w:firstLineChars="196" w:firstLine="413"/>
        <w:jc w:val="left"/>
        <w:rPr>
          <w:b/>
        </w:rPr>
      </w:pPr>
    </w:p>
    <w:p w:rsidR="00526C0C" w:rsidRDefault="00754F86" w:rsidP="00526C0C">
      <w:pPr>
        <w:spacing w:line="276" w:lineRule="auto"/>
        <w:ind w:firstLineChars="196" w:firstLine="413"/>
        <w:jc w:val="left"/>
      </w:pPr>
      <w:r>
        <w:rPr>
          <w:rFonts w:hint="eastAsia"/>
          <w:b/>
        </w:rPr>
        <w:t>一</w:t>
      </w:r>
      <w:r w:rsidR="00526C0C" w:rsidRPr="00E55F09">
        <w:rPr>
          <w:rFonts w:hint="eastAsia"/>
          <w:b/>
        </w:rPr>
        <w:t>、</w:t>
      </w:r>
      <w:r w:rsidR="00526C0C">
        <w:rPr>
          <w:rFonts w:hint="eastAsia"/>
          <w:b/>
        </w:rPr>
        <w:t>评分规则</w:t>
      </w:r>
    </w:p>
    <w:p w:rsidR="00526C0C" w:rsidRDefault="00526C0C" w:rsidP="00526C0C">
      <w:pPr>
        <w:spacing w:line="276" w:lineRule="auto"/>
        <w:ind w:firstLine="435"/>
        <w:jc w:val="left"/>
      </w:pPr>
      <w:r>
        <w:rPr>
          <w:rFonts w:hint="eastAsia"/>
        </w:rPr>
        <w:t>1</w:t>
      </w:r>
      <w:r>
        <w:rPr>
          <w:rFonts w:hint="eastAsia"/>
        </w:rPr>
        <w:t>、当你将●涂好好，把</w:t>
      </w:r>
      <w:r>
        <w:rPr>
          <w:rFonts w:hint="eastAsia"/>
        </w:rPr>
        <w:t>8</w:t>
      </w:r>
      <w:r>
        <w:rPr>
          <w:rFonts w:hint="eastAsia"/>
        </w:rPr>
        <w:t>项（</w:t>
      </w:r>
      <w:r w:rsidRPr="000F1121">
        <w:rPr>
          <w:rFonts w:hint="eastAsia"/>
          <w:b/>
        </w:rPr>
        <w:t>E</w:t>
      </w:r>
      <w:r w:rsidRPr="000F1121">
        <w:rPr>
          <w:rFonts w:hint="eastAsia"/>
          <w:b/>
        </w:rPr>
        <w:t>、</w:t>
      </w:r>
      <w:r w:rsidRPr="000F1121">
        <w:rPr>
          <w:rFonts w:hint="eastAsia"/>
          <w:b/>
        </w:rPr>
        <w:t>I</w:t>
      </w:r>
      <w:r w:rsidRPr="000F1121">
        <w:rPr>
          <w:rFonts w:hint="eastAsia"/>
          <w:b/>
        </w:rPr>
        <w:t>、</w:t>
      </w:r>
      <w:r w:rsidRPr="000F1121">
        <w:rPr>
          <w:rFonts w:hint="eastAsia"/>
          <w:b/>
        </w:rPr>
        <w:t>S</w:t>
      </w:r>
      <w:r w:rsidRPr="000F1121">
        <w:rPr>
          <w:rFonts w:hint="eastAsia"/>
          <w:b/>
        </w:rPr>
        <w:t>、</w:t>
      </w:r>
      <w:r w:rsidRPr="000F1121">
        <w:rPr>
          <w:rFonts w:hint="eastAsia"/>
          <w:b/>
        </w:rPr>
        <w:t>N</w:t>
      </w:r>
      <w:r w:rsidRPr="000F1121">
        <w:rPr>
          <w:rFonts w:hint="eastAsia"/>
          <w:b/>
        </w:rPr>
        <w:t>、</w:t>
      </w:r>
      <w:r w:rsidRPr="000F1121">
        <w:rPr>
          <w:rFonts w:hint="eastAsia"/>
          <w:b/>
        </w:rPr>
        <w:t>T</w:t>
      </w:r>
      <w:r w:rsidRPr="000F1121">
        <w:rPr>
          <w:rFonts w:hint="eastAsia"/>
          <w:b/>
        </w:rPr>
        <w:t>、</w:t>
      </w:r>
      <w:r w:rsidRPr="000F1121">
        <w:rPr>
          <w:rFonts w:hint="eastAsia"/>
          <w:b/>
        </w:rPr>
        <w:t>F</w:t>
      </w:r>
      <w:r w:rsidRPr="000F1121">
        <w:rPr>
          <w:rFonts w:hint="eastAsia"/>
          <w:b/>
        </w:rPr>
        <w:t>、</w:t>
      </w:r>
      <w:r w:rsidRPr="000F1121">
        <w:rPr>
          <w:rFonts w:hint="eastAsia"/>
          <w:b/>
        </w:rPr>
        <w:t>J</w:t>
      </w:r>
      <w:r w:rsidRPr="000F1121">
        <w:rPr>
          <w:rFonts w:hint="eastAsia"/>
          <w:b/>
        </w:rPr>
        <w:t>、</w:t>
      </w:r>
      <w:r w:rsidRPr="000F1121">
        <w:rPr>
          <w:rFonts w:hint="eastAsia"/>
          <w:b/>
        </w:rPr>
        <w:t>P</w:t>
      </w:r>
      <w:r>
        <w:rPr>
          <w:rFonts w:hint="eastAsia"/>
        </w:rPr>
        <w:t>）分别加起来</w:t>
      </w:r>
      <w:r>
        <w:rPr>
          <w:rFonts w:hint="eastAsia"/>
        </w:rPr>
        <w:t>,</w:t>
      </w:r>
      <w:r>
        <w:rPr>
          <w:rFonts w:hint="eastAsia"/>
        </w:rPr>
        <w:t>并将总和填在每项最下方的方格内。</w:t>
      </w:r>
    </w:p>
    <w:p w:rsidR="00526C0C" w:rsidRDefault="00526C0C" w:rsidP="00526C0C">
      <w:pPr>
        <w:spacing w:line="276" w:lineRule="auto"/>
        <w:ind w:firstLine="435"/>
        <w:jc w:val="left"/>
      </w:pPr>
      <w:r>
        <w:rPr>
          <w:rFonts w:hint="eastAsia"/>
        </w:rPr>
        <w:t>2</w:t>
      </w:r>
      <w:r>
        <w:rPr>
          <w:rFonts w:hint="eastAsia"/>
        </w:rPr>
        <w:t>、请复查你的计算是否准确，然后将各项总分填在下面对应的方格内。</w:t>
      </w:r>
    </w:p>
    <w:tbl>
      <w:tblPr>
        <w:tblW w:w="7097" w:type="dxa"/>
        <w:jc w:val="center"/>
        <w:tblLook w:val="04A0" w:firstRow="1" w:lastRow="0" w:firstColumn="1" w:lastColumn="0" w:noHBand="0" w:noVBand="1"/>
      </w:tblPr>
      <w:tblGrid>
        <w:gridCol w:w="740"/>
        <w:gridCol w:w="1146"/>
        <w:gridCol w:w="445"/>
        <w:gridCol w:w="1134"/>
        <w:gridCol w:w="330"/>
        <w:gridCol w:w="970"/>
        <w:gridCol w:w="542"/>
        <w:gridCol w:w="970"/>
        <w:gridCol w:w="820"/>
      </w:tblGrid>
      <w:tr w:rsidR="00526C0C" w:rsidRPr="000F1121" w:rsidTr="00E14EDF">
        <w:trPr>
          <w:trHeight w:val="312"/>
          <w:jc w:val="center"/>
        </w:trPr>
        <w:tc>
          <w:tcPr>
            <w:tcW w:w="740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F112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537" w:type="dxa"/>
            <w:gridSpan w:val="7"/>
            <w:vMerge w:val="restar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6C0C" w:rsidRPr="000F1121" w:rsidRDefault="00526C0C" w:rsidP="00E14EDF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22"/>
                <w:szCs w:val="22"/>
              </w:rPr>
            </w:pPr>
            <w:r w:rsidRPr="00415926"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</w:rPr>
              <w:t>每项总分</w:t>
            </w:r>
            <w:r w:rsidRPr="000F1121"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vMerge w:val="restar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F112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526C0C" w:rsidRPr="000F1121" w:rsidTr="00E14EDF">
        <w:trPr>
          <w:trHeight w:val="312"/>
          <w:jc w:val="center"/>
        </w:trPr>
        <w:tc>
          <w:tcPr>
            <w:tcW w:w="74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526C0C" w:rsidRPr="000F1121" w:rsidRDefault="00526C0C" w:rsidP="00E14ED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5537" w:type="dxa"/>
            <w:gridSpan w:val="7"/>
            <w:vMerge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526C0C" w:rsidRPr="000F1121" w:rsidRDefault="00526C0C" w:rsidP="00E14ED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20" w:type="dxa"/>
            <w:vMerge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526C0C" w:rsidRPr="000F1121" w:rsidRDefault="00526C0C" w:rsidP="00E14ED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526C0C" w:rsidRPr="000F1121" w:rsidTr="00E14EDF">
        <w:trPr>
          <w:trHeight w:val="312"/>
          <w:jc w:val="center"/>
        </w:trPr>
        <w:tc>
          <w:tcPr>
            <w:tcW w:w="74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526C0C" w:rsidRPr="000F1121" w:rsidRDefault="00526C0C" w:rsidP="00E14ED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5537" w:type="dxa"/>
            <w:gridSpan w:val="7"/>
            <w:vMerge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526C0C" w:rsidRPr="000F1121" w:rsidRDefault="00526C0C" w:rsidP="00E14ED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20" w:type="dxa"/>
            <w:vMerge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526C0C" w:rsidRPr="000F1121" w:rsidRDefault="00526C0C" w:rsidP="00E14ED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526C0C" w:rsidRPr="000F1121" w:rsidTr="00A66A76">
        <w:trPr>
          <w:trHeight w:val="402"/>
          <w:jc w:val="center"/>
        </w:trPr>
        <w:tc>
          <w:tcPr>
            <w:tcW w:w="74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526C0C" w:rsidRPr="000F1121" w:rsidRDefault="00526C0C" w:rsidP="00E14ED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0F1121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外向</w:t>
            </w: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0F1121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E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6C0C" w:rsidRPr="000F1121" w:rsidRDefault="00526C0C" w:rsidP="00163BFA">
            <w:pPr>
              <w:widowControl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5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0F1121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I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0F1121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内向</w:t>
            </w:r>
          </w:p>
        </w:tc>
        <w:tc>
          <w:tcPr>
            <w:tcW w:w="820" w:type="dxa"/>
            <w:vMerge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526C0C" w:rsidRPr="000F1121" w:rsidRDefault="00526C0C" w:rsidP="00E14ED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526C0C" w:rsidRPr="000F1121" w:rsidTr="00A66A76">
        <w:trPr>
          <w:trHeight w:val="402"/>
          <w:jc w:val="center"/>
        </w:trPr>
        <w:tc>
          <w:tcPr>
            <w:tcW w:w="74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526C0C" w:rsidRPr="000F1121" w:rsidRDefault="00526C0C" w:rsidP="00E14ED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0F1121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实感</w:t>
            </w:r>
          </w:p>
        </w:tc>
        <w:tc>
          <w:tcPr>
            <w:tcW w:w="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0F1121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0F1121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N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0F1121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直觉</w:t>
            </w:r>
          </w:p>
        </w:tc>
        <w:tc>
          <w:tcPr>
            <w:tcW w:w="820" w:type="dxa"/>
            <w:vMerge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526C0C" w:rsidRPr="000F1121" w:rsidRDefault="00526C0C" w:rsidP="00E14ED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526C0C" w:rsidRPr="000F1121" w:rsidTr="00A66A76">
        <w:trPr>
          <w:trHeight w:val="402"/>
          <w:jc w:val="center"/>
        </w:trPr>
        <w:tc>
          <w:tcPr>
            <w:tcW w:w="74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526C0C" w:rsidRPr="000F1121" w:rsidRDefault="00526C0C" w:rsidP="00E14ED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0F1121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思考</w:t>
            </w:r>
          </w:p>
        </w:tc>
        <w:tc>
          <w:tcPr>
            <w:tcW w:w="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0F1121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0F1121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F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0F1121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情感</w:t>
            </w:r>
          </w:p>
        </w:tc>
        <w:tc>
          <w:tcPr>
            <w:tcW w:w="820" w:type="dxa"/>
            <w:vMerge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526C0C" w:rsidRPr="000F1121" w:rsidRDefault="00526C0C" w:rsidP="00E14ED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526C0C" w:rsidRPr="000F1121" w:rsidTr="00A66A76">
        <w:trPr>
          <w:trHeight w:val="402"/>
          <w:jc w:val="center"/>
        </w:trPr>
        <w:tc>
          <w:tcPr>
            <w:tcW w:w="74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526C0C" w:rsidRPr="000F1121" w:rsidRDefault="00526C0C" w:rsidP="00E14ED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0F1121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判断</w:t>
            </w:r>
          </w:p>
        </w:tc>
        <w:tc>
          <w:tcPr>
            <w:tcW w:w="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0F1121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J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0F1121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P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0F1121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认知</w:t>
            </w:r>
          </w:p>
        </w:tc>
        <w:tc>
          <w:tcPr>
            <w:tcW w:w="820" w:type="dxa"/>
            <w:vMerge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526C0C" w:rsidRPr="000F1121" w:rsidRDefault="00526C0C" w:rsidP="00E14ED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526C0C" w:rsidRPr="000F1121" w:rsidTr="00E14EDF">
        <w:trPr>
          <w:trHeight w:val="312"/>
          <w:jc w:val="center"/>
        </w:trPr>
        <w:tc>
          <w:tcPr>
            <w:tcW w:w="7097" w:type="dxa"/>
            <w:gridSpan w:val="9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F112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526C0C" w:rsidRPr="000F1121" w:rsidTr="00E14EDF">
        <w:trPr>
          <w:trHeight w:val="312"/>
          <w:jc w:val="center"/>
        </w:trPr>
        <w:tc>
          <w:tcPr>
            <w:tcW w:w="7097" w:type="dxa"/>
            <w:gridSpan w:val="9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C0C" w:rsidRPr="000F1121" w:rsidRDefault="00526C0C" w:rsidP="00E14ED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526C0C" w:rsidRPr="000F1121" w:rsidTr="00E14EDF">
        <w:trPr>
          <w:trHeight w:val="312"/>
          <w:jc w:val="center"/>
        </w:trPr>
        <w:tc>
          <w:tcPr>
            <w:tcW w:w="7097" w:type="dxa"/>
            <w:gridSpan w:val="9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C0C" w:rsidRPr="000F1121" w:rsidRDefault="00526C0C" w:rsidP="00E14ED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</w:tbl>
    <w:p w:rsidR="00526C0C" w:rsidRDefault="00526C0C" w:rsidP="00526C0C">
      <w:pPr>
        <w:spacing w:line="276" w:lineRule="auto"/>
        <w:ind w:firstLine="435"/>
        <w:jc w:val="center"/>
      </w:pPr>
    </w:p>
    <w:p w:rsidR="00526C0C" w:rsidRDefault="00821C11" w:rsidP="00526C0C">
      <w:pPr>
        <w:spacing w:line="276" w:lineRule="auto"/>
        <w:ind w:firstLineChars="196" w:firstLine="413"/>
        <w:jc w:val="left"/>
        <w:rPr>
          <w:b/>
        </w:rPr>
      </w:pPr>
      <w:r>
        <w:rPr>
          <w:rFonts w:hint="eastAsia"/>
          <w:b/>
        </w:rPr>
        <w:t>二</w:t>
      </w:r>
      <w:r w:rsidR="00526C0C" w:rsidRPr="000F1121">
        <w:rPr>
          <w:rFonts w:hint="eastAsia"/>
          <w:b/>
        </w:rPr>
        <w:t>、</w:t>
      </w:r>
      <w:r w:rsidR="00526C0C">
        <w:rPr>
          <w:rFonts w:hint="eastAsia"/>
          <w:b/>
        </w:rPr>
        <w:t>确定类型的规则</w:t>
      </w:r>
    </w:p>
    <w:p w:rsidR="00526C0C" w:rsidRDefault="00526C0C" w:rsidP="00526C0C">
      <w:pPr>
        <w:spacing w:line="276" w:lineRule="auto"/>
        <w:ind w:firstLineChars="196" w:firstLine="412"/>
        <w:jc w:val="left"/>
      </w:pPr>
      <w:r w:rsidRPr="000F1121">
        <w:rPr>
          <w:rFonts w:hint="eastAsia"/>
        </w:rPr>
        <w:t>1</w:t>
      </w:r>
      <w:r w:rsidRPr="000F1121">
        <w:rPr>
          <w:rFonts w:hint="eastAsia"/>
        </w:rPr>
        <w:t>、</w:t>
      </w:r>
      <w:r w:rsidRPr="000F1121">
        <w:rPr>
          <w:rFonts w:hint="eastAsia"/>
          <w:b/>
        </w:rPr>
        <w:t xml:space="preserve">MBTI </w:t>
      </w:r>
      <w:r w:rsidRPr="000F1121">
        <w:rPr>
          <w:rFonts w:hint="eastAsia"/>
        </w:rPr>
        <w:t>以四个组别来评估你的性格类型倾向：</w:t>
      </w:r>
    </w:p>
    <w:p w:rsidR="00526C0C" w:rsidRDefault="00526C0C" w:rsidP="00526C0C">
      <w:pPr>
        <w:spacing w:line="276" w:lineRule="auto"/>
        <w:ind w:firstLineChars="196" w:firstLine="413"/>
        <w:jc w:val="left"/>
      </w:pPr>
      <w:r w:rsidRPr="000F1121">
        <w:rPr>
          <w:rFonts w:hint="eastAsia"/>
          <w:b/>
        </w:rPr>
        <w:t>“</w:t>
      </w:r>
      <w:r w:rsidRPr="000F1121">
        <w:rPr>
          <w:rFonts w:hint="eastAsia"/>
          <w:b/>
        </w:rPr>
        <w:t>E-I</w:t>
      </w:r>
      <w:r w:rsidRPr="000F1121">
        <w:rPr>
          <w:rFonts w:hint="eastAsia"/>
          <w:b/>
        </w:rPr>
        <w:t>”“</w:t>
      </w:r>
      <w:r w:rsidRPr="000F1121">
        <w:rPr>
          <w:rFonts w:hint="eastAsia"/>
          <w:b/>
        </w:rPr>
        <w:t>S-N</w:t>
      </w:r>
      <w:r w:rsidRPr="000F1121">
        <w:rPr>
          <w:rFonts w:hint="eastAsia"/>
          <w:b/>
        </w:rPr>
        <w:t>”“</w:t>
      </w:r>
      <w:r w:rsidRPr="000F1121">
        <w:rPr>
          <w:rFonts w:hint="eastAsia"/>
          <w:b/>
        </w:rPr>
        <w:t>T-F</w:t>
      </w:r>
      <w:r w:rsidRPr="000F1121">
        <w:rPr>
          <w:rFonts w:hint="eastAsia"/>
          <w:b/>
        </w:rPr>
        <w:t>”</w:t>
      </w:r>
      <w:r>
        <w:rPr>
          <w:rFonts w:hint="eastAsia"/>
        </w:rPr>
        <w:t>和</w:t>
      </w:r>
      <w:r w:rsidRPr="000F1121">
        <w:rPr>
          <w:rFonts w:hint="eastAsia"/>
          <w:b/>
        </w:rPr>
        <w:t>“</w:t>
      </w:r>
      <w:r w:rsidRPr="000F1121">
        <w:rPr>
          <w:rFonts w:hint="eastAsia"/>
          <w:b/>
        </w:rPr>
        <w:t>J-P</w:t>
      </w:r>
      <w:r w:rsidRPr="000F1121">
        <w:rPr>
          <w:rFonts w:hint="eastAsia"/>
          <w:b/>
        </w:rPr>
        <w:t>”</w:t>
      </w:r>
      <w:r w:rsidRPr="000F1121">
        <w:rPr>
          <w:rFonts w:hint="eastAsia"/>
        </w:rPr>
        <w:t>。</w:t>
      </w:r>
      <w:r>
        <w:rPr>
          <w:rFonts w:hint="eastAsia"/>
        </w:rPr>
        <w:t>请你比较四个组别的得分。每个子别中，获得较高分数的那个类型，就是你的性格类型倾向。例如：你的得分是：</w:t>
      </w:r>
      <w:r w:rsidRPr="000F1121">
        <w:rPr>
          <w:rFonts w:hint="eastAsia"/>
          <w:b/>
        </w:rPr>
        <w:t>E</w:t>
      </w:r>
      <w:r>
        <w:rPr>
          <w:rFonts w:hint="eastAsia"/>
        </w:rPr>
        <w:t>（外向）</w:t>
      </w:r>
      <w:r>
        <w:rPr>
          <w:rFonts w:hint="eastAsia"/>
        </w:rPr>
        <w:t>12</w:t>
      </w:r>
      <w:r>
        <w:rPr>
          <w:rFonts w:hint="eastAsia"/>
        </w:rPr>
        <w:t>分，</w:t>
      </w:r>
      <w:r w:rsidRPr="000F1121">
        <w:rPr>
          <w:rFonts w:hint="eastAsia"/>
          <w:b/>
        </w:rPr>
        <w:t>I</w:t>
      </w:r>
      <w:r>
        <w:rPr>
          <w:rFonts w:hint="eastAsia"/>
        </w:rPr>
        <w:t>（内向）</w:t>
      </w:r>
      <w:r>
        <w:rPr>
          <w:rFonts w:hint="eastAsia"/>
        </w:rPr>
        <w:t>9</w:t>
      </w:r>
      <w:r>
        <w:rPr>
          <w:rFonts w:hint="eastAsia"/>
        </w:rPr>
        <w:t>分，那你的类型倾向便是</w:t>
      </w:r>
      <w:r w:rsidRPr="000F1121">
        <w:rPr>
          <w:rFonts w:hint="eastAsia"/>
          <w:b/>
        </w:rPr>
        <w:t>E</w:t>
      </w:r>
      <w:r>
        <w:rPr>
          <w:rFonts w:hint="eastAsia"/>
        </w:rPr>
        <w:t>（外向）了。</w:t>
      </w:r>
    </w:p>
    <w:p w:rsidR="00526C0C" w:rsidRDefault="00526C0C" w:rsidP="00526C0C">
      <w:pPr>
        <w:spacing w:line="276" w:lineRule="auto"/>
        <w:ind w:firstLineChars="196" w:firstLine="412"/>
        <w:jc w:val="left"/>
      </w:pPr>
      <w:r>
        <w:rPr>
          <w:rFonts w:hint="eastAsia"/>
        </w:rPr>
        <w:t>2</w:t>
      </w:r>
      <w:r>
        <w:rPr>
          <w:rFonts w:hint="eastAsia"/>
        </w:rPr>
        <w:t>、将代表获得较高分数的类型的英文字母，填在下方的方格内。如果在一个组别中，两个类型获同分，则依据下边表格中的规则来决定你的类型倾向。</w:t>
      </w:r>
    </w:p>
    <w:tbl>
      <w:tblPr>
        <w:tblW w:w="6940" w:type="dxa"/>
        <w:jc w:val="center"/>
        <w:tblLook w:val="04A0" w:firstRow="1" w:lastRow="0" w:firstColumn="1" w:lastColumn="0" w:noHBand="0" w:noVBand="1"/>
      </w:tblPr>
      <w:tblGrid>
        <w:gridCol w:w="1224"/>
        <w:gridCol w:w="1224"/>
        <w:gridCol w:w="1224"/>
        <w:gridCol w:w="1224"/>
        <w:gridCol w:w="1224"/>
        <w:gridCol w:w="820"/>
      </w:tblGrid>
      <w:tr w:rsidR="00526C0C" w:rsidRPr="00415926" w:rsidTr="00E14EDF">
        <w:trPr>
          <w:trHeight w:val="312"/>
          <w:jc w:val="center"/>
        </w:trPr>
        <w:tc>
          <w:tcPr>
            <w:tcW w:w="6120" w:type="dxa"/>
            <w:gridSpan w:val="5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6C0C" w:rsidRPr="00415926" w:rsidRDefault="00526C0C" w:rsidP="00E14EDF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415926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lastRenderedPageBreak/>
              <w:t>评估类型</w:t>
            </w:r>
          </w:p>
        </w:tc>
        <w:tc>
          <w:tcPr>
            <w:tcW w:w="820" w:type="dxa"/>
            <w:vMerge w:val="restar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6C0C" w:rsidRPr="00415926" w:rsidRDefault="00526C0C" w:rsidP="00E14ED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15926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526C0C" w:rsidRPr="00415926" w:rsidTr="00E14EDF">
        <w:trPr>
          <w:trHeight w:val="312"/>
          <w:jc w:val="center"/>
        </w:trPr>
        <w:tc>
          <w:tcPr>
            <w:tcW w:w="6120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526C0C" w:rsidRPr="00415926" w:rsidRDefault="00526C0C" w:rsidP="00E14EDF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20" w:type="dxa"/>
            <w:vMerge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526C0C" w:rsidRPr="00415926" w:rsidRDefault="00526C0C" w:rsidP="00E14ED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526C0C" w:rsidRPr="00415926" w:rsidTr="00E14EDF">
        <w:trPr>
          <w:trHeight w:val="312"/>
          <w:jc w:val="center"/>
        </w:trPr>
        <w:tc>
          <w:tcPr>
            <w:tcW w:w="6120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526C0C" w:rsidRPr="00415926" w:rsidRDefault="00526C0C" w:rsidP="00E14EDF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20" w:type="dxa"/>
            <w:vMerge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526C0C" w:rsidRPr="00415926" w:rsidRDefault="00526C0C" w:rsidP="00E14ED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526C0C" w:rsidRPr="00415926" w:rsidTr="00A66A76">
        <w:trPr>
          <w:trHeight w:val="402"/>
          <w:jc w:val="center"/>
        </w:trPr>
        <w:tc>
          <w:tcPr>
            <w:tcW w:w="1224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6C0C" w:rsidRPr="00415926" w:rsidRDefault="00526C0C" w:rsidP="00E14ED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15926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22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526C0C" w:rsidRPr="00415926" w:rsidRDefault="00526C0C" w:rsidP="00E14EDF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bookmarkStart w:id="0" w:name="_GoBack"/>
            <w:bookmarkEnd w:id="0"/>
          </w:p>
        </w:tc>
        <w:tc>
          <w:tcPr>
            <w:tcW w:w="122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526C0C" w:rsidRPr="00415926" w:rsidRDefault="00526C0C" w:rsidP="00E14ED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2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526C0C" w:rsidRPr="00415926" w:rsidRDefault="00526C0C" w:rsidP="00E14ED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24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26C0C" w:rsidRPr="00415926" w:rsidRDefault="00526C0C" w:rsidP="00163BFA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20" w:type="dxa"/>
            <w:vMerge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526C0C" w:rsidRPr="00415926" w:rsidRDefault="00526C0C" w:rsidP="00E14ED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526C0C" w:rsidRPr="00415926" w:rsidTr="00A66A76">
        <w:trPr>
          <w:trHeight w:val="402"/>
          <w:jc w:val="center"/>
        </w:trPr>
        <w:tc>
          <w:tcPr>
            <w:tcW w:w="1224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526C0C" w:rsidRPr="00415926" w:rsidRDefault="00526C0C" w:rsidP="00E14ED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2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526C0C" w:rsidRPr="00415926" w:rsidRDefault="00526C0C" w:rsidP="00E14EDF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2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526C0C" w:rsidRPr="00415926" w:rsidRDefault="00526C0C" w:rsidP="00E14ED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2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526C0C" w:rsidRPr="00415926" w:rsidRDefault="00526C0C" w:rsidP="00E14ED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24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</w:tcPr>
          <w:p w:rsidR="00526C0C" w:rsidRPr="00415926" w:rsidRDefault="00526C0C" w:rsidP="00E14EDF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20" w:type="dxa"/>
            <w:vMerge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526C0C" w:rsidRPr="00415926" w:rsidRDefault="00526C0C" w:rsidP="00E14ED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526C0C" w:rsidRPr="00415926" w:rsidTr="00E14EDF">
        <w:trPr>
          <w:trHeight w:val="402"/>
          <w:jc w:val="center"/>
        </w:trPr>
        <w:tc>
          <w:tcPr>
            <w:tcW w:w="6940" w:type="dxa"/>
            <w:gridSpan w:val="6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hideMark/>
          </w:tcPr>
          <w:p w:rsidR="00526C0C" w:rsidRDefault="00526C0C" w:rsidP="00E14EDF"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</w:p>
          <w:p w:rsidR="00526C0C" w:rsidRDefault="00526C0C" w:rsidP="00E14EDF">
            <w:pPr>
              <w:widowControl/>
              <w:ind w:firstLineChars="294" w:firstLine="649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415926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同分处理规则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 xml:space="preserve">     假如  E=I     请填上I</w:t>
            </w:r>
          </w:p>
          <w:p w:rsidR="00526C0C" w:rsidRDefault="00526C0C" w:rsidP="00E14EDF"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 xml:space="preserve">                       假如  S=N     请填上N</w:t>
            </w:r>
          </w:p>
          <w:p w:rsidR="00526C0C" w:rsidRDefault="00526C0C" w:rsidP="00E14EDF"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 xml:space="preserve">                       假如  T=F     请填上F</w:t>
            </w:r>
          </w:p>
          <w:p w:rsidR="00526C0C" w:rsidRPr="00415926" w:rsidRDefault="00526C0C" w:rsidP="00E14EDF"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 xml:space="preserve">                       假如  J=P     请填上P</w:t>
            </w:r>
          </w:p>
        </w:tc>
      </w:tr>
      <w:tr w:rsidR="00526C0C" w:rsidRPr="00415926" w:rsidTr="00E14EDF">
        <w:trPr>
          <w:trHeight w:val="402"/>
          <w:jc w:val="center"/>
        </w:trPr>
        <w:tc>
          <w:tcPr>
            <w:tcW w:w="6940" w:type="dxa"/>
            <w:gridSpan w:val="6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C0C" w:rsidRPr="00415926" w:rsidRDefault="00526C0C" w:rsidP="00E14EDF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</w:p>
        </w:tc>
      </w:tr>
      <w:tr w:rsidR="00526C0C" w:rsidRPr="00415926" w:rsidTr="00E14EDF">
        <w:trPr>
          <w:trHeight w:val="312"/>
          <w:jc w:val="center"/>
        </w:trPr>
        <w:tc>
          <w:tcPr>
            <w:tcW w:w="6940" w:type="dxa"/>
            <w:gridSpan w:val="6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C0C" w:rsidRPr="00415926" w:rsidRDefault="00526C0C" w:rsidP="00E14EDF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</w:p>
        </w:tc>
      </w:tr>
      <w:tr w:rsidR="00526C0C" w:rsidRPr="00415926" w:rsidTr="00E14EDF">
        <w:trPr>
          <w:trHeight w:val="312"/>
          <w:jc w:val="center"/>
        </w:trPr>
        <w:tc>
          <w:tcPr>
            <w:tcW w:w="6940" w:type="dxa"/>
            <w:gridSpan w:val="6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C0C" w:rsidRPr="00415926" w:rsidRDefault="00526C0C" w:rsidP="00E14EDF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</w:p>
        </w:tc>
      </w:tr>
      <w:tr w:rsidR="00526C0C" w:rsidRPr="00415926" w:rsidTr="00E14EDF">
        <w:trPr>
          <w:trHeight w:val="312"/>
          <w:jc w:val="center"/>
        </w:trPr>
        <w:tc>
          <w:tcPr>
            <w:tcW w:w="6940" w:type="dxa"/>
            <w:gridSpan w:val="6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C0C" w:rsidRPr="00415926" w:rsidRDefault="00526C0C" w:rsidP="00E14EDF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</w:p>
        </w:tc>
      </w:tr>
    </w:tbl>
    <w:p w:rsidR="00526C0C" w:rsidRDefault="00526C0C" w:rsidP="00526C0C">
      <w:pPr>
        <w:spacing w:line="276" w:lineRule="auto"/>
        <w:ind w:firstLineChars="196" w:firstLine="412"/>
        <w:jc w:val="left"/>
      </w:pPr>
    </w:p>
    <w:p w:rsidR="00526C0C" w:rsidRDefault="00526C0C" w:rsidP="00526C0C">
      <w:pPr>
        <w:spacing w:line="276" w:lineRule="auto"/>
        <w:ind w:firstLineChars="196" w:firstLine="412"/>
        <w:jc w:val="left"/>
      </w:pPr>
    </w:p>
    <w:p w:rsidR="00526C0C" w:rsidRDefault="00526C0C" w:rsidP="00526C0C">
      <w:pPr>
        <w:spacing w:line="276" w:lineRule="auto"/>
        <w:ind w:firstLineChars="196" w:firstLine="412"/>
        <w:jc w:val="left"/>
      </w:pPr>
    </w:p>
    <w:p w:rsidR="00526C0C" w:rsidRDefault="00526C0C" w:rsidP="00526C0C">
      <w:pPr>
        <w:spacing w:line="276" w:lineRule="auto"/>
        <w:ind w:firstLineChars="196" w:firstLine="412"/>
        <w:jc w:val="left"/>
      </w:pPr>
    </w:p>
    <w:p w:rsidR="00526C0C" w:rsidRDefault="00526C0C" w:rsidP="00526C0C">
      <w:pPr>
        <w:spacing w:line="276" w:lineRule="auto"/>
        <w:ind w:firstLineChars="196" w:firstLine="412"/>
        <w:jc w:val="left"/>
      </w:pPr>
    </w:p>
    <w:p w:rsidR="00526C0C" w:rsidRDefault="00526C0C" w:rsidP="00526C0C">
      <w:pPr>
        <w:spacing w:line="276" w:lineRule="auto"/>
        <w:ind w:firstLineChars="196" w:firstLine="412"/>
        <w:jc w:val="left"/>
      </w:pPr>
    </w:p>
    <w:p w:rsidR="00526C0C" w:rsidRDefault="00526C0C" w:rsidP="00526C0C">
      <w:pPr>
        <w:spacing w:line="276" w:lineRule="auto"/>
        <w:ind w:firstLineChars="196" w:firstLine="412"/>
        <w:jc w:val="left"/>
      </w:pPr>
    </w:p>
    <w:p w:rsidR="00526C0C" w:rsidRDefault="00526C0C" w:rsidP="00526C0C">
      <w:pPr>
        <w:spacing w:line="276" w:lineRule="auto"/>
        <w:ind w:firstLineChars="196" w:firstLine="412"/>
        <w:jc w:val="left"/>
      </w:pPr>
    </w:p>
    <w:p w:rsidR="00526C0C" w:rsidRDefault="00526C0C" w:rsidP="00526C0C">
      <w:pPr>
        <w:spacing w:line="276" w:lineRule="auto"/>
        <w:ind w:firstLineChars="196" w:firstLine="412"/>
        <w:jc w:val="left"/>
      </w:pPr>
    </w:p>
    <w:p w:rsidR="00526C0C" w:rsidRDefault="00526C0C" w:rsidP="00526C0C">
      <w:pPr>
        <w:spacing w:line="276" w:lineRule="auto"/>
        <w:ind w:firstLineChars="196" w:firstLine="412"/>
        <w:jc w:val="left"/>
      </w:pPr>
    </w:p>
    <w:p w:rsidR="00050FA3" w:rsidRDefault="00050FA3">
      <w:pPr>
        <w:widowControl/>
        <w:jc w:val="left"/>
      </w:pPr>
      <w:r>
        <w:br w:type="page"/>
      </w:r>
    </w:p>
    <w:p w:rsidR="00526C0C" w:rsidRDefault="00526C0C" w:rsidP="00526C0C">
      <w:pPr>
        <w:spacing w:line="276" w:lineRule="auto"/>
        <w:ind w:firstLineChars="196" w:firstLine="412"/>
        <w:jc w:val="left"/>
      </w:pPr>
    </w:p>
    <w:p w:rsidR="00526C0C" w:rsidRDefault="00526C0C" w:rsidP="00526C0C">
      <w:pPr>
        <w:pStyle w:val="3"/>
        <w:rPr>
          <w:color w:val="FF6600"/>
          <w:kern w:val="0"/>
        </w:rPr>
      </w:pPr>
      <w:r>
        <w:rPr>
          <w:color w:val="FF6600"/>
          <w:kern w:val="0"/>
        </w:rPr>
        <w:t>ISTJ</w:t>
      </w:r>
      <w:r w:rsidR="002D7177">
        <w:rPr>
          <w:rFonts w:ascii="Arial" w:hAnsi="Arial" w:cs="Arial" w:hint="eastAsia"/>
          <w:color w:val="111111"/>
          <w:kern w:val="0"/>
          <w:sz w:val="24"/>
        </w:rPr>
        <w:t>（检查员型）</w:t>
      </w:r>
    </w:p>
    <w:p w:rsidR="00526C0C" w:rsidRDefault="00526C0C" w:rsidP="00526C0C">
      <w:pPr>
        <w:autoSpaceDE w:val="0"/>
        <w:autoSpaceDN w:val="0"/>
        <w:adjustRightInd w:val="0"/>
        <w:jc w:val="left"/>
        <w:rPr>
          <w:rFonts w:ascii="宋体"/>
          <w:kern w:val="0"/>
          <w:sz w:val="20"/>
          <w:szCs w:val="20"/>
        </w:rPr>
      </w:pPr>
      <w:r>
        <w:rPr>
          <w:rFonts w:ascii="宋体"/>
          <w:kern w:val="0"/>
          <w:sz w:val="20"/>
          <w:szCs w:val="20"/>
        </w:rPr>
        <w:t>1.</w:t>
      </w:r>
      <w:r>
        <w:rPr>
          <w:rFonts w:ascii="宋体" w:hint="eastAsia"/>
          <w:kern w:val="0"/>
          <w:sz w:val="20"/>
          <w:szCs w:val="20"/>
          <w:lang w:val="zh-CN"/>
        </w:rPr>
        <w:t>严肃、安静、藉由集中心</w:t>
      </w:r>
      <w:r>
        <w:rPr>
          <w:rFonts w:ascii="宋体"/>
          <w:kern w:val="0"/>
          <w:sz w:val="20"/>
          <w:szCs w:val="20"/>
        </w:rPr>
        <w:t xml:space="preserve"> </w:t>
      </w:r>
      <w:r>
        <w:rPr>
          <w:rFonts w:ascii="宋体" w:hint="eastAsia"/>
          <w:kern w:val="0"/>
          <w:sz w:val="20"/>
          <w:szCs w:val="20"/>
          <w:lang w:val="zh-CN"/>
        </w:rPr>
        <w:t>志与全力投入、及可被信赖获致成功。</w:t>
      </w:r>
    </w:p>
    <w:p w:rsidR="00526C0C" w:rsidRDefault="00526C0C" w:rsidP="00526C0C">
      <w:pPr>
        <w:autoSpaceDE w:val="0"/>
        <w:autoSpaceDN w:val="0"/>
        <w:adjustRightInd w:val="0"/>
        <w:jc w:val="left"/>
        <w:rPr>
          <w:rFonts w:ascii="宋体"/>
          <w:kern w:val="0"/>
          <w:sz w:val="20"/>
          <w:szCs w:val="20"/>
        </w:rPr>
      </w:pPr>
      <w:r>
        <w:rPr>
          <w:rFonts w:ascii="宋体"/>
          <w:kern w:val="0"/>
          <w:sz w:val="20"/>
          <w:szCs w:val="20"/>
        </w:rPr>
        <w:t>2.</w:t>
      </w:r>
      <w:r>
        <w:rPr>
          <w:rFonts w:ascii="宋体" w:hint="eastAsia"/>
          <w:kern w:val="0"/>
          <w:sz w:val="20"/>
          <w:szCs w:val="20"/>
          <w:lang w:val="zh-CN"/>
        </w:rPr>
        <w:t>行事务实、有序、实际</w:t>
      </w:r>
      <w:r>
        <w:rPr>
          <w:rFonts w:ascii="宋体"/>
          <w:kern w:val="0"/>
          <w:sz w:val="20"/>
          <w:szCs w:val="20"/>
        </w:rPr>
        <w:t xml:space="preserve"> </w:t>
      </w:r>
      <w:r>
        <w:rPr>
          <w:rFonts w:ascii="宋体" w:hint="eastAsia"/>
          <w:kern w:val="0"/>
          <w:sz w:val="20"/>
          <w:szCs w:val="20"/>
          <w:lang w:val="zh-CN"/>
        </w:rPr>
        <w:t>、</w:t>
      </w:r>
      <w:r>
        <w:rPr>
          <w:rFonts w:ascii="宋体"/>
          <w:kern w:val="0"/>
          <w:sz w:val="20"/>
          <w:szCs w:val="20"/>
        </w:rPr>
        <w:t xml:space="preserve"> </w:t>
      </w:r>
      <w:r>
        <w:rPr>
          <w:rFonts w:ascii="宋体" w:hint="eastAsia"/>
          <w:kern w:val="0"/>
          <w:sz w:val="20"/>
          <w:szCs w:val="20"/>
          <w:lang w:val="zh-CN"/>
        </w:rPr>
        <w:t>逻辑、真实及可信赖</w:t>
      </w:r>
    </w:p>
    <w:p w:rsidR="00526C0C" w:rsidRDefault="00526C0C" w:rsidP="00526C0C">
      <w:pPr>
        <w:autoSpaceDE w:val="0"/>
        <w:autoSpaceDN w:val="0"/>
        <w:adjustRightInd w:val="0"/>
        <w:jc w:val="left"/>
        <w:rPr>
          <w:rFonts w:ascii="宋体"/>
          <w:kern w:val="0"/>
          <w:sz w:val="20"/>
          <w:szCs w:val="20"/>
        </w:rPr>
      </w:pPr>
      <w:r>
        <w:rPr>
          <w:rFonts w:ascii="宋体"/>
          <w:kern w:val="0"/>
          <w:sz w:val="20"/>
          <w:szCs w:val="20"/>
        </w:rPr>
        <w:t>3.</w:t>
      </w:r>
      <w:r>
        <w:rPr>
          <w:rFonts w:ascii="宋体" w:hint="eastAsia"/>
          <w:kern w:val="0"/>
          <w:sz w:val="20"/>
          <w:szCs w:val="20"/>
          <w:lang w:val="zh-CN"/>
        </w:rPr>
        <w:t>十分留意且乐于任何事</w:t>
      </w:r>
      <w:r>
        <w:rPr>
          <w:rFonts w:ascii="宋体" w:hint="eastAsia"/>
          <w:kern w:val="0"/>
          <w:sz w:val="20"/>
          <w:szCs w:val="20"/>
        </w:rPr>
        <w:t>（</w:t>
      </w:r>
      <w:r>
        <w:rPr>
          <w:rFonts w:ascii="宋体" w:hint="eastAsia"/>
          <w:kern w:val="0"/>
          <w:sz w:val="20"/>
          <w:szCs w:val="20"/>
          <w:lang w:val="zh-CN"/>
        </w:rPr>
        <w:t>工作、居家、生活均有良好组织及有序。</w:t>
      </w:r>
    </w:p>
    <w:p w:rsidR="002D7177" w:rsidRDefault="00526C0C" w:rsidP="00526C0C">
      <w:pPr>
        <w:autoSpaceDE w:val="0"/>
        <w:autoSpaceDN w:val="0"/>
        <w:adjustRightInd w:val="0"/>
        <w:jc w:val="left"/>
        <w:rPr>
          <w:rFonts w:ascii="宋体"/>
          <w:kern w:val="0"/>
          <w:sz w:val="20"/>
          <w:szCs w:val="20"/>
          <w:lang w:val="zh-CN"/>
        </w:rPr>
      </w:pPr>
      <w:r>
        <w:rPr>
          <w:rFonts w:ascii="宋体"/>
          <w:kern w:val="0"/>
          <w:sz w:val="20"/>
          <w:szCs w:val="20"/>
        </w:rPr>
        <w:t>4.</w:t>
      </w:r>
      <w:r>
        <w:rPr>
          <w:rFonts w:ascii="宋体" w:hint="eastAsia"/>
          <w:kern w:val="0"/>
          <w:sz w:val="20"/>
          <w:szCs w:val="20"/>
          <w:lang w:val="zh-CN"/>
        </w:rPr>
        <w:t>负责任。</w:t>
      </w:r>
    </w:p>
    <w:p w:rsidR="00526C0C" w:rsidRDefault="00526C0C" w:rsidP="00526C0C">
      <w:pPr>
        <w:autoSpaceDE w:val="0"/>
        <w:autoSpaceDN w:val="0"/>
        <w:adjustRightInd w:val="0"/>
        <w:jc w:val="left"/>
        <w:rPr>
          <w:rFonts w:ascii="宋体"/>
          <w:kern w:val="0"/>
          <w:sz w:val="20"/>
          <w:szCs w:val="20"/>
        </w:rPr>
      </w:pPr>
      <w:r>
        <w:rPr>
          <w:rFonts w:ascii="宋体"/>
          <w:kern w:val="0"/>
          <w:sz w:val="20"/>
          <w:szCs w:val="20"/>
        </w:rPr>
        <w:t>5.</w:t>
      </w:r>
      <w:r>
        <w:rPr>
          <w:rFonts w:ascii="宋体" w:hint="eastAsia"/>
          <w:kern w:val="0"/>
          <w:sz w:val="20"/>
          <w:szCs w:val="20"/>
          <w:lang w:val="zh-CN"/>
        </w:rPr>
        <w:t>照设定成效来作出决策且不畏阻挠与闲言会坚定为之。</w:t>
      </w:r>
    </w:p>
    <w:p w:rsidR="00526C0C" w:rsidRDefault="00526C0C" w:rsidP="00526C0C">
      <w:pPr>
        <w:autoSpaceDE w:val="0"/>
        <w:autoSpaceDN w:val="0"/>
        <w:adjustRightInd w:val="0"/>
        <w:jc w:val="left"/>
        <w:rPr>
          <w:rFonts w:ascii="宋体"/>
          <w:kern w:val="0"/>
          <w:sz w:val="20"/>
          <w:szCs w:val="20"/>
        </w:rPr>
      </w:pPr>
      <w:r>
        <w:rPr>
          <w:rFonts w:ascii="宋体"/>
          <w:kern w:val="0"/>
          <w:sz w:val="20"/>
          <w:szCs w:val="20"/>
        </w:rPr>
        <w:t>6.</w:t>
      </w:r>
      <w:r>
        <w:rPr>
          <w:rFonts w:ascii="宋体" w:hint="eastAsia"/>
          <w:kern w:val="0"/>
          <w:sz w:val="20"/>
          <w:szCs w:val="20"/>
          <w:lang w:val="zh-CN"/>
        </w:rPr>
        <w:t>重视传统与忠诚。</w:t>
      </w:r>
    </w:p>
    <w:p w:rsidR="00526C0C" w:rsidRDefault="00526C0C" w:rsidP="00526C0C">
      <w:pPr>
        <w:autoSpaceDE w:val="0"/>
        <w:autoSpaceDN w:val="0"/>
        <w:adjustRightInd w:val="0"/>
        <w:jc w:val="left"/>
        <w:rPr>
          <w:rFonts w:ascii="宋体"/>
          <w:kern w:val="0"/>
          <w:sz w:val="20"/>
          <w:szCs w:val="20"/>
        </w:rPr>
      </w:pPr>
      <w:r>
        <w:rPr>
          <w:rFonts w:ascii="宋体"/>
          <w:kern w:val="0"/>
          <w:sz w:val="20"/>
          <w:szCs w:val="20"/>
        </w:rPr>
        <w:t>7.</w:t>
      </w:r>
      <w:r>
        <w:rPr>
          <w:rFonts w:ascii="宋体" w:hint="eastAsia"/>
          <w:kern w:val="0"/>
          <w:sz w:val="20"/>
          <w:szCs w:val="20"/>
          <w:lang w:val="zh-CN"/>
        </w:rPr>
        <w:t>传统性的思考者或经理。</w:t>
      </w:r>
    </w:p>
    <w:p w:rsidR="000B1F18" w:rsidRDefault="000B1F18" w:rsidP="000B1F18">
      <w:pPr>
        <w:spacing w:line="276" w:lineRule="auto"/>
        <w:ind w:firstLine="480"/>
        <w:jc w:val="left"/>
        <w:rPr>
          <w:rFonts w:asciiTheme="minorEastAsia" w:eastAsiaTheme="minorEastAsia" w:hAnsiTheme="minorEastAsia" w:cs="Tahoma"/>
          <w:color w:val="666666"/>
          <w:kern w:val="0"/>
          <w:sz w:val="24"/>
        </w:rPr>
      </w:pPr>
    </w:p>
    <w:p w:rsidR="0034072C" w:rsidRPr="00B8474F" w:rsidRDefault="0034072C" w:rsidP="009168D7">
      <w:pPr>
        <w:spacing w:line="276" w:lineRule="auto"/>
        <w:ind w:firstLine="480"/>
        <w:jc w:val="left"/>
        <w:rPr>
          <w:rFonts w:asciiTheme="minorEastAsia" w:eastAsiaTheme="minorEastAsia" w:hAnsiTheme="minorEastAsia"/>
          <w:sz w:val="24"/>
        </w:rPr>
      </w:pPr>
      <w:r w:rsidRPr="00B8474F">
        <w:rPr>
          <w:rFonts w:asciiTheme="minorEastAsia" w:eastAsiaTheme="minorEastAsia" w:hAnsiTheme="minorEastAsia" w:cs="Tahoma"/>
          <w:color w:val="666666"/>
          <w:kern w:val="0"/>
          <w:sz w:val="24"/>
        </w:rPr>
        <w:t>ISTJ型的人是严肃的、有责任心的和通情达理的社会坚定分子。他们值得信赖，他们重视承诺，对他们来说，言语就是庄严的宣誓。 ISTJ型的人工作缜密，讲求实际，很有头脑也很现实。他们具有很强的集中力、条理性和准确性。无论他们做什么，都相当有条理和可靠。他们具有坚定不移、深思熟虑的思想，一旦他们着手自己相信是最好的行动方法时，就很难转变或变得沮丧。ISTJ型的人特别安静和勤奋，对于细节有很强的记忆和判断。他们能够引证准确的事实支持自己的观点，把过去的经历运用到现在的决策中。他们重视和利用符合逻辑、客观的分析，以坚持不懈的态度准时地完成工作，并且总是安排有序，很有条理。他们重视必要的理论体系和传统惯例，对于那些不是如此做事的人则很不耐烦。ISTJ型的人总是很传统、谨小甚微。他们聆听和喜欢确实、清晰地陈述事物。ISTJ型的人天生不喜欢显露，即使危机之时，也显得很平静。他们总是显得责无旁贷、坚定不变、但是在他们冷静的外表之下，也许有强烈却很少表露的反应。</w:t>
      </w:r>
      <w:r w:rsidRPr="00B8474F">
        <w:rPr>
          <w:rFonts w:asciiTheme="minorEastAsia" w:eastAsiaTheme="minorEastAsia" w:hAnsiTheme="minorEastAsia" w:cs="Tahoma"/>
          <w:color w:val="666666"/>
          <w:kern w:val="0"/>
          <w:sz w:val="24"/>
        </w:rPr>
        <w:br/>
        <w:t xml:space="preserve">　　适合领域：工商业领域、政府机构 金融银行业、政府机构技术领域医务领域</w:t>
      </w:r>
      <w:r w:rsidRPr="00B8474F">
        <w:rPr>
          <w:rFonts w:asciiTheme="minorEastAsia" w:eastAsiaTheme="minorEastAsia" w:hAnsiTheme="minorEastAsia" w:cs="Tahoma"/>
          <w:color w:val="666666"/>
          <w:kern w:val="0"/>
          <w:sz w:val="24"/>
        </w:rPr>
        <w:br/>
        <w:t xml:space="preserve">　　适合职业：审计师、会计、财务经理、办公室行政管理、后勤和供应管理、中层经理、公务（法律、税务）执行人员等银行信贷员、成本估价师、保险精算师、税务经纪人、税务检查员等机械、电气工程师、计算机程序员、数据库管理员、地质、气象学家、法律研究者、律师等外科医生、药剂师、实验室技术人员、牙科医生、医学研究员等。</w:t>
      </w:r>
      <w:r w:rsidRPr="00B8474F">
        <w:rPr>
          <w:rFonts w:asciiTheme="minorEastAsia" w:eastAsiaTheme="minorEastAsia" w:hAnsiTheme="minorEastAsia" w:cs="Tahoma"/>
          <w:color w:val="666666"/>
          <w:kern w:val="0"/>
          <w:sz w:val="24"/>
        </w:rPr>
        <w:br/>
      </w:r>
    </w:p>
    <w:p w:rsidR="00DA271D" w:rsidRPr="00526C0C" w:rsidRDefault="00F44D8C"/>
    <w:sectPr w:rsidR="00DA271D" w:rsidRPr="00526C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4D8C" w:rsidRDefault="00F44D8C" w:rsidP="00526C0C">
      <w:r>
        <w:separator/>
      </w:r>
    </w:p>
  </w:endnote>
  <w:endnote w:type="continuationSeparator" w:id="0">
    <w:p w:rsidR="00F44D8C" w:rsidRDefault="00F44D8C" w:rsidP="00526C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4D8C" w:rsidRDefault="00F44D8C" w:rsidP="00526C0C">
      <w:r>
        <w:separator/>
      </w:r>
    </w:p>
  </w:footnote>
  <w:footnote w:type="continuationSeparator" w:id="0">
    <w:p w:rsidR="00F44D8C" w:rsidRDefault="00F44D8C" w:rsidP="00526C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306"/>
    <w:rsid w:val="00050FA3"/>
    <w:rsid w:val="000B1F18"/>
    <w:rsid w:val="00163BFA"/>
    <w:rsid w:val="002D7177"/>
    <w:rsid w:val="002F1306"/>
    <w:rsid w:val="0034072C"/>
    <w:rsid w:val="0039629D"/>
    <w:rsid w:val="003B225B"/>
    <w:rsid w:val="00526C0C"/>
    <w:rsid w:val="007371FD"/>
    <w:rsid w:val="00754F86"/>
    <w:rsid w:val="00821C11"/>
    <w:rsid w:val="009168D7"/>
    <w:rsid w:val="0095316D"/>
    <w:rsid w:val="009B0D20"/>
    <w:rsid w:val="00A66A76"/>
    <w:rsid w:val="00B91A05"/>
    <w:rsid w:val="00CB3E46"/>
    <w:rsid w:val="00D74422"/>
    <w:rsid w:val="00E109B7"/>
    <w:rsid w:val="00EA0860"/>
    <w:rsid w:val="00F44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B2DD0B3-B9BA-4BCA-A96E-1BFFE415D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6C0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3">
    <w:name w:val="heading 3"/>
    <w:basedOn w:val="a"/>
    <w:next w:val="a"/>
    <w:link w:val="3Char"/>
    <w:qFormat/>
    <w:rsid w:val="00526C0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26C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26C0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26C0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26C0C"/>
    <w:rPr>
      <w:sz w:val="18"/>
      <w:szCs w:val="18"/>
    </w:rPr>
  </w:style>
  <w:style w:type="character" w:customStyle="1" w:styleId="3Char">
    <w:name w:val="标题 3 Char"/>
    <w:basedOn w:val="a0"/>
    <w:link w:val="3"/>
    <w:rsid w:val="00526C0C"/>
    <w:rPr>
      <w:rFonts w:ascii="Times New Roman" w:eastAsia="宋体" w:hAnsi="Times New Roman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249</Words>
  <Characters>1421</Characters>
  <Application>Microsoft Office Word</Application>
  <DocSecurity>0</DocSecurity>
  <Lines>11</Lines>
  <Paragraphs>3</Paragraphs>
  <ScaleCrop>false</ScaleCrop>
  <Company/>
  <LinksUpToDate>false</LinksUpToDate>
  <CharactersWithSpaces>1667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孙树斌</dc:creator>
  <cp:keywords/>
  <dc:description/>
  <cp:lastModifiedBy>孙树斌</cp:lastModifiedBy>
  <cp:revision>16</cp:revision>
  <dcterms:created xsi:type="dcterms:W3CDTF">2013-06-04T05:52:00Z</dcterms:created>
  <dcterms:modified xsi:type="dcterms:W3CDTF">2013-06-13T14:19:00Z</dcterms:modified>
</cp:coreProperties>
</file>