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2A28D" w14:textId="77777777" w:rsidR="008F066B" w:rsidRPr="008F066B" w:rsidRDefault="008F066B" w:rsidP="008F066B">
      <w:pPr>
        <w:widowControl/>
        <w:shd w:val="clear" w:color="auto" w:fill="FFFFFF"/>
        <w:jc w:val="left"/>
        <w:outlineLvl w:val="0"/>
        <w:rPr>
          <w:rFonts w:ascii="inherit" w:eastAsia="Meiryo" w:hAnsi="inherit" w:cs="MS PGothic"/>
          <w:b/>
          <w:bCs/>
          <w:color w:val="333333"/>
          <w:spacing w:val="2"/>
          <w:kern w:val="36"/>
          <w:sz w:val="41"/>
          <w:szCs w:val="41"/>
        </w:rPr>
      </w:pPr>
      <w:r w:rsidRPr="008F066B">
        <w:rPr>
          <w:rFonts w:ascii="inherit" w:eastAsia="Meiryo" w:hAnsi="inherit" w:cs="MS PGothic"/>
          <w:b/>
          <w:bCs/>
          <w:color w:val="333333"/>
          <w:spacing w:val="2"/>
          <w:kern w:val="36"/>
          <w:sz w:val="41"/>
          <w:szCs w:val="41"/>
        </w:rPr>
        <w:t>第</w:t>
      </w:r>
      <w:r w:rsidRPr="008F066B">
        <w:rPr>
          <w:rFonts w:ascii="inherit" w:eastAsia="Meiryo" w:hAnsi="inherit" w:cs="MS PGothic"/>
          <w:b/>
          <w:bCs/>
          <w:color w:val="333333"/>
          <w:spacing w:val="2"/>
          <w:kern w:val="36"/>
          <w:sz w:val="41"/>
          <w:szCs w:val="41"/>
        </w:rPr>
        <w:t>76</w:t>
      </w:r>
      <w:r w:rsidRPr="008F066B">
        <w:rPr>
          <w:rFonts w:ascii="inherit" w:eastAsia="Meiryo" w:hAnsi="inherit" w:cs="MS PGothic"/>
          <w:b/>
          <w:bCs/>
          <w:color w:val="333333"/>
          <w:spacing w:val="2"/>
          <w:kern w:val="36"/>
          <w:sz w:val="41"/>
          <w:szCs w:val="41"/>
        </w:rPr>
        <w:t>条関係　給与の差押禁止</w:t>
      </w:r>
    </w:p>
    <w:p w14:paraId="3962B033" w14:textId="77777777" w:rsidR="008F066B" w:rsidRPr="008F066B" w:rsidRDefault="008F066B" w:rsidP="008F066B">
      <w:pPr>
        <w:widowControl/>
        <w:pBdr>
          <w:top w:val="single" w:sz="18" w:space="11" w:color="878384"/>
          <w:left w:val="single" w:sz="6" w:space="11" w:color="333333"/>
          <w:bottom w:val="single" w:sz="6" w:space="11" w:color="333333"/>
          <w:right w:val="single" w:sz="6" w:space="11" w:color="333333"/>
        </w:pBdr>
        <w:shd w:val="clear" w:color="auto" w:fill="F2EDE7"/>
        <w:spacing w:before="450" w:after="150"/>
        <w:jc w:val="left"/>
        <w:outlineLvl w:val="1"/>
        <w:rPr>
          <w:rFonts w:ascii="Meiryo" w:eastAsia="Meiryo" w:hAnsi="Meiryo" w:cs="MS PGothic"/>
          <w:b/>
          <w:bCs/>
          <w:color w:val="333333"/>
          <w:spacing w:val="2"/>
          <w:kern w:val="0"/>
          <w:sz w:val="34"/>
          <w:szCs w:val="34"/>
        </w:rPr>
      </w:pPr>
      <w:r w:rsidRPr="008F066B">
        <w:rPr>
          <w:rFonts w:ascii="Meiryo" w:eastAsia="Meiryo" w:hAnsi="Meiryo" w:cs="MS PGothic" w:hint="eastAsia"/>
          <w:b/>
          <w:bCs/>
          <w:color w:val="333333"/>
          <w:spacing w:val="2"/>
          <w:kern w:val="0"/>
          <w:sz w:val="34"/>
          <w:szCs w:val="34"/>
        </w:rPr>
        <w:t>給料等の差押禁止とその範囲</w:t>
      </w:r>
    </w:p>
    <w:p w14:paraId="1A0E581E" w14:textId="77777777" w:rsidR="008F066B" w:rsidRPr="008F066B" w:rsidRDefault="008F066B" w:rsidP="008F066B">
      <w:pPr>
        <w:widowControl/>
        <w:shd w:val="clear" w:color="auto" w:fill="FFFFFF"/>
        <w:spacing w:before="240" w:after="240"/>
        <w:jc w:val="left"/>
        <w:rPr>
          <w:rFonts w:ascii="Meiryo" w:eastAsia="Meiryo" w:hAnsi="Meiryo" w:cs="MS PGothic" w:hint="eastAsia"/>
          <w:color w:val="333333"/>
          <w:kern w:val="0"/>
          <w:sz w:val="23"/>
          <w:szCs w:val="23"/>
        </w:rPr>
      </w:pPr>
      <w:r w:rsidRPr="008F066B">
        <w:rPr>
          <w:rFonts w:ascii="Meiryo" w:eastAsia="Meiryo" w:hAnsi="Meiryo" w:cs="MS PGothic" w:hint="eastAsia"/>
          <w:b/>
          <w:bCs/>
          <w:color w:val="333333"/>
          <w:kern w:val="0"/>
          <w:sz w:val="23"/>
          <w:szCs w:val="23"/>
        </w:rPr>
        <w:t>（これらの性質を有する給与）</w:t>
      </w:r>
    </w:p>
    <w:p w14:paraId="3357243B" w14:textId="77777777" w:rsidR="008F066B" w:rsidRPr="008F066B" w:rsidRDefault="008F066B" w:rsidP="008F066B">
      <w:pPr>
        <w:widowControl/>
        <w:shd w:val="clear" w:color="auto" w:fill="FFFFFF"/>
        <w:spacing w:before="240" w:after="240"/>
        <w:ind w:hanging="240"/>
        <w:jc w:val="left"/>
        <w:rPr>
          <w:rFonts w:ascii="Meiryo" w:eastAsia="Meiryo" w:hAnsi="Meiryo" w:cs="MS PGothic" w:hint="eastAsia"/>
          <w:color w:val="333333"/>
          <w:kern w:val="0"/>
          <w:sz w:val="23"/>
          <w:szCs w:val="23"/>
        </w:rPr>
      </w:pPr>
      <w:r w:rsidRPr="008F066B">
        <w:rPr>
          <w:rFonts w:ascii="Meiryo" w:eastAsia="Meiryo" w:hAnsi="Meiryo" w:cs="MS PGothic" w:hint="eastAsia"/>
          <w:b/>
          <w:bCs/>
          <w:color w:val="333333"/>
          <w:kern w:val="0"/>
          <w:sz w:val="23"/>
          <w:szCs w:val="23"/>
        </w:rPr>
        <w:t>1</w:t>
      </w:r>
      <w:r w:rsidRPr="008F066B">
        <w:rPr>
          <w:rFonts w:ascii="Meiryo" w:eastAsia="Meiryo" w:hAnsi="Meiryo" w:cs="MS PGothic" w:hint="eastAsia"/>
          <w:color w:val="333333"/>
          <w:kern w:val="0"/>
          <w:sz w:val="23"/>
          <w:szCs w:val="23"/>
        </w:rPr>
        <w:t xml:space="preserve">　法第76条第1項の「これらの性質を有する給与」とは、役員報酬、超過勤務手当、扶養家族手当、宿日直手当、通勤手当等をいう。</w:t>
      </w:r>
    </w:p>
    <w:p w14:paraId="3115C127" w14:textId="77777777" w:rsidR="008F066B" w:rsidRPr="008F066B" w:rsidRDefault="008F066B" w:rsidP="008F066B">
      <w:pPr>
        <w:widowControl/>
        <w:shd w:val="clear" w:color="auto" w:fill="FFFFFF"/>
        <w:spacing w:before="240" w:after="240"/>
        <w:jc w:val="left"/>
        <w:rPr>
          <w:rFonts w:ascii="Meiryo" w:eastAsia="Meiryo" w:hAnsi="Meiryo" w:cs="MS PGothic" w:hint="eastAsia"/>
          <w:color w:val="333333"/>
          <w:kern w:val="0"/>
          <w:sz w:val="23"/>
          <w:szCs w:val="23"/>
        </w:rPr>
      </w:pPr>
      <w:r w:rsidRPr="008F066B">
        <w:rPr>
          <w:rFonts w:ascii="Meiryo" w:eastAsia="Meiryo" w:hAnsi="Meiryo" w:cs="MS PGothic" w:hint="eastAsia"/>
          <w:b/>
          <w:bCs/>
          <w:color w:val="333333"/>
          <w:kern w:val="0"/>
          <w:sz w:val="23"/>
          <w:szCs w:val="23"/>
        </w:rPr>
        <w:t>（現物給与）</w:t>
      </w:r>
    </w:p>
    <w:p w14:paraId="2A9FC737" w14:textId="77777777" w:rsidR="008F066B" w:rsidRPr="008F066B" w:rsidRDefault="008F066B" w:rsidP="008F066B">
      <w:pPr>
        <w:widowControl/>
        <w:shd w:val="clear" w:color="auto" w:fill="FFFFFF"/>
        <w:spacing w:before="240" w:after="240"/>
        <w:ind w:hanging="240"/>
        <w:jc w:val="left"/>
        <w:rPr>
          <w:rFonts w:ascii="Meiryo" w:eastAsia="Meiryo" w:hAnsi="Meiryo" w:cs="MS PGothic" w:hint="eastAsia"/>
          <w:color w:val="333333"/>
          <w:kern w:val="0"/>
          <w:sz w:val="23"/>
          <w:szCs w:val="23"/>
        </w:rPr>
      </w:pPr>
      <w:r w:rsidRPr="008F066B">
        <w:rPr>
          <w:rFonts w:ascii="Meiryo" w:eastAsia="Meiryo" w:hAnsi="Meiryo" w:cs="MS PGothic" w:hint="eastAsia"/>
          <w:b/>
          <w:bCs/>
          <w:color w:val="333333"/>
          <w:kern w:val="0"/>
          <w:sz w:val="23"/>
          <w:szCs w:val="23"/>
        </w:rPr>
        <w:t>2</w:t>
      </w:r>
      <w:r w:rsidRPr="008F066B">
        <w:rPr>
          <w:rFonts w:ascii="Meiryo" w:eastAsia="Meiryo" w:hAnsi="Meiryo" w:cs="MS PGothic" w:hint="eastAsia"/>
          <w:color w:val="333333"/>
          <w:kern w:val="0"/>
          <w:sz w:val="23"/>
          <w:szCs w:val="23"/>
        </w:rPr>
        <w:t xml:space="preserve">　給料、賃金、俸給、歳費、退職年金及びこれらの性質を有する給与に係る債権（以下第76条関係において「給料等」という。）の全部又は一部が金銭以外の物又は権利その他経済的な利益をもって支給される給料等の額は、当該物若しくは権利を取得し、又は当該利益を享受する時における価額とする（所得税法第36条第1項、第2項）。</w:t>
      </w:r>
    </w:p>
    <w:p w14:paraId="4EAA5ED9" w14:textId="77777777" w:rsidR="008F066B" w:rsidRPr="008F066B" w:rsidRDefault="008F066B" w:rsidP="008F066B">
      <w:pPr>
        <w:widowControl/>
        <w:shd w:val="clear" w:color="auto" w:fill="FFFFFF"/>
        <w:spacing w:before="240" w:after="240"/>
        <w:jc w:val="left"/>
        <w:rPr>
          <w:rFonts w:ascii="Meiryo" w:eastAsia="Meiryo" w:hAnsi="Meiryo" w:cs="MS PGothic" w:hint="eastAsia"/>
          <w:color w:val="333333"/>
          <w:kern w:val="0"/>
          <w:sz w:val="23"/>
          <w:szCs w:val="23"/>
        </w:rPr>
      </w:pPr>
      <w:r w:rsidRPr="008F066B">
        <w:rPr>
          <w:rFonts w:ascii="Meiryo" w:eastAsia="Meiryo" w:hAnsi="Meiryo" w:cs="MS PGothic" w:hint="eastAsia"/>
          <w:b/>
          <w:bCs/>
          <w:color w:val="333333"/>
          <w:kern w:val="0"/>
          <w:sz w:val="23"/>
          <w:szCs w:val="23"/>
        </w:rPr>
        <w:t>（差押可能金額）</w:t>
      </w:r>
    </w:p>
    <w:p w14:paraId="79058AD0" w14:textId="77777777" w:rsidR="008F066B" w:rsidRPr="008F066B" w:rsidRDefault="008F066B" w:rsidP="008F066B">
      <w:pPr>
        <w:widowControl/>
        <w:shd w:val="clear" w:color="auto" w:fill="FFFFFF"/>
        <w:spacing w:before="240" w:after="240"/>
        <w:ind w:hanging="240"/>
        <w:jc w:val="left"/>
        <w:rPr>
          <w:rFonts w:ascii="Meiryo" w:eastAsia="Meiryo" w:hAnsi="Meiryo" w:cs="MS PGothic" w:hint="eastAsia"/>
          <w:color w:val="333333"/>
          <w:kern w:val="0"/>
          <w:sz w:val="23"/>
          <w:szCs w:val="23"/>
        </w:rPr>
      </w:pPr>
      <w:r w:rsidRPr="008F066B">
        <w:rPr>
          <w:rFonts w:ascii="Meiryo" w:eastAsia="Meiryo" w:hAnsi="Meiryo" w:cs="MS PGothic" w:hint="eastAsia"/>
          <w:b/>
          <w:bCs/>
          <w:color w:val="333333"/>
          <w:kern w:val="0"/>
          <w:sz w:val="23"/>
          <w:szCs w:val="23"/>
        </w:rPr>
        <w:t>3</w:t>
      </w:r>
      <w:r w:rsidRPr="008F066B">
        <w:rPr>
          <w:rFonts w:ascii="Meiryo" w:eastAsia="Meiryo" w:hAnsi="Meiryo" w:cs="MS PGothic" w:hint="eastAsia"/>
          <w:color w:val="333333"/>
          <w:kern w:val="0"/>
          <w:sz w:val="23"/>
          <w:szCs w:val="23"/>
        </w:rPr>
        <w:t xml:space="preserve">　法第76条第1項の規定に基づき差押えができる金額の計算に当たっては、その計算の基礎となる期間が1月未満のときは百円未満の端数を、1月以上のときは千円未満の端数を、それぞれ次のように取り扱うものとする。</w:t>
      </w:r>
    </w:p>
    <w:p w14:paraId="64AB418D" w14:textId="77777777" w:rsidR="008F066B" w:rsidRPr="008F066B" w:rsidRDefault="008F066B" w:rsidP="008F066B">
      <w:pPr>
        <w:widowControl/>
        <w:shd w:val="clear" w:color="auto" w:fill="FFFFFF"/>
        <w:spacing w:before="240" w:after="240"/>
        <w:ind w:left="240" w:hanging="240"/>
        <w:jc w:val="left"/>
        <w:rPr>
          <w:rFonts w:ascii="Meiryo" w:eastAsia="Meiryo" w:hAnsi="Meiryo" w:cs="MS PGothic" w:hint="eastAsia"/>
          <w:color w:val="333333"/>
          <w:kern w:val="0"/>
          <w:sz w:val="23"/>
          <w:szCs w:val="23"/>
        </w:rPr>
      </w:pPr>
      <w:r w:rsidRPr="008F066B">
        <w:rPr>
          <w:rFonts w:ascii="Meiryo" w:eastAsia="Meiryo" w:hAnsi="Meiryo" w:cs="MS PGothic" w:hint="eastAsia"/>
          <w:color w:val="333333"/>
          <w:kern w:val="0"/>
          <w:sz w:val="23"/>
          <w:szCs w:val="23"/>
        </w:rPr>
        <w:lastRenderedPageBreak/>
        <w:t>(1)　給料等の金額については、切り捨てる。</w:t>
      </w:r>
    </w:p>
    <w:p w14:paraId="18FE9EF5" w14:textId="77777777" w:rsidR="008F066B" w:rsidRPr="008F066B" w:rsidRDefault="008F066B" w:rsidP="008F066B">
      <w:pPr>
        <w:widowControl/>
        <w:shd w:val="clear" w:color="auto" w:fill="FFFFFF"/>
        <w:spacing w:before="240" w:after="240"/>
        <w:ind w:left="240" w:hanging="240"/>
        <w:jc w:val="left"/>
        <w:rPr>
          <w:rFonts w:ascii="Meiryo" w:eastAsia="Meiryo" w:hAnsi="Meiryo" w:cs="MS PGothic" w:hint="eastAsia"/>
          <w:color w:val="333333"/>
          <w:kern w:val="0"/>
          <w:sz w:val="23"/>
          <w:szCs w:val="23"/>
        </w:rPr>
      </w:pPr>
      <w:r w:rsidRPr="008F066B">
        <w:rPr>
          <w:rFonts w:ascii="Meiryo" w:eastAsia="Meiryo" w:hAnsi="Meiryo" w:cs="MS PGothic" w:hint="eastAsia"/>
          <w:color w:val="333333"/>
          <w:kern w:val="0"/>
          <w:sz w:val="23"/>
          <w:szCs w:val="23"/>
        </w:rPr>
        <w:t>(2)　法第76条第1項各号に掲げる金額については、切り上げる。</w:t>
      </w:r>
    </w:p>
    <w:p w14:paraId="7B24E395" w14:textId="77777777" w:rsidR="008F066B" w:rsidRPr="008F066B" w:rsidRDefault="008F066B" w:rsidP="008F066B">
      <w:pPr>
        <w:widowControl/>
        <w:shd w:val="clear" w:color="auto" w:fill="FFFFFF"/>
        <w:spacing w:before="240" w:after="240"/>
        <w:jc w:val="left"/>
        <w:rPr>
          <w:rFonts w:ascii="Meiryo" w:eastAsia="Meiryo" w:hAnsi="Meiryo" w:cs="MS PGothic" w:hint="eastAsia"/>
          <w:color w:val="333333"/>
          <w:kern w:val="0"/>
          <w:sz w:val="23"/>
          <w:szCs w:val="23"/>
        </w:rPr>
      </w:pPr>
      <w:r w:rsidRPr="008F066B">
        <w:rPr>
          <w:rFonts w:ascii="Meiryo" w:eastAsia="Meiryo" w:hAnsi="Meiryo" w:cs="MS PGothic" w:hint="eastAsia"/>
          <w:b/>
          <w:bCs/>
          <w:color w:val="333333"/>
          <w:kern w:val="0"/>
          <w:sz w:val="23"/>
          <w:szCs w:val="23"/>
        </w:rPr>
        <w:t>（差押禁止債権）</w:t>
      </w:r>
    </w:p>
    <w:p w14:paraId="513BCF60" w14:textId="77777777" w:rsidR="008F066B" w:rsidRPr="008F066B" w:rsidRDefault="008F066B" w:rsidP="008F066B">
      <w:pPr>
        <w:widowControl/>
        <w:shd w:val="clear" w:color="auto" w:fill="FFFFFF"/>
        <w:spacing w:before="240" w:after="240"/>
        <w:ind w:hanging="240"/>
        <w:jc w:val="left"/>
        <w:rPr>
          <w:rFonts w:ascii="Meiryo" w:eastAsia="Meiryo" w:hAnsi="Meiryo" w:cs="MS PGothic" w:hint="eastAsia"/>
          <w:color w:val="333333"/>
          <w:kern w:val="0"/>
          <w:sz w:val="23"/>
          <w:szCs w:val="23"/>
        </w:rPr>
      </w:pPr>
      <w:r w:rsidRPr="008F066B">
        <w:rPr>
          <w:rFonts w:ascii="Meiryo" w:eastAsia="Meiryo" w:hAnsi="Meiryo" w:cs="MS PGothic" w:hint="eastAsia"/>
          <w:b/>
          <w:bCs/>
          <w:color w:val="333333"/>
          <w:kern w:val="0"/>
          <w:sz w:val="23"/>
          <w:szCs w:val="23"/>
        </w:rPr>
        <w:t>4</w:t>
      </w:r>
      <w:r w:rsidRPr="008F066B">
        <w:rPr>
          <w:rFonts w:ascii="Meiryo" w:eastAsia="Meiryo" w:hAnsi="Meiryo" w:cs="MS PGothic" w:hint="eastAsia"/>
          <w:color w:val="333333"/>
          <w:kern w:val="0"/>
          <w:sz w:val="23"/>
          <w:szCs w:val="23"/>
        </w:rPr>
        <w:t xml:space="preserve">　執行法第152条第1項第1号«差押禁止債権»の「債務者が国及び地方公共団体以外の者から生計を維持するために支給を受ける継続的給付に係る債権」は、法第76条及び第77条の規定により差押えが禁止されるものではないが、その債権の差押えが滞納者及びその者と生計を一にする親族の最低生活に支障を及ぼすと認められる場合には、法第76条の規定によるもののほか、執行法第152条第1項に規定する差押禁止額の限度においても、その差押えを行わないものとする。</w:t>
      </w:r>
    </w:p>
    <w:p w14:paraId="7E8F86A3" w14:textId="77777777" w:rsidR="008F066B" w:rsidRPr="008F066B" w:rsidRDefault="008F066B" w:rsidP="008F066B">
      <w:pPr>
        <w:widowControl/>
        <w:shd w:val="clear" w:color="auto" w:fill="FFFFFF"/>
        <w:spacing w:before="240" w:after="240"/>
        <w:jc w:val="left"/>
        <w:rPr>
          <w:rFonts w:ascii="Meiryo" w:eastAsia="Meiryo" w:hAnsi="Meiryo" w:cs="MS PGothic" w:hint="eastAsia"/>
          <w:color w:val="333333"/>
          <w:kern w:val="0"/>
          <w:sz w:val="23"/>
          <w:szCs w:val="23"/>
        </w:rPr>
      </w:pPr>
      <w:r w:rsidRPr="008F066B">
        <w:rPr>
          <w:rFonts w:ascii="Meiryo" w:eastAsia="Meiryo" w:hAnsi="Meiryo" w:cs="MS PGothic" w:hint="eastAsia"/>
          <w:b/>
          <w:bCs/>
          <w:color w:val="333333"/>
          <w:kern w:val="0"/>
          <w:sz w:val="23"/>
          <w:szCs w:val="23"/>
        </w:rPr>
        <w:t>（第1号の金額）</w:t>
      </w:r>
    </w:p>
    <w:p w14:paraId="632D2994" w14:textId="77777777" w:rsidR="008F066B" w:rsidRPr="008F066B" w:rsidRDefault="008F066B" w:rsidP="008F066B">
      <w:pPr>
        <w:widowControl/>
        <w:shd w:val="clear" w:color="auto" w:fill="FFFFFF"/>
        <w:spacing w:before="240" w:after="240"/>
        <w:ind w:hanging="240"/>
        <w:jc w:val="left"/>
        <w:rPr>
          <w:rFonts w:ascii="Meiryo" w:eastAsia="Meiryo" w:hAnsi="Meiryo" w:cs="MS PGothic" w:hint="eastAsia"/>
          <w:color w:val="333333"/>
          <w:kern w:val="0"/>
          <w:sz w:val="23"/>
          <w:szCs w:val="23"/>
        </w:rPr>
      </w:pPr>
      <w:r w:rsidRPr="008F066B">
        <w:rPr>
          <w:rFonts w:ascii="Meiryo" w:eastAsia="Meiryo" w:hAnsi="Meiryo" w:cs="MS PGothic" w:hint="eastAsia"/>
          <w:b/>
          <w:bCs/>
          <w:color w:val="333333"/>
          <w:kern w:val="0"/>
          <w:sz w:val="23"/>
          <w:szCs w:val="23"/>
        </w:rPr>
        <w:t>5</w:t>
      </w:r>
      <w:r w:rsidRPr="008F066B">
        <w:rPr>
          <w:rFonts w:ascii="Meiryo" w:eastAsia="Meiryo" w:hAnsi="Meiryo" w:cs="MS PGothic" w:hint="eastAsia"/>
          <w:color w:val="333333"/>
          <w:kern w:val="0"/>
          <w:sz w:val="23"/>
          <w:szCs w:val="23"/>
        </w:rPr>
        <w:t xml:space="preserve">　法第76条第1項第1号の「所得税法第183条（給与所得に係る源泉徴収義務）、第190条（年末調整）、第192条（年末調整に係る不足額の徴収）又は第212条（非居住者等の所得に係る源泉徴収義務）の規定によりその給料等につき徴収される所得税に相当する金額」とは、これらの規定により徴収されるべき所得税に相当する金額ではなく、これらの規定により現実に徴収する所得税に相当する金額をいうものとする。したがって、これらの規定により徴収すべきで</w:t>
      </w:r>
      <w:r w:rsidRPr="008F066B">
        <w:rPr>
          <w:rFonts w:ascii="Meiryo" w:eastAsia="Meiryo" w:hAnsi="Meiryo" w:cs="MS PGothic" w:hint="eastAsia"/>
          <w:color w:val="333333"/>
          <w:kern w:val="0"/>
          <w:sz w:val="23"/>
          <w:szCs w:val="23"/>
        </w:rPr>
        <w:lastRenderedPageBreak/>
        <w:t>あった所得税に相当する金額を徴収せず、所得税法第222条«不徴収税額の支払金額からの控除及び支払請求等»の規定により給料等の債権に係る支払うべき金額から控除をした場合のその金額に相当する所得税とみなされる金額は、その給料等の債権に係る第１号の徴収される所得税に相当する金額になる。</w:t>
      </w:r>
    </w:p>
    <w:p w14:paraId="56A0F119" w14:textId="77777777" w:rsidR="008F066B" w:rsidRPr="008F066B" w:rsidRDefault="008F066B" w:rsidP="008F066B">
      <w:pPr>
        <w:widowControl/>
        <w:shd w:val="clear" w:color="auto" w:fill="FFFFFF"/>
        <w:spacing w:before="240" w:after="240"/>
        <w:jc w:val="left"/>
        <w:rPr>
          <w:rFonts w:ascii="Meiryo" w:eastAsia="Meiryo" w:hAnsi="Meiryo" w:cs="MS PGothic" w:hint="eastAsia"/>
          <w:color w:val="333333"/>
          <w:kern w:val="0"/>
          <w:sz w:val="23"/>
          <w:szCs w:val="23"/>
        </w:rPr>
      </w:pPr>
      <w:r w:rsidRPr="008F066B">
        <w:rPr>
          <w:rFonts w:ascii="Meiryo" w:eastAsia="Meiryo" w:hAnsi="Meiryo" w:cs="MS PGothic" w:hint="eastAsia"/>
          <w:b/>
          <w:bCs/>
          <w:color w:val="333333"/>
          <w:kern w:val="0"/>
          <w:sz w:val="23"/>
          <w:szCs w:val="23"/>
        </w:rPr>
        <w:t>（第2号の金額）</w:t>
      </w:r>
    </w:p>
    <w:p w14:paraId="774E4038" w14:textId="77777777" w:rsidR="008F066B" w:rsidRPr="008F066B" w:rsidRDefault="008F066B" w:rsidP="008F066B">
      <w:pPr>
        <w:widowControl/>
        <w:shd w:val="clear" w:color="auto" w:fill="FFFFFF"/>
        <w:spacing w:before="240" w:after="240"/>
        <w:ind w:hanging="240"/>
        <w:jc w:val="left"/>
        <w:rPr>
          <w:rFonts w:ascii="Meiryo" w:eastAsia="Meiryo" w:hAnsi="Meiryo" w:cs="MS PGothic" w:hint="eastAsia"/>
          <w:color w:val="333333"/>
          <w:kern w:val="0"/>
          <w:sz w:val="23"/>
          <w:szCs w:val="23"/>
        </w:rPr>
      </w:pPr>
      <w:r w:rsidRPr="008F066B">
        <w:rPr>
          <w:rFonts w:ascii="Meiryo" w:eastAsia="Meiryo" w:hAnsi="Meiryo" w:cs="MS PGothic" w:hint="eastAsia"/>
          <w:b/>
          <w:bCs/>
          <w:color w:val="333333"/>
          <w:kern w:val="0"/>
          <w:sz w:val="23"/>
          <w:szCs w:val="23"/>
        </w:rPr>
        <w:t>6</w:t>
      </w:r>
      <w:r w:rsidRPr="008F066B">
        <w:rPr>
          <w:rFonts w:ascii="Meiryo" w:eastAsia="Meiryo" w:hAnsi="Meiryo" w:cs="MS PGothic" w:hint="eastAsia"/>
          <w:color w:val="333333"/>
          <w:kern w:val="0"/>
          <w:sz w:val="23"/>
          <w:szCs w:val="23"/>
        </w:rPr>
        <w:t xml:space="preserve">　法第76条第1項第2号の「地方税法第321条の3（個人の市町村民税の特別徴収）その他の規定によりその給料等につき特別徴収の方法によって徴収される道府県民税及び市町村民税に相当する全額」についても、5と同様である。</w:t>
      </w:r>
      <w:r w:rsidRPr="008F066B">
        <w:rPr>
          <w:rFonts w:ascii="Meiryo" w:eastAsia="Meiryo" w:hAnsi="Meiryo" w:cs="MS PGothic" w:hint="eastAsia"/>
          <w:color w:val="333333"/>
          <w:kern w:val="0"/>
          <w:sz w:val="23"/>
          <w:szCs w:val="23"/>
        </w:rPr>
        <w:br/>
        <w:t>なお、道府県民税及び市町村民税については、地方税法第41条第1項«個人の道府県民税の賦課徴収»及び第321条の3の規定により普通徴収の方法により徴収する場合もあるが、この場合には、法第76条第1項第2号の規定に該当する金額がない。</w:t>
      </w:r>
    </w:p>
    <w:p w14:paraId="10029304" w14:textId="77777777" w:rsidR="008F066B" w:rsidRPr="008F066B" w:rsidRDefault="008F066B" w:rsidP="008F066B">
      <w:pPr>
        <w:widowControl/>
        <w:shd w:val="clear" w:color="auto" w:fill="FFFFFF"/>
        <w:spacing w:before="240" w:after="240"/>
        <w:jc w:val="left"/>
        <w:rPr>
          <w:rFonts w:ascii="Meiryo" w:eastAsia="Meiryo" w:hAnsi="Meiryo" w:cs="MS PGothic" w:hint="eastAsia"/>
          <w:color w:val="333333"/>
          <w:kern w:val="0"/>
          <w:sz w:val="23"/>
          <w:szCs w:val="23"/>
        </w:rPr>
      </w:pPr>
      <w:r w:rsidRPr="008F066B">
        <w:rPr>
          <w:rFonts w:ascii="Meiryo" w:eastAsia="Meiryo" w:hAnsi="Meiryo" w:cs="MS PGothic" w:hint="eastAsia"/>
          <w:b/>
          <w:bCs/>
          <w:color w:val="333333"/>
          <w:kern w:val="0"/>
          <w:sz w:val="23"/>
          <w:szCs w:val="23"/>
        </w:rPr>
        <w:t>（第3号の金額）</w:t>
      </w:r>
    </w:p>
    <w:p w14:paraId="4DCEBEDE" w14:textId="77777777" w:rsidR="008F066B" w:rsidRPr="008F066B" w:rsidRDefault="008F066B" w:rsidP="008F066B">
      <w:pPr>
        <w:widowControl/>
        <w:shd w:val="clear" w:color="auto" w:fill="FFFFFF"/>
        <w:spacing w:before="240" w:after="240"/>
        <w:ind w:hanging="240"/>
        <w:jc w:val="left"/>
        <w:rPr>
          <w:rFonts w:ascii="Meiryo" w:eastAsia="Meiryo" w:hAnsi="Meiryo" w:cs="MS PGothic" w:hint="eastAsia"/>
          <w:color w:val="333333"/>
          <w:kern w:val="0"/>
          <w:sz w:val="23"/>
          <w:szCs w:val="23"/>
        </w:rPr>
      </w:pPr>
      <w:r w:rsidRPr="008F066B">
        <w:rPr>
          <w:rFonts w:ascii="Meiryo" w:eastAsia="Meiryo" w:hAnsi="Meiryo" w:cs="MS PGothic" w:hint="eastAsia"/>
          <w:b/>
          <w:bCs/>
          <w:color w:val="333333"/>
          <w:kern w:val="0"/>
          <w:sz w:val="23"/>
          <w:szCs w:val="23"/>
        </w:rPr>
        <w:t>7</w:t>
      </w:r>
      <w:r w:rsidRPr="008F066B">
        <w:rPr>
          <w:rFonts w:ascii="Meiryo" w:eastAsia="Meiryo" w:hAnsi="Meiryo" w:cs="MS PGothic" w:hint="eastAsia"/>
          <w:color w:val="333333"/>
          <w:kern w:val="0"/>
          <w:sz w:val="23"/>
          <w:szCs w:val="23"/>
        </w:rPr>
        <w:t xml:space="preserve">　法第76条第1項第3号の「健康保険法第167条第1項（報酬からの保険料の控除）その他の法令の規定により給料等から控除される社会保険料（所得税法第74条第2項（社会保険料控除）に規定する社会保険料をいう。）に相当する金額」についても、5と同様である。</w:t>
      </w:r>
    </w:p>
    <w:p w14:paraId="0F7D3041" w14:textId="77777777" w:rsidR="008F066B" w:rsidRPr="008F066B" w:rsidRDefault="008F066B" w:rsidP="008F066B">
      <w:pPr>
        <w:widowControl/>
        <w:shd w:val="clear" w:color="auto" w:fill="FFFFFF"/>
        <w:spacing w:before="240" w:after="240"/>
        <w:jc w:val="left"/>
        <w:rPr>
          <w:rFonts w:ascii="Meiryo" w:eastAsia="Meiryo" w:hAnsi="Meiryo" w:cs="MS PGothic" w:hint="eastAsia"/>
          <w:color w:val="333333"/>
          <w:kern w:val="0"/>
          <w:sz w:val="23"/>
          <w:szCs w:val="23"/>
        </w:rPr>
      </w:pPr>
      <w:r w:rsidRPr="008F066B">
        <w:rPr>
          <w:rFonts w:ascii="Meiryo" w:eastAsia="Meiryo" w:hAnsi="Meiryo" w:cs="MS PGothic" w:hint="eastAsia"/>
          <w:b/>
          <w:bCs/>
          <w:color w:val="333333"/>
          <w:kern w:val="0"/>
          <w:sz w:val="23"/>
          <w:szCs w:val="23"/>
        </w:rPr>
        <w:lastRenderedPageBreak/>
        <w:t>（その他の法律）</w:t>
      </w:r>
    </w:p>
    <w:p w14:paraId="50B0ECC7" w14:textId="77777777" w:rsidR="008F066B" w:rsidRPr="008F066B" w:rsidRDefault="008F066B" w:rsidP="008F066B">
      <w:pPr>
        <w:widowControl/>
        <w:shd w:val="clear" w:color="auto" w:fill="FFFFFF"/>
        <w:spacing w:before="240" w:after="240"/>
        <w:ind w:hanging="240"/>
        <w:jc w:val="left"/>
        <w:rPr>
          <w:rFonts w:ascii="Meiryo" w:eastAsia="Meiryo" w:hAnsi="Meiryo" w:cs="MS PGothic" w:hint="eastAsia"/>
          <w:color w:val="333333"/>
          <w:kern w:val="0"/>
          <w:sz w:val="23"/>
          <w:szCs w:val="23"/>
        </w:rPr>
      </w:pPr>
      <w:r w:rsidRPr="008F066B">
        <w:rPr>
          <w:rFonts w:ascii="Meiryo" w:eastAsia="Meiryo" w:hAnsi="Meiryo" w:cs="MS PGothic" w:hint="eastAsia"/>
          <w:b/>
          <w:bCs/>
          <w:color w:val="333333"/>
          <w:kern w:val="0"/>
          <w:sz w:val="23"/>
          <w:szCs w:val="23"/>
        </w:rPr>
        <w:t>8</w:t>
      </w:r>
      <w:r w:rsidRPr="008F066B">
        <w:rPr>
          <w:rFonts w:ascii="Meiryo" w:eastAsia="Meiryo" w:hAnsi="Meiryo" w:cs="MS PGothic" w:hint="eastAsia"/>
          <w:color w:val="333333"/>
          <w:kern w:val="0"/>
          <w:sz w:val="23"/>
          <w:szCs w:val="23"/>
        </w:rPr>
        <w:t xml:space="preserve">　法第76条第1項第3号の「その他の法令」とは、国民健康保険法又は地方税法、介護保険法、労働保険の保険料の徴収等に関する法律、国民年金法、独立行政法人農業者年金基金法、厚生年金保険法、船員保険法、国家公務員共済組合法、地方公務員等共済組合法、私立学校教職員共済法、恩給法をいう（所得税法第74条第2項参照）。</w:t>
      </w:r>
    </w:p>
    <w:p w14:paraId="2E786CDB" w14:textId="77777777" w:rsidR="008F066B" w:rsidRPr="008F066B" w:rsidRDefault="008F066B" w:rsidP="008F066B">
      <w:pPr>
        <w:widowControl/>
        <w:shd w:val="clear" w:color="auto" w:fill="FFFFFF"/>
        <w:spacing w:before="240" w:after="240"/>
        <w:jc w:val="left"/>
        <w:rPr>
          <w:rFonts w:ascii="Meiryo" w:eastAsia="Meiryo" w:hAnsi="Meiryo" w:cs="MS PGothic" w:hint="eastAsia"/>
          <w:color w:val="333333"/>
          <w:kern w:val="0"/>
          <w:sz w:val="23"/>
          <w:szCs w:val="23"/>
        </w:rPr>
      </w:pPr>
      <w:r w:rsidRPr="008F066B">
        <w:rPr>
          <w:rFonts w:ascii="Meiryo" w:eastAsia="Meiryo" w:hAnsi="Meiryo" w:cs="MS PGothic" w:hint="eastAsia"/>
          <w:b/>
          <w:bCs/>
          <w:color w:val="333333"/>
          <w:kern w:val="0"/>
          <w:sz w:val="23"/>
          <w:szCs w:val="23"/>
        </w:rPr>
        <w:t>（同一期間につき2以上の給料等の支給を受ける場合）</w:t>
      </w:r>
    </w:p>
    <w:p w14:paraId="5CF4C9E0" w14:textId="77777777" w:rsidR="008F066B" w:rsidRPr="008F066B" w:rsidRDefault="008F066B" w:rsidP="008F066B">
      <w:pPr>
        <w:widowControl/>
        <w:shd w:val="clear" w:color="auto" w:fill="FFFFFF"/>
        <w:spacing w:before="240" w:after="240"/>
        <w:ind w:hanging="240"/>
        <w:jc w:val="left"/>
        <w:rPr>
          <w:rFonts w:ascii="Meiryo" w:eastAsia="Meiryo" w:hAnsi="Meiryo" w:cs="MS PGothic" w:hint="eastAsia"/>
          <w:color w:val="333333"/>
          <w:kern w:val="0"/>
          <w:sz w:val="23"/>
          <w:szCs w:val="23"/>
        </w:rPr>
      </w:pPr>
      <w:r w:rsidRPr="008F066B">
        <w:rPr>
          <w:rFonts w:ascii="Meiryo" w:eastAsia="Meiryo" w:hAnsi="Meiryo" w:cs="MS PGothic" w:hint="eastAsia"/>
          <w:b/>
          <w:bCs/>
          <w:color w:val="333333"/>
          <w:kern w:val="0"/>
          <w:sz w:val="23"/>
          <w:szCs w:val="23"/>
        </w:rPr>
        <w:t>9</w:t>
      </w:r>
      <w:r w:rsidRPr="008F066B">
        <w:rPr>
          <w:rFonts w:ascii="Meiryo" w:eastAsia="Meiryo" w:hAnsi="Meiryo" w:cs="MS PGothic" w:hint="eastAsia"/>
          <w:color w:val="333333"/>
          <w:kern w:val="0"/>
          <w:sz w:val="23"/>
          <w:szCs w:val="23"/>
        </w:rPr>
        <w:t xml:space="preserve">　同一期間につきＡとＢとの支払先から給料等の支給を受ける場合において、これらの給料等につき差押えをした場合の法第76条第1項第4号（以下9において「第4号」という。）及び第5号（以下9において「第5号」という。）の金額計算は、次のいずれかの方法によるものとする。</w:t>
      </w:r>
    </w:p>
    <w:p w14:paraId="35F178AF" w14:textId="77777777" w:rsidR="008F066B" w:rsidRPr="008F066B" w:rsidRDefault="008F066B" w:rsidP="008F066B">
      <w:pPr>
        <w:widowControl/>
        <w:shd w:val="clear" w:color="auto" w:fill="FFFFFF"/>
        <w:spacing w:before="240" w:after="240"/>
        <w:ind w:left="240" w:hanging="240"/>
        <w:jc w:val="left"/>
        <w:rPr>
          <w:rFonts w:ascii="Meiryo" w:eastAsia="Meiryo" w:hAnsi="Meiryo" w:cs="MS PGothic" w:hint="eastAsia"/>
          <w:color w:val="333333"/>
          <w:kern w:val="0"/>
          <w:sz w:val="23"/>
          <w:szCs w:val="23"/>
        </w:rPr>
      </w:pPr>
      <w:r w:rsidRPr="008F066B">
        <w:rPr>
          <w:rFonts w:ascii="Meiryo" w:eastAsia="Meiryo" w:hAnsi="Meiryo" w:cs="MS PGothic" w:hint="eastAsia"/>
          <w:color w:val="333333"/>
          <w:kern w:val="0"/>
          <w:sz w:val="23"/>
          <w:szCs w:val="23"/>
        </w:rPr>
        <w:t>(1)　Ａの給料等につき、第4号及び第5号の金額を計算し、次にＡとＢとの給料等の合計額について第4号及び第5号の金額を計算し、その合計額から、Ａの給料等の第4号及び第5号の金額を控除したものをもって、Ｂの給料等の第4号及び第5号の金額とする方法</w:t>
      </w:r>
    </w:p>
    <w:p w14:paraId="0BAF910B" w14:textId="77777777" w:rsidR="008F066B" w:rsidRPr="008F066B" w:rsidRDefault="008F066B" w:rsidP="008F066B">
      <w:pPr>
        <w:widowControl/>
        <w:shd w:val="clear" w:color="auto" w:fill="FFFFFF"/>
        <w:spacing w:before="240" w:after="240"/>
        <w:ind w:left="480" w:hanging="240"/>
        <w:jc w:val="left"/>
        <w:rPr>
          <w:rFonts w:ascii="Meiryo" w:eastAsia="Meiryo" w:hAnsi="Meiryo" w:cs="MS PGothic" w:hint="eastAsia"/>
          <w:color w:val="333333"/>
          <w:kern w:val="0"/>
          <w:sz w:val="23"/>
          <w:szCs w:val="23"/>
        </w:rPr>
      </w:pPr>
      <w:r w:rsidRPr="008F066B">
        <w:rPr>
          <w:rFonts w:ascii="Meiryo" w:eastAsia="Meiryo" w:hAnsi="Meiryo" w:cs="MS PGothic" w:hint="eastAsia"/>
          <w:color w:val="333333"/>
          <w:kern w:val="0"/>
          <w:sz w:val="23"/>
          <w:szCs w:val="23"/>
        </w:rPr>
        <w:t>〔例〕</w:t>
      </w:r>
      <w:r w:rsidRPr="008F066B">
        <w:rPr>
          <w:rFonts w:ascii="Meiryo" w:eastAsia="Meiryo" w:hAnsi="Meiryo" w:cs="MS PGothic" w:hint="eastAsia"/>
          <w:color w:val="333333"/>
          <w:kern w:val="0"/>
          <w:sz w:val="23"/>
          <w:szCs w:val="23"/>
        </w:rPr>
        <w:br/>
        <w:t>Aの給料</w:t>
      </w:r>
      <w:r w:rsidRPr="008F066B">
        <w:rPr>
          <w:rFonts w:ascii="Meiryo" w:eastAsia="Meiryo" w:hAnsi="Meiryo" w:cs="MS PGothic" w:hint="eastAsia"/>
          <w:color w:val="333333"/>
          <w:kern w:val="0"/>
          <w:sz w:val="23"/>
          <w:szCs w:val="23"/>
        </w:rPr>
        <w:br/>
      </w:r>
      <w:r w:rsidRPr="008F066B">
        <w:rPr>
          <w:rFonts w:ascii="Meiryo" w:eastAsia="Meiryo" w:hAnsi="Meiryo" w:cs="MS PGothic" w:hint="eastAsia"/>
          <w:color w:val="333333"/>
          <w:kern w:val="0"/>
          <w:sz w:val="23"/>
          <w:szCs w:val="23"/>
        </w:rPr>
        <w:lastRenderedPageBreak/>
        <w:t>支給額・・・・・・・・・・・・・・・・・・・・・・・300,000円</w:t>
      </w:r>
      <w:r w:rsidRPr="008F066B">
        <w:rPr>
          <w:rFonts w:ascii="Meiryo" w:eastAsia="Meiryo" w:hAnsi="Meiryo" w:cs="MS PGothic" w:hint="eastAsia"/>
          <w:color w:val="333333"/>
          <w:kern w:val="0"/>
          <w:sz w:val="23"/>
          <w:szCs w:val="23"/>
        </w:rPr>
        <w:br/>
        <w:t>法第76条第1項第1号から第3号まで（以下9において「第1号から第3号まで」という。）の金額・・・・・・50,000円</w:t>
      </w:r>
      <w:r w:rsidRPr="008F066B">
        <w:rPr>
          <w:rFonts w:ascii="Meiryo" w:eastAsia="Meiryo" w:hAnsi="Meiryo" w:cs="MS PGothic" w:hint="eastAsia"/>
          <w:color w:val="333333"/>
          <w:kern w:val="0"/>
          <w:sz w:val="23"/>
          <w:szCs w:val="23"/>
        </w:rPr>
        <w:br/>
        <w:t>Bの給料</w:t>
      </w:r>
      <w:r w:rsidRPr="008F066B">
        <w:rPr>
          <w:rFonts w:ascii="Meiryo" w:eastAsia="Meiryo" w:hAnsi="Meiryo" w:cs="MS PGothic" w:hint="eastAsia"/>
          <w:color w:val="333333"/>
          <w:kern w:val="0"/>
          <w:sz w:val="23"/>
          <w:szCs w:val="23"/>
        </w:rPr>
        <w:br/>
        <w:t>支給額・・・・・・・・・・・・・・・・・・・・・・・50,000円</w:t>
      </w:r>
      <w:r w:rsidRPr="008F066B">
        <w:rPr>
          <w:rFonts w:ascii="Meiryo" w:eastAsia="Meiryo" w:hAnsi="Meiryo" w:cs="MS PGothic" w:hint="eastAsia"/>
          <w:color w:val="333333"/>
          <w:kern w:val="0"/>
          <w:sz w:val="23"/>
          <w:szCs w:val="23"/>
        </w:rPr>
        <w:br/>
        <w:t>第1号から第3号までの金額・・・・・・・・・・・・・5,000円</w:t>
      </w:r>
      <w:r w:rsidRPr="008F066B">
        <w:rPr>
          <w:rFonts w:ascii="Meiryo" w:eastAsia="Meiryo" w:hAnsi="Meiryo" w:cs="MS PGothic" w:hint="eastAsia"/>
          <w:color w:val="333333"/>
          <w:kern w:val="0"/>
          <w:sz w:val="23"/>
          <w:szCs w:val="23"/>
        </w:rPr>
        <w:br/>
        <w:t>滞納者の家族構成　配偶者、扶養親族2人</w:t>
      </w:r>
    </w:p>
    <w:p w14:paraId="695C00B3" w14:textId="77777777" w:rsidR="008F066B" w:rsidRPr="008F066B" w:rsidRDefault="008F066B" w:rsidP="008F066B">
      <w:pPr>
        <w:widowControl/>
        <w:shd w:val="clear" w:color="auto" w:fill="FFFFFF"/>
        <w:spacing w:before="240" w:after="240"/>
        <w:ind w:left="720" w:hanging="240"/>
        <w:jc w:val="left"/>
        <w:rPr>
          <w:rFonts w:ascii="Meiryo" w:eastAsia="Meiryo" w:hAnsi="Meiryo" w:cs="MS PGothic" w:hint="eastAsia"/>
          <w:color w:val="333333"/>
          <w:kern w:val="0"/>
          <w:sz w:val="23"/>
          <w:szCs w:val="23"/>
        </w:rPr>
      </w:pPr>
      <w:r w:rsidRPr="008F066B">
        <w:rPr>
          <w:rFonts w:ascii="Meiryo" w:eastAsia="Meiryo" w:hAnsi="Meiryo" w:cs="MS PGothic" w:hint="eastAsia"/>
          <w:color w:val="333333"/>
          <w:kern w:val="0"/>
          <w:sz w:val="23"/>
          <w:szCs w:val="23"/>
        </w:rPr>
        <w:t>上記の場合におけるＡとＢとの給料のそれぞれ第4号及び第5号の金額の計算は、次のとおりである。</w:t>
      </w:r>
    </w:p>
    <w:p w14:paraId="0993CB97" w14:textId="77777777" w:rsidR="008F066B" w:rsidRPr="008F066B" w:rsidRDefault="008F066B" w:rsidP="008F066B">
      <w:pPr>
        <w:widowControl/>
        <w:shd w:val="clear" w:color="auto" w:fill="FFFFFF"/>
        <w:spacing w:before="240" w:after="240"/>
        <w:ind w:left="720" w:hanging="240"/>
        <w:jc w:val="left"/>
        <w:rPr>
          <w:rFonts w:ascii="Meiryo" w:eastAsia="Meiryo" w:hAnsi="Meiryo" w:cs="MS PGothic" w:hint="eastAsia"/>
          <w:color w:val="333333"/>
          <w:kern w:val="0"/>
          <w:sz w:val="23"/>
          <w:szCs w:val="23"/>
        </w:rPr>
      </w:pPr>
      <w:r w:rsidRPr="008F066B">
        <w:rPr>
          <w:rFonts w:ascii="Meiryo" w:eastAsia="Meiryo" w:hAnsi="Meiryo" w:cs="MS PGothic" w:hint="eastAsia"/>
          <w:color w:val="333333"/>
          <w:kern w:val="0"/>
          <w:sz w:val="23"/>
          <w:szCs w:val="23"/>
        </w:rPr>
        <w:t>イ　Ａの給料の第4号の金額は235,000円(滞納者分100,000円＋配偶者・扶養親族分45,000円×3人)、第5号の金額は3,000円（（支給額300,000円－第1号から第3号までの金額50,000円－第4号の金額235,000円）×20／100）、その合計額は238,000円となる。</w:t>
      </w:r>
    </w:p>
    <w:p w14:paraId="05F61D4D" w14:textId="77777777" w:rsidR="008F066B" w:rsidRPr="008F066B" w:rsidRDefault="008F066B" w:rsidP="008F066B">
      <w:pPr>
        <w:widowControl/>
        <w:shd w:val="clear" w:color="auto" w:fill="FFFFFF"/>
        <w:spacing w:before="240" w:after="240"/>
        <w:ind w:left="720" w:hanging="240"/>
        <w:jc w:val="left"/>
        <w:rPr>
          <w:rFonts w:ascii="Meiryo" w:eastAsia="Meiryo" w:hAnsi="Meiryo" w:cs="MS PGothic" w:hint="eastAsia"/>
          <w:color w:val="333333"/>
          <w:kern w:val="0"/>
          <w:sz w:val="23"/>
          <w:szCs w:val="23"/>
        </w:rPr>
      </w:pPr>
      <w:r w:rsidRPr="008F066B">
        <w:rPr>
          <w:rFonts w:ascii="Meiryo" w:eastAsia="Meiryo" w:hAnsi="Meiryo" w:cs="MS PGothic" w:hint="eastAsia"/>
          <w:color w:val="333333"/>
          <w:kern w:val="0"/>
          <w:sz w:val="23"/>
          <w:szCs w:val="23"/>
        </w:rPr>
        <w:t>ロ　ＡとＢとの給料の合計額350,000円についての第4号の金額は235,000円（滞納者分100,000円＋配偶者・扶養親族分45,000円×3人）、第5号の金額は12,000円（（350,000円－Ａの第1号から第3号までの金額50,000円－Ｂの第1号から第3号までの金額5,000円－</w:t>
      </w:r>
      <w:r w:rsidRPr="008F066B">
        <w:rPr>
          <w:rFonts w:ascii="Meiryo" w:eastAsia="Meiryo" w:hAnsi="Meiryo" w:cs="MS PGothic" w:hint="eastAsia"/>
          <w:color w:val="333333"/>
          <w:kern w:val="0"/>
          <w:sz w:val="23"/>
          <w:szCs w:val="23"/>
        </w:rPr>
        <w:lastRenderedPageBreak/>
        <w:t>ＡとＢとの給料の合計額についての第4号の金額235,000円）×20／100）、その合計額は247,000円となる。</w:t>
      </w:r>
    </w:p>
    <w:p w14:paraId="4DCEC45A" w14:textId="77777777" w:rsidR="008F066B" w:rsidRPr="008F066B" w:rsidRDefault="008F066B" w:rsidP="008F066B">
      <w:pPr>
        <w:widowControl/>
        <w:shd w:val="clear" w:color="auto" w:fill="FFFFFF"/>
        <w:spacing w:before="240" w:after="240"/>
        <w:ind w:left="720" w:hanging="240"/>
        <w:jc w:val="left"/>
        <w:rPr>
          <w:rFonts w:ascii="Meiryo" w:eastAsia="Meiryo" w:hAnsi="Meiryo" w:cs="MS PGothic" w:hint="eastAsia"/>
          <w:color w:val="333333"/>
          <w:kern w:val="0"/>
          <w:sz w:val="23"/>
          <w:szCs w:val="23"/>
        </w:rPr>
      </w:pPr>
      <w:r w:rsidRPr="008F066B">
        <w:rPr>
          <w:rFonts w:ascii="Meiryo" w:eastAsia="Meiryo" w:hAnsi="Meiryo" w:cs="MS PGothic" w:hint="eastAsia"/>
          <w:color w:val="333333"/>
          <w:kern w:val="0"/>
          <w:sz w:val="23"/>
          <w:szCs w:val="23"/>
        </w:rPr>
        <w:t>ハ　Ｂの給料の第4号及び第5号の金額の合計額は9,000円（ロの第4号及び第5号の合計額247,000円－イの第4号及び第5号の合計額238,000円）となる。このうち、Ｂの給料の第4号の金額は0円（ＡとＢとの給料の合計額についての第4号の金額235,000円－Ａの給料の第4号の金額235,000円）、Ｂの給料の第5号の金額は9,000円（Ｂの給料の第4号及び第5号の金額9,000円－Ｂの給料の第4号の金額0円）となる。</w:t>
      </w:r>
    </w:p>
    <w:p w14:paraId="104F7F13" w14:textId="77777777" w:rsidR="008F066B" w:rsidRPr="008F066B" w:rsidRDefault="008F066B" w:rsidP="008F066B">
      <w:pPr>
        <w:widowControl/>
        <w:shd w:val="clear" w:color="auto" w:fill="FFFFFF"/>
        <w:spacing w:before="240" w:after="240"/>
        <w:ind w:left="720" w:hanging="240"/>
        <w:jc w:val="left"/>
        <w:rPr>
          <w:rFonts w:ascii="Meiryo" w:eastAsia="Meiryo" w:hAnsi="Meiryo" w:cs="MS PGothic" w:hint="eastAsia"/>
          <w:color w:val="333333"/>
          <w:kern w:val="0"/>
          <w:sz w:val="23"/>
          <w:szCs w:val="23"/>
        </w:rPr>
      </w:pPr>
      <w:r w:rsidRPr="008F066B">
        <w:rPr>
          <w:rFonts w:ascii="Meiryo" w:eastAsia="Meiryo" w:hAnsi="Meiryo" w:cs="MS PGothic" w:hint="eastAsia"/>
          <w:color w:val="333333"/>
          <w:kern w:val="0"/>
          <w:sz w:val="23"/>
          <w:szCs w:val="23"/>
        </w:rPr>
        <w:t>ニ　以上の結果、ＡとＢとの給料のそれぞれ第4号及び第5号の金額は次のとおりとなる。</w:t>
      </w:r>
      <w:r w:rsidRPr="008F066B">
        <w:rPr>
          <w:rFonts w:ascii="Meiryo" w:eastAsia="Meiryo" w:hAnsi="Meiryo" w:cs="MS PGothic" w:hint="eastAsia"/>
          <w:color w:val="333333"/>
          <w:kern w:val="0"/>
          <w:sz w:val="23"/>
          <w:szCs w:val="23"/>
        </w:rPr>
        <w:br/>
        <w:t>Aの給料の第4号の金額・・・・・・・・・・・・・・・235,000円</w:t>
      </w:r>
      <w:r w:rsidRPr="008F066B">
        <w:rPr>
          <w:rFonts w:ascii="Meiryo" w:eastAsia="Meiryo" w:hAnsi="Meiryo" w:cs="MS PGothic" w:hint="eastAsia"/>
          <w:color w:val="333333"/>
          <w:kern w:val="0"/>
          <w:sz w:val="23"/>
          <w:szCs w:val="23"/>
        </w:rPr>
        <w:br/>
        <w:t>Aの給料の第5号の金額・・・・・・・・・・・・・・・・3,000円</w:t>
      </w:r>
      <w:r w:rsidRPr="008F066B">
        <w:rPr>
          <w:rFonts w:ascii="Meiryo" w:eastAsia="Meiryo" w:hAnsi="Meiryo" w:cs="MS PGothic" w:hint="eastAsia"/>
          <w:color w:val="333333"/>
          <w:kern w:val="0"/>
          <w:sz w:val="23"/>
          <w:szCs w:val="23"/>
        </w:rPr>
        <w:br/>
        <w:t>Bの給料の第4号の金額・・・・・・・・・・・・・・・・・・・・・0円</w:t>
      </w:r>
      <w:r w:rsidRPr="008F066B">
        <w:rPr>
          <w:rFonts w:ascii="Meiryo" w:eastAsia="Meiryo" w:hAnsi="Meiryo" w:cs="MS PGothic" w:hint="eastAsia"/>
          <w:color w:val="333333"/>
          <w:kern w:val="0"/>
          <w:sz w:val="23"/>
          <w:szCs w:val="23"/>
        </w:rPr>
        <w:br/>
        <w:t>Bの給料の第5号の金額・・・・・・・・・・・・・・・・9,000円</w:t>
      </w:r>
    </w:p>
    <w:p w14:paraId="54CAAF3A" w14:textId="77777777" w:rsidR="008F066B" w:rsidRPr="008F066B" w:rsidRDefault="008F066B" w:rsidP="008F066B">
      <w:pPr>
        <w:widowControl/>
        <w:shd w:val="clear" w:color="auto" w:fill="FFFFFF"/>
        <w:spacing w:before="240" w:after="240"/>
        <w:ind w:left="240" w:hanging="240"/>
        <w:jc w:val="left"/>
        <w:rPr>
          <w:rFonts w:ascii="Meiryo" w:eastAsia="Meiryo" w:hAnsi="Meiryo" w:cs="MS PGothic" w:hint="eastAsia"/>
          <w:color w:val="333333"/>
          <w:kern w:val="0"/>
          <w:sz w:val="23"/>
          <w:szCs w:val="23"/>
        </w:rPr>
      </w:pPr>
      <w:r w:rsidRPr="008F066B">
        <w:rPr>
          <w:rFonts w:ascii="Meiryo" w:eastAsia="Meiryo" w:hAnsi="Meiryo" w:cs="MS PGothic" w:hint="eastAsia"/>
          <w:color w:val="333333"/>
          <w:kern w:val="0"/>
          <w:sz w:val="23"/>
          <w:szCs w:val="23"/>
        </w:rPr>
        <w:t>(2)　AとBとの給料等の合計額につき、第4号及び第5号の金額を計算し、そのそれぞれの金額をそれぞれの給料等の金額から第1号から第3号までの金</w:t>
      </w:r>
      <w:r w:rsidRPr="008F066B">
        <w:rPr>
          <w:rFonts w:ascii="Meiryo" w:eastAsia="Meiryo" w:hAnsi="Meiryo" w:cs="MS PGothic" w:hint="eastAsia"/>
          <w:color w:val="333333"/>
          <w:kern w:val="0"/>
          <w:sz w:val="23"/>
          <w:szCs w:val="23"/>
        </w:rPr>
        <w:lastRenderedPageBreak/>
        <w:t>額を控除した残額に相当する金額であん分した金額をもって、それぞれの給料等の第4号及び第5号の金額とする方法</w:t>
      </w:r>
    </w:p>
    <w:p w14:paraId="7EB12E2A" w14:textId="77777777" w:rsidR="008F066B" w:rsidRPr="008F066B" w:rsidRDefault="008F066B" w:rsidP="008F066B">
      <w:pPr>
        <w:widowControl/>
        <w:shd w:val="clear" w:color="auto" w:fill="FFFFFF"/>
        <w:spacing w:before="240" w:after="240"/>
        <w:ind w:left="480" w:hanging="240"/>
        <w:jc w:val="left"/>
        <w:rPr>
          <w:rFonts w:ascii="Meiryo" w:eastAsia="Meiryo" w:hAnsi="Meiryo" w:cs="MS PGothic" w:hint="eastAsia"/>
          <w:color w:val="333333"/>
          <w:kern w:val="0"/>
          <w:sz w:val="23"/>
          <w:szCs w:val="23"/>
        </w:rPr>
      </w:pPr>
      <w:r w:rsidRPr="008F066B">
        <w:rPr>
          <w:rFonts w:ascii="Meiryo" w:eastAsia="Meiryo" w:hAnsi="Meiryo" w:cs="MS PGothic" w:hint="eastAsia"/>
          <w:color w:val="333333"/>
          <w:kern w:val="0"/>
          <w:sz w:val="23"/>
          <w:szCs w:val="23"/>
        </w:rPr>
        <w:t>〔例〕　設例が(1)と同じ場合におけるＡとＢとの給料のそれぞれ第4号及び第5号の金額の計算は、次のとおりである。</w:t>
      </w:r>
    </w:p>
    <w:p w14:paraId="6E450940" w14:textId="77777777" w:rsidR="008F066B" w:rsidRPr="008F066B" w:rsidRDefault="008F066B" w:rsidP="008F066B">
      <w:pPr>
        <w:widowControl/>
        <w:shd w:val="clear" w:color="auto" w:fill="FFFFFF"/>
        <w:spacing w:before="240" w:after="240"/>
        <w:ind w:left="480" w:hanging="240"/>
        <w:jc w:val="left"/>
        <w:rPr>
          <w:rFonts w:ascii="Meiryo" w:eastAsia="Meiryo" w:hAnsi="Meiryo" w:cs="MS PGothic" w:hint="eastAsia"/>
          <w:color w:val="333333"/>
          <w:kern w:val="0"/>
          <w:sz w:val="23"/>
          <w:szCs w:val="23"/>
        </w:rPr>
      </w:pPr>
      <w:r w:rsidRPr="008F066B">
        <w:rPr>
          <w:rFonts w:ascii="Meiryo" w:eastAsia="Meiryo" w:hAnsi="Meiryo" w:cs="MS PGothic" w:hint="eastAsia"/>
          <w:color w:val="333333"/>
          <w:kern w:val="0"/>
          <w:sz w:val="23"/>
          <w:szCs w:val="23"/>
        </w:rPr>
        <w:t>イ　ＡとＢとの給料の合計額350,000円についての第4号の金額は、235,000円、第5号の金額は12,000円となる（(1)のロ参照）。</w:t>
      </w:r>
    </w:p>
    <w:p w14:paraId="6980D029" w14:textId="77777777" w:rsidR="008F066B" w:rsidRPr="008F066B" w:rsidRDefault="008F066B" w:rsidP="008F066B">
      <w:pPr>
        <w:widowControl/>
        <w:shd w:val="clear" w:color="auto" w:fill="FFFFFF"/>
        <w:spacing w:before="240" w:after="240"/>
        <w:ind w:left="480" w:hanging="240"/>
        <w:jc w:val="left"/>
        <w:rPr>
          <w:rFonts w:ascii="Meiryo" w:eastAsia="Meiryo" w:hAnsi="Meiryo" w:cs="MS PGothic" w:hint="eastAsia"/>
          <w:color w:val="333333"/>
          <w:kern w:val="0"/>
          <w:sz w:val="23"/>
          <w:szCs w:val="23"/>
        </w:rPr>
      </w:pPr>
      <w:r w:rsidRPr="008F066B">
        <w:rPr>
          <w:rFonts w:ascii="Meiryo" w:eastAsia="Meiryo" w:hAnsi="Meiryo" w:cs="MS PGothic" w:hint="eastAsia"/>
          <w:color w:val="333333"/>
          <w:kern w:val="0"/>
          <w:sz w:val="23"/>
          <w:szCs w:val="23"/>
        </w:rPr>
        <w:t>ロ　Ａの給料の金額から、第1号から第3号までの金額を控除した金額は、250,000円（300,000円－50,000円）となる。</w:t>
      </w:r>
    </w:p>
    <w:p w14:paraId="0DBEB51A" w14:textId="77777777" w:rsidR="008F066B" w:rsidRPr="008F066B" w:rsidRDefault="008F066B" w:rsidP="008F066B">
      <w:pPr>
        <w:widowControl/>
        <w:shd w:val="clear" w:color="auto" w:fill="FFFFFF"/>
        <w:spacing w:before="240" w:after="240"/>
        <w:ind w:left="480" w:hanging="240"/>
        <w:jc w:val="left"/>
        <w:rPr>
          <w:rFonts w:ascii="Meiryo" w:eastAsia="Meiryo" w:hAnsi="Meiryo" w:cs="MS PGothic" w:hint="eastAsia"/>
          <w:color w:val="333333"/>
          <w:kern w:val="0"/>
          <w:sz w:val="23"/>
          <w:szCs w:val="23"/>
        </w:rPr>
      </w:pPr>
      <w:r w:rsidRPr="008F066B">
        <w:rPr>
          <w:rFonts w:ascii="Meiryo" w:eastAsia="Meiryo" w:hAnsi="Meiryo" w:cs="MS PGothic" w:hint="eastAsia"/>
          <w:color w:val="333333"/>
          <w:kern w:val="0"/>
          <w:sz w:val="23"/>
          <w:szCs w:val="23"/>
        </w:rPr>
        <w:t>ハ　Ｂの給料の金額から、第1号から第3号までの金額を控除した金額は、45,000円（50,000円－5,000円）となる。</w:t>
      </w:r>
    </w:p>
    <w:p w14:paraId="683651C0" w14:textId="1A884AE7" w:rsidR="008F066B" w:rsidRPr="008F066B" w:rsidRDefault="008F066B" w:rsidP="008F066B">
      <w:pPr>
        <w:widowControl/>
        <w:shd w:val="clear" w:color="auto" w:fill="FFFFFF"/>
        <w:spacing w:before="240" w:after="240"/>
        <w:ind w:left="480" w:hanging="240"/>
        <w:jc w:val="left"/>
        <w:rPr>
          <w:rFonts w:ascii="Meiryo" w:eastAsia="Meiryo" w:hAnsi="Meiryo" w:cs="MS PGothic" w:hint="eastAsia"/>
          <w:color w:val="333333"/>
          <w:kern w:val="0"/>
          <w:sz w:val="23"/>
          <w:szCs w:val="23"/>
        </w:rPr>
      </w:pPr>
      <w:r w:rsidRPr="008F066B">
        <w:rPr>
          <w:rFonts w:ascii="Meiryo" w:eastAsia="Meiryo" w:hAnsi="Meiryo" w:cs="MS PGothic" w:hint="eastAsia"/>
          <w:color w:val="333333"/>
          <w:kern w:val="0"/>
          <w:sz w:val="23"/>
          <w:szCs w:val="23"/>
        </w:rPr>
        <w:t>ニ　イの第4号の金額をロの金額とハの金額であん分すると、Ａの給料の第4号の金額は</w:t>
      </w:r>
      <w:r w:rsidRPr="008F066B">
        <w:rPr>
          <w:rFonts w:ascii="Meiryo" w:eastAsia="Meiryo" w:hAnsi="Meiryo" w:cs="MS PGothic" w:hint="eastAsia"/>
          <w:color w:val="333333"/>
          <w:kern w:val="0"/>
          <w:sz w:val="23"/>
          <w:szCs w:val="23"/>
        </w:rPr>
        <w:br/>
      </w:r>
      <w:r w:rsidRPr="008F066B">
        <w:rPr>
          <w:rFonts w:ascii="Meiryo" w:eastAsia="Meiryo" w:hAnsi="Meiryo" w:cs="MS PGothic"/>
          <w:noProof/>
          <w:color w:val="333333"/>
          <w:kern w:val="0"/>
          <w:sz w:val="23"/>
          <w:szCs w:val="23"/>
        </w:rPr>
        <mc:AlternateContent>
          <mc:Choice Requires="wps">
            <w:drawing>
              <wp:inline distT="0" distB="0" distL="0" distR="0" wp14:anchorId="6698898A" wp14:editId="15C75158">
                <wp:extent cx="3162300" cy="381000"/>
                <wp:effectExtent l="0" t="0" r="0" b="0"/>
                <wp:docPr id="4" name="正方形/長方形 4" descr="199,153（（235,000円×250,000円/（250,000円+45,000円））"/>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623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76105D" id="正方形/長方形 4" o:spid="_x0000_s1026" alt="199,153（（235,000円×250,000円/（250,000円+45,000円））" style="width:249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" filled="f" stroked="f">
                <o:lock v:ext="edit" aspectratio="t"/>
                <w10:anchorlock/>
              </v:rect>
            </w:pict>
          </mc:Fallback>
        </mc:AlternateContent>
      </w:r>
      <w:r w:rsidRPr="008F066B">
        <w:rPr>
          <w:rFonts w:ascii="Meiryo" w:eastAsia="Meiryo" w:hAnsi="Meiryo" w:cs="MS PGothic" w:hint="eastAsia"/>
          <w:color w:val="333333"/>
          <w:kern w:val="0"/>
          <w:sz w:val="23"/>
          <w:szCs w:val="23"/>
        </w:rPr>
        <w:br/>
        <w:t xml:space="preserve">　Bの給料の第4号の金額は</w:t>
      </w:r>
      <w:r w:rsidRPr="008F066B">
        <w:rPr>
          <w:rFonts w:ascii="Meiryo" w:eastAsia="Meiryo" w:hAnsi="Meiryo" w:cs="MS PGothic" w:hint="eastAsia"/>
          <w:color w:val="333333"/>
          <w:kern w:val="0"/>
          <w:sz w:val="23"/>
          <w:szCs w:val="23"/>
        </w:rPr>
        <w:br/>
      </w:r>
      <w:r w:rsidRPr="008F066B">
        <w:rPr>
          <w:rFonts w:ascii="Meiryo" w:eastAsia="Meiryo" w:hAnsi="Meiryo" w:cs="MS PGothic"/>
          <w:noProof/>
          <w:color w:val="333333"/>
          <w:kern w:val="0"/>
          <w:sz w:val="23"/>
          <w:szCs w:val="23"/>
        </w:rPr>
        <mc:AlternateContent>
          <mc:Choice Requires="wps">
            <w:drawing>
              <wp:inline distT="0" distB="0" distL="0" distR="0" wp14:anchorId="04E16FBE" wp14:editId="3DEBB4A3">
                <wp:extent cx="3552825" cy="409575"/>
                <wp:effectExtent l="0" t="0" r="0" b="0"/>
                <wp:docPr id="3" name="正方形/長方形 3" descr="35,847円（235,000円×45,000円/（250,000円+45,000円））"/>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5282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6F2525" id="正方形/長方形 3" o:spid="_x0000_s1026" alt="35,847円（235,000円×45,000円/（250,000円+45,000円））" style="width:279.7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" filled="f" stroked="f">
                <o:lock v:ext="edit" aspectratio="t"/>
                <w10:anchorlock/>
              </v:rect>
            </w:pict>
          </mc:Fallback>
        </mc:AlternateContent>
      </w:r>
    </w:p>
    <w:p w14:paraId="06EB3282" w14:textId="650D7992" w:rsidR="008F066B" w:rsidRPr="008F066B" w:rsidRDefault="008F066B" w:rsidP="008F066B">
      <w:pPr>
        <w:widowControl/>
        <w:shd w:val="clear" w:color="auto" w:fill="FFFFFF"/>
        <w:spacing w:before="240" w:after="240"/>
        <w:ind w:left="480" w:hanging="240"/>
        <w:jc w:val="left"/>
        <w:rPr>
          <w:rFonts w:ascii="Meiryo" w:eastAsia="Meiryo" w:hAnsi="Meiryo" w:cs="MS PGothic" w:hint="eastAsia"/>
          <w:color w:val="333333"/>
          <w:kern w:val="0"/>
          <w:sz w:val="23"/>
          <w:szCs w:val="23"/>
        </w:rPr>
      </w:pPr>
      <w:r w:rsidRPr="008F066B">
        <w:rPr>
          <w:rFonts w:ascii="Meiryo" w:eastAsia="Meiryo" w:hAnsi="Meiryo" w:cs="MS PGothic" w:hint="eastAsia"/>
          <w:color w:val="333333"/>
          <w:kern w:val="0"/>
          <w:sz w:val="23"/>
          <w:szCs w:val="23"/>
        </w:rPr>
        <w:t>ホ　イの第5号の金額をロの金額とハの金額であん分すると、Ａの給料の第5号の金額は</w:t>
      </w:r>
      <w:r w:rsidRPr="008F066B">
        <w:rPr>
          <w:rFonts w:ascii="Meiryo" w:eastAsia="Meiryo" w:hAnsi="Meiryo" w:cs="MS PGothic" w:hint="eastAsia"/>
          <w:color w:val="333333"/>
          <w:kern w:val="0"/>
          <w:sz w:val="23"/>
          <w:szCs w:val="23"/>
        </w:rPr>
        <w:br/>
      </w:r>
      <w:r w:rsidRPr="008F066B">
        <w:rPr>
          <w:rFonts w:ascii="Meiryo" w:eastAsia="Meiryo" w:hAnsi="Meiryo" w:cs="MS PGothic"/>
          <w:noProof/>
          <w:color w:val="333333"/>
          <w:kern w:val="0"/>
          <w:sz w:val="23"/>
          <w:szCs w:val="23"/>
        </w:rPr>
        <w:lastRenderedPageBreak/>
        <mc:AlternateContent>
          <mc:Choice Requires="wps">
            <w:drawing>
              <wp:inline distT="0" distB="0" distL="0" distR="0" wp14:anchorId="5788821F" wp14:editId="4CF4C3EF">
                <wp:extent cx="3038475" cy="361950"/>
                <wp:effectExtent l="0" t="0" r="0" b="0"/>
                <wp:docPr id="2" name="正方形/長方形 2" descr="10,169円（12,000円×250,000円/（250,000円+45,000円））"/>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847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8F6DF5" id="正方形/長方形 2" o:spid="_x0000_s1026" alt="10,169円（12,000円×250,000円/（250,000円+45,000円））" style="width:239.2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" filled="f" stroked="f">
                <o:lock v:ext="edit" aspectratio="t"/>
                <w10:anchorlock/>
              </v:rect>
            </w:pict>
          </mc:Fallback>
        </mc:AlternateContent>
      </w:r>
      <w:r w:rsidRPr="008F066B">
        <w:rPr>
          <w:rFonts w:ascii="Meiryo" w:eastAsia="Meiryo" w:hAnsi="Meiryo" w:cs="MS PGothic" w:hint="eastAsia"/>
          <w:color w:val="333333"/>
          <w:kern w:val="0"/>
          <w:sz w:val="23"/>
          <w:szCs w:val="23"/>
        </w:rPr>
        <w:br/>
        <w:t xml:space="preserve">　Bの給料の第5号の金額は</w:t>
      </w:r>
      <w:r w:rsidRPr="008F066B">
        <w:rPr>
          <w:rFonts w:ascii="Meiryo" w:eastAsia="Meiryo" w:hAnsi="Meiryo" w:cs="MS PGothic" w:hint="eastAsia"/>
          <w:color w:val="333333"/>
          <w:kern w:val="0"/>
          <w:sz w:val="23"/>
          <w:szCs w:val="23"/>
        </w:rPr>
        <w:br/>
      </w:r>
      <w:r w:rsidRPr="008F066B">
        <w:rPr>
          <w:rFonts w:ascii="Meiryo" w:eastAsia="Meiryo" w:hAnsi="Meiryo" w:cs="MS PGothic"/>
          <w:noProof/>
          <w:color w:val="333333"/>
          <w:kern w:val="0"/>
          <w:sz w:val="23"/>
          <w:szCs w:val="23"/>
        </w:rPr>
        <mc:AlternateContent>
          <mc:Choice Requires="wps">
            <w:drawing>
              <wp:inline distT="0" distB="0" distL="0" distR="0" wp14:anchorId="2AF4BEA6" wp14:editId="12C3D996">
                <wp:extent cx="3371850" cy="381000"/>
                <wp:effectExtent l="0" t="0" r="0" b="0"/>
                <wp:docPr id="1" name="正方形/長方形 1" descr="1,831円（12,000円×45,000円/（250,000円+45,000円））"/>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7185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CF425D" id="正方形/長方形 1" o:spid="_x0000_s1026" alt="1,831円（12,000円×45,000円/（250,000円+45,000円））" style="width:265.5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" filled="f" stroked="f">
                <o:lock v:ext="edit" aspectratio="t"/>
                <w10:anchorlock/>
              </v:rect>
            </w:pict>
          </mc:Fallback>
        </mc:AlternateContent>
      </w:r>
    </w:p>
    <w:p w14:paraId="07FD4D18" w14:textId="77777777" w:rsidR="008F066B" w:rsidRPr="008F066B" w:rsidRDefault="008F066B" w:rsidP="008F066B">
      <w:pPr>
        <w:widowControl/>
        <w:shd w:val="clear" w:color="auto" w:fill="FFFFFF"/>
        <w:spacing w:before="240" w:after="240"/>
        <w:ind w:left="480" w:hanging="240"/>
        <w:jc w:val="left"/>
        <w:rPr>
          <w:rFonts w:ascii="Meiryo" w:eastAsia="Meiryo" w:hAnsi="Meiryo" w:cs="MS PGothic" w:hint="eastAsia"/>
          <w:color w:val="333333"/>
          <w:kern w:val="0"/>
          <w:sz w:val="23"/>
          <w:szCs w:val="23"/>
        </w:rPr>
      </w:pPr>
      <w:r w:rsidRPr="008F066B">
        <w:rPr>
          <w:rFonts w:ascii="Meiryo" w:eastAsia="Meiryo" w:hAnsi="Meiryo" w:cs="MS PGothic" w:hint="eastAsia"/>
          <w:color w:val="333333"/>
          <w:kern w:val="0"/>
          <w:sz w:val="23"/>
          <w:szCs w:val="23"/>
        </w:rPr>
        <w:t>ヘ　したがって、AとBとの給料のそれぞれ第4号及び第5号の金額は、次のとおりとなる（第76条関係3参照）。</w:t>
      </w:r>
      <w:r w:rsidRPr="008F066B">
        <w:rPr>
          <w:rFonts w:ascii="Meiryo" w:eastAsia="Meiryo" w:hAnsi="Meiryo" w:cs="MS PGothic" w:hint="eastAsia"/>
          <w:color w:val="333333"/>
          <w:kern w:val="0"/>
          <w:sz w:val="23"/>
          <w:szCs w:val="23"/>
        </w:rPr>
        <w:br/>
        <w:t>Aの給料の第4号の金額・・・・・・・・・・・・・・・・・200,000円</w:t>
      </w:r>
      <w:r w:rsidRPr="008F066B">
        <w:rPr>
          <w:rFonts w:ascii="Meiryo" w:eastAsia="Meiryo" w:hAnsi="Meiryo" w:cs="MS PGothic" w:hint="eastAsia"/>
          <w:color w:val="333333"/>
          <w:kern w:val="0"/>
          <w:sz w:val="23"/>
          <w:szCs w:val="23"/>
        </w:rPr>
        <w:br/>
        <w:t>Aの給料の第5号の金額・・・・・・・・・・・・・・・・・・11,000円</w:t>
      </w:r>
      <w:r w:rsidRPr="008F066B">
        <w:rPr>
          <w:rFonts w:ascii="Meiryo" w:eastAsia="Meiryo" w:hAnsi="Meiryo" w:cs="MS PGothic" w:hint="eastAsia"/>
          <w:color w:val="333333"/>
          <w:kern w:val="0"/>
          <w:sz w:val="23"/>
          <w:szCs w:val="23"/>
        </w:rPr>
        <w:br/>
        <w:t>Bの給料の第4号の金額・・・・・・・・・・・・・・・・・・36,000円</w:t>
      </w:r>
      <w:r w:rsidRPr="008F066B">
        <w:rPr>
          <w:rFonts w:ascii="Meiryo" w:eastAsia="Meiryo" w:hAnsi="Meiryo" w:cs="MS PGothic" w:hint="eastAsia"/>
          <w:color w:val="333333"/>
          <w:kern w:val="0"/>
          <w:sz w:val="23"/>
          <w:szCs w:val="23"/>
        </w:rPr>
        <w:br/>
        <w:t>Bの給料の第5号の金額・・・・・・・・・・・・・・・・・・・2,000円</w:t>
      </w:r>
    </w:p>
    <w:p w14:paraId="1B83371C" w14:textId="77777777" w:rsidR="008F066B" w:rsidRPr="008F066B" w:rsidRDefault="008F066B" w:rsidP="008F066B">
      <w:pPr>
        <w:widowControl/>
        <w:pBdr>
          <w:top w:val="single" w:sz="18" w:space="11" w:color="878384"/>
          <w:left w:val="single" w:sz="6" w:space="11" w:color="333333"/>
          <w:bottom w:val="single" w:sz="6" w:space="11" w:color="333333"/>
          <w:right w:val="single" w:sz="6" w:space="11" w:color="333333"/>
        </w:pBdr>
        <w:shd w:val="clear" w:color="auto" w:fill="F2EDE7"/>
        <w:spacing w:before="450" w:after="150"/>
        <w:jc w:val="left"/>
        <w:outlineLvl w:val="1"/>
        <w:rPr>
          <w:rFonts w:ascii="Meiryo" w:eastAsia="Meiryo" w:hAnsi="Meiryo" w:cs="MS PGothic" w:hint="eastAsia"/>
          <w:b/>
          <w:bCs/>
          <w:color w:val="333333"/>
          <w:spacing w:val="2"/>
          <w:kern w:val="0"/>
          <w:sz w:val="34"/>
          <w:szCs w:val="34"/>
        </w:rPr>
      </w:pPr>
      <w:r w:rsidRPr="008F066B">
        <w:rPr>
          <w:rFonts w:ascii="Meiryo" w:eastAsia="Meiryo" w:hAnsi="Meiryo" w:cs="MS PGothic" w:hint="eastAsia"/>
          <w:b/>
          <w:bCs/>
          <w:color w:val="333333"/>
          <w:spacing w:val="2"/>
          <w:kern w:val="0"/>
          <w:sz w:val="34"/>
          <w:szCs w:val="34"/>
        </w:rPr>
        <w:t>給料等に基づき支払を受けた金銭の差押禁止</w:t>
      </w:r>
    </w:p>
    <w:p w14:paraId="13E5F927" w14:textId="77777777" w:rsidR="008F066B" w:rsidRPr="008F066B" w:rsidRDefault="008F066B" w:rsidP="008F066B">
      <w:pPr>
        <w:widowControl/>
        <w:shd w:val="clear" w:color="auto" w:fill="FFFFFF"/>
        <w:spacing w:before="240" w:after="240"/>
        <w:jc w:val="left"/>
        <w:rPr>
          <w:rFonts w:ascii="Meiryo" w:eastAsia="Meiryo" w:hAnsi="Meiryo" w:cs="MS PGothic" w:hint="eastAsia"/>
          <w:color w:val="333333"/>
          <w:kern w:val="0"/>
          <w:sz w:val="23"/>
          <w:szCs w:val="23"/>
        </w:rPr>
      </w:pPr>
      <w:r w:rsidRPr="008F066B">
        <w:rPr>
          <w:rFonts w:ascii="Meiryo" w:eastAsia="Meiryo" w:hAnsi="Meiryo" w:cs="MS PGothic" w:hint="eastAsia"/>
          <w:b/>
          <w:bCs/>
          <w:color w:val="333333"/>
          <w:kern w:val="0"/>
          <w:sz w:val="23"/>
          <w:szCs w:val="23"/>
        </w:rPr>
        <w:t>（現物給与）</w:t>
      </w:r>
    </w:p>
    <w:p w14:paraId="789407AF" w14:textId="77777777" w:rsidR="008F066B" w:rsidRPr="008F066B" w:rsidRDefault="008F066B" w:rsidP="008F066B">
      <w:pPr>
        <w:widowControl/>
        <w:shd w:val="clear" w:color="auto" w:fill="FFFFFF"/>
        <w:spacing w:before="240" w:after="240"/>
        <w:ind w:hanging="240"/>
        <w:jc w:val="left"/>
        <w:rPr>
          <w:rFonts w:ascii="Meiryo" w:eastAsia="Meiryo" w:hAnsi="Meiryo" w:cs="MS PGothic" w:hint="eastAsia"/>
          <w:color w:val="333333"/>
          <w:kern w:val="0"/>
          <w:sz w:val="23"/>
          <w:szCs w:val="23"/>
        </w:rPr>
      </w:pPr>
      <w:r w:rsidRPr="008F066B">
        <w:rPr>
          <w:rFonts w:ascii="Meiryo" w:eastAsia="Meiryo" w:hAnsi="Meiryo" w:cs="MS PGothic" w:hint="eastAsia"/>
          <w:b/>
          <w:bCs/>
          <w:color w:val="333333"/>
          <w:kern w:val="0"/>
          <w:sz w:val="23"/>
          <w:szCs w:val="23"/>
        </w:rPr>
        <w:t>10</w:t>
      </w:r>
      <w:r w:rsidRPr="008F066B">
        <w:rPr>
          <w:rFonts w:ascii="Meiryo" w:eastAsia="Meiryo" w:hAnsi="Meiryo" w:cs="MS PGothic" w:hint="eastAsia"/>
          <w:color w:val="333333"/>
          <w:kern w:val="0"/>
          <w:sz w:val="23"/>
          <w:szCs w:val="23"/>
        </w:rPr>
        <w:t xml:space="preserve">　法第76条第2項の「給料等に基き支払を受けた金銭」とは、納税者が支払者から給料等として金銭の支払を受けて占有するものをいうのであるから、現物給与を受けた者については、同項の規定の適用がない。</w:t>
      </w:r>
      <w:r w:rsidRPr="008F066B">
        <w:rPr>
          <w:rFonts w:ascii="Meiryo" w:eastAsia="Meiryo" w:hAnsi="Meiryo" w:cs="MS PGothic" w:hint="eastAsia"/>
          <w:color w:val="333333"/>
          <w:kern w:val="0"/>
          <w:sz w:val="23"/>
          <w:szCs w:val="23"/>
        </w:rPr>
        <w:br/>
        <w:t>なお、徴収上支障がないと認められる場合には、同項の規定に準じて取り扱うことができる。</w:t>
      </w:r>
    </w:p>
    <w:p w14:paraId="61F7BF74" w14:textId="77777777" w:rsidR="008F066B" w:rsidRPr="008F066B" w:rsidRDefault="008F066B" w:rsidP="008F066B">
      <w:pPr>
        <w:widowControl/>
        <w:shd w:val="clear" w:color="auto" w:fill="FFFFFF"/>
        <w:spacing w:before="240" w:after="240"/>
        <w:jc w:val="left"/>
        <w:rPr>
          <w:rFonts w:ascii="Meiryo" w:eastAsia="Meiryo" w:hAnsi="Meiryo" w:cs="MS PGothic" w:hint="eastAsia"/>
          <w:color w:val="333333"/>
          <w:kern w:val="0"/>
          <w:sz w:val="23"/>
          <w:szCs w:val="23"/>
        </w:rPr>
      </w:pPr>
      <w:r w:rsidRPr="008F066B">
        <w:rPr>
          <w:rFonts w:ascii="Meiryo" w:eastAsia="Meiryo" w:hAnsi="Meiryo" w:cs="MS PGothic" w:hint="eastAsia"/>
          <w:b/>
          <w:bCs/>
          <w:color w:val="333333"/>
          <w:kern w:val="0"/>
          <w:sz w:val="23"/>
          <w:szCs w:val="23"/>
        </w:rPr>
        <w:lastRenderedPageBreak/>
        <w:t>（支払を受けた金銭）</w:t>
      </w:r>
    </w:p>
    <w:p w14:paraId="7878C125" w14:textId="77777777" w:rsidR="008F066B" w:rsidRPr="008F066B" w:rsidRDefault="008F066B" w:rsidP="008F066B">
      <w:pPr>
        <w:widowControl/>
        <w:shd w:val="clear" w:color="auto" w:fill="FFFFFF"/>
        <w:spacing w:before="240" w:after="240"/>
        <w:ind w:hanging="240"/>
        <w:jc w:val="left"/>
        <w:rPr>
          <w:rFonts w:ascii="Meiryo" w:eastAsia="Meiryo" w:hAnsi="Meiryo" w:cs="MS PGothic" w:hint="eastAsia"/>
          <w:color w:val="333333"/>
          <w:kern w:val="0"/>
          <w:sz w:val="23"/>
          <w:szCs w:val="23"/>
        </w:rPr>
      </w:pPr>
      <w:r w:rsidRPr="008F066B">
        <w:rPr>
          <w:rFonts w:ascii="Meiryo" w:eastAsia="Meiryo" w:hAnsi="Meiryo" w:cs="MS PGothic" w:hint="eastAsia"/>
          <w:b/>
          <w:bCs/>
          <w:color w:val="333333"/>
          <w:kern w:val="0"/>
          <w:sz w:val="23"/>
          <w:szCs w:val="23"/>
        </w:rPr>
        <w:t>11</w:t>
      </w:r>
      <w:r w:rsidRPr="008F066B">
        <w:rPr>
          <w:rFonts w:ascii="Meiryo" w:eastAsia="Meiryo" w:hAnsi="Meiryo" w:cs="MS PGothic" w:hint="eastAsia"/>
          <w:color w:val="333333"/>
          <w:kern w:val="0"/>
          <w:sz w:val="23"/>
          <w:szCs w:val="23"/>
        </w:rPr>
        <w:t xml:space="preserve">　法第76条第2項の「給料等に基き支払を受けた金銭」には、支払者から銀行口座等に振り込まれた金額に相当する預金債権は含まれないが、その差押えにより生活の維持を困難にするおそれがある金額については、差押えを猶予し、又は解除することができる（法第152条第2項参照）。</w:t>
      </w:r>
    </w:p>
    <w:p w14:paraId="4B9699E2" w14:textId="77777777" w:rsidR="008F066B" w:rsidRPr="008F066B" w:rsidRDefault="008F066B" w:rsidP="008F066B">
      <w:pPr>
        <w:widowControl/>
        <w:shd w:val="clear" w:color="auto" w:fill="FFFFFF"/>
        <w:spacing w:before="240" w:after="240"/>
        <w:jc w:val="left"/>
        <w:rPr>
          <w:rFonts w:ascii="Meiryo" w:eastAsia="Meiryo" w:hAnsi="Meiryo" w:cs="MS PGothic" w:hint="eastAsia"/>
          <w:color w:val="333333"/>
          <w:kern w:val="0"/>
          <w:sz w:val="23"/>
          <w:szCs w:val="23"/>
        </w:rPr>
      </w:pPr>
      <w:r w:rsidRPr="008F066B">
        <w:rPr>
          <w:rFonts w:ascii="Meiryo" w:eastAsia="Meiryo" w:hAnsi="Meiryo" w:cs="MS PGothic" w:hint="eastAsia"/>
          <w:b/>
          <w:bCs/>
          <w:color w:val="333333"/>
          <w:kern w:val="0"/>
          <w:sz w:val="23"/>
          <w:szCs w:val="23"/>
        </w:rPr>
        <w:t>（差押禁止額）</w:t>
      </w:r>
    </w:p>
    <w:p w14:paraId="6B9A4D3D" w14:textId="77777777" w:rsidR="008F066B" w:rsidRPr="008F066B" w:rsidRDefault="008F066B" w:rsidP="008F066B">
      <w:pPr>
        <w:widowControl/>
        <w:shd w:val="clear" w:color="auto" w:fill="FFFFFF"/>
        <w:spacing w:before="240" w:after="240"/>
        <w:ind w:hanging="240"/>
        <w:jc w:val="left"/>
        <w:rPr>
          <w:rFonts w:ascii="Meiryo" w:eastAsia="Meiryo" w:hAnsi="Meiryo" w:cs="MS PGothic" w:hint="eastAsia"/>
          <w:color w:val="333333"/>
          <w:kern w:val="0"/>
          <w:sz w:val="23"/>
          <w:szCs w:val="23"/>
        </w:rPr>
      </w:pPr>
      <w:r w:rsidRPr="008F066B">
        <w:rPr>
          <w:rFonts w:ascii="Meiryo" w:eastAsia="Meiryo" w:hAnsi="Meiryo" w:cs="MS PGothic" w:hint="eastAsia"/>
          <w:b/>
          <w:bCs/>
          <w:color w:val="333333"/>
          <w:kern w:val="0"/>
          <w:sz w:val="23"/>
          <w:szCs w:val="23"/>
        </w:rPr>
        <w:t>12</w:t>
      </w:r>
      <w:r w:rsidRPr="008F066B">
        <w:rPr>
          <w:rFonts w:ascii="Meiryo" w:eastAsia="Meiryo" w:hAnsi="Meiryo" w:cs="MS PGothic" w:hint="eastAsia"/>
          <w:color w:val="333333"/>
          <w:kern w:val="0"/>
          <w:sz w:val="23"/>
          <w:szCs w:val="23"/>
        </w:rPr>
        <w:t xml:space="preserve">　法第76条第2項の規定による差押禁止額は、法第76条第1項第4号及び第5号に掲げる金額の合計額（例えば150,000円）に、給料等の支給の基礎となった期間の日数（30日）のうちに、差押えの日（6月10日）から次の支払日（6月30日）までの日数（20日）の占める割合（20／30）を乗じて計算した金額（150,000円×20／30=100,000円）である。</w:t>
      </w:r>
    </w:p>
    <w:p w14:paraId="19920AB5" w14:textId="77777777" w:rsidR="008F066B" w:rsidRPr="008F066B" w:rsidRDefault="008F066B" w:rsidP="008F066B">
      <w:pPr>
        <w:widowControl/>
        <w:pBdr>
          <w:top w:val="single" w:sz="18" w:space="11" w:color="878384"/>
          <w:left w:val="single" w:sz="6" w:space="11" w:color="333333"/>
          <w:bottom w:val="single" w:sz="6" w:space="11" w:color="333333"/>
          <w:right w:val="single" w:sz="6" w:space="11" w:color="333333"/>
        </w:pBdr>
        <w:shd w:val="clear" w:color="auto" w:fill="F2EDE7"/>
        <w:spacing w:before="450" w:after="150"/>
        <w:jc w:val="left"/>
        <w:outlineLvl w:val="1"/>
        <w:rPr>
          <w:rFonts w:ascii="Meiryo" w:eastAsia="Meiryo" w:hAnsi="Meiryo" w:cs="MS PGothic" w:hint="eastAsia"/>
          <w:b/>
          <w:bCs/>
          <w:color w:val="333333"/>
          <w:spacing w:val="2"/>
          <w:kern w:val="0"/>
          <w:sz w:val="34"/>
          <w:szCs w:val="34"/>
        </w:rPr>
      </w:pPr>
      <w:r w:rsidRPr="008F066B">
        <w:rPr>
          <w:rFonts w:ascii="Meiryo" w:eastAsia="Meiryo" w:hAnsi="Meiryo" w:cs="MS PGothic" w:hint="eastAsia"/>
          <w:b/>
          <w:bCs/>
          <w:color w:val="333333"/>
          <w:spacing w:val="2"/>
          <w:kern w:val="0"/>
          <w:sz w:val="34"/>
          <w:szCs w:val="34"/>
        </w:rPr>
        <w:t>賞与等及び退職手当等の差押禁止</w:t>
      </w:r>
    </w:p>
    <w:p w14:paraId="12B18AD0" w14:textId="77777777" w:rsidR="008F066B" w:rsidRPr="008F066B" w:rsidRDefault="008F066B" w:rsidP="008F066B">
      <w:pPr>
        <w:widowControl/>
        <w:shd w:val="clear" w:color="auto" w:fill="FFFFFF"/>
        <w:spacing w:before="240" w:after="240"/>
        <w:jc w:val="left"/>
        <w:rPr>
          <w:rFonts w:ascii="Meiryo" w:eastAsia="Meiryo" w:hAnsi="Meiryo" w:cs="MS PGothic" w:hint="eastAsia"/>
          <w:color w:val="333333"/>
          <w:kern w:val="0"/>
          <w:sz w:val="23"/>
          <w:szCs w:val="23"/>
        </w:rPr>
      </w:pPr>
      <w:r w:rsidRPr="008F066B">
        <w:rPr>
          <w:rFonts w:ascii="Meiryo" w:eastAsia="Meiryo" w:hAnsi="Meiryo" w:cs="MS PGothic" w:hint="eastAsia"/>
          <w:b/>
          <w:bCs/>
          <w:color w:val="333333"/>
          <w:kern w:val="0"/>
          <w:sz w:val="23"/>
          <w:szCs w:val="23"/>
        </w:rPr>
        <w:t>（賞与等の差押禁止額の判定）</w:t>
      </w:r>
    </w:p>
    <w:p w14:paraId="402704DC" w14:textId="77777777" w:rsidR="008F066B" w:rsidRPr="008F066B" w:rsidRDefault="008F066B" w:rsidP="008F066B">
      <w:pPr>
        <w:widowControl/>
        <w:shd w:val="clear" w:color="auto" w:fill="FFFFFF"/>
        <w:spacing w:before="240" w:after="240"/>
        <w:ind w:hanging="240"/>
        <w:jc w:val="left"/>
        <w:rPr>
          <w:rFonts w:ascii="Meiryo" w:eastAsia="Meiryo" w:hAnsi="Meiryo" w:cs="MS PGothic" w:hint="eastAsia"/>
          <w:color w:val="333333"/>
          <w:kern w:val="0"/>
          <w:sz w:val="23"/>
          <w:szCs w:val="23"/>
        </w:rPr>
      </w:pPr>
      <w:r w:rsidRPr="008F066B">
        <w:rPr>
          <w:rFonts w:ascii="Meiryo" w:eastAsia="Meiryo" w:hAnsi="Meiryo" w:cs="MS PGothic" w:hint="eastAsia"/>
          <w:b/>
          <w:bCs/>
          <w:color w:val="333333"/>
          <w:kern w:val="0"/>
          <w:sz w:val="23"/>
          <w:szCs w:val="23"/>
        </w:rPr>
        <w:t>13</w:t>
      </w:r>
      <w:r w:rsidRPr="008F066B">
        <w:rPr>
          <w:rFonts w:ascii="Meiryo" w:eastAsia="Meiryo" w:hAnsi="Meiryo" w:cs="MS PGothic" w:hint="eastAsia"/>
          <w:color w:val="333333"/>
          <w:kern w:val="0"/>
          <w:sz w:val="23"/>
          <w:szCs w:val="23"/>
        </w:rPr>
        <w:t xml:space="preserve">　賞与及びその性質を有する給与に係る債権（以下13において「賞与等」という。）については、その支払を受けるべき時における給料等とみなして、法第76条第1項の規定が適用されるので、賞与等以外の給料等が支給されるとき</w:t>
      </w:r>
      <w:r w:rsidRPr="008F066B">
        <w:rPr>
          <w:rFonts w:ascii="Meiryo" w:eastAsia="Meiryo" w:hAnsi="Meiryo" w:cs="MS PGothic" w:hint="eastAsia"/>
          <w:color w:val="333333"/>
          <w:kern w:val="0"/>
          <w:sz w:val="23"/>
          <w:szCs w:val="23"/>
        </w:rPr>
        <w:lastRenderedPageBreak/>
        <w:t>は、これらの給料等と併せて法第76条第1項の差押禁止額を判定する（法第76条第3項前段）。</w:t>
      </w:r>
      <w:r w:rsidRPr="008F066B">
        <w:rPr>
          <w:rFonts w:ascii="Meiryo" w:eastAsia="Meiryo" w:hAnsi="Meiryo" w:cs="MS PGothic" w:hint="eastAsia"/>
          <w:color w:val="333333"/>
          <w:kern w:val="0"/>
          <w:sz w:val="23"/>
          <w:szCs w:val="23"/>
        </w:rPr>
        <w:br/>
        <w:t>なお、上記の場合において法第76条第1項第4号又は第5号に掲げる金額についての限度を計算するときは、その支給の基礎となった期間は１月であるものとみなして判定する（法第76条第3項後段）。</w:t>
      </w:r>
    </w:p>
    <w:p w14:paraId="33F247B6" w14:textId="77777777" w:rsidR="008F066B" w:rsidRPr="008F066B" w:rsidRDefault="008F066B" w:rsidP="008F066B">
      <w:pPr>
        <w:widowControl/>
        <w:shd w:val="clear" w:color="auto" w:fill="FFFFFF"/>
        <w:spacing w:before="240" w:after="240"/>
        <w:jc w:val="left"/>
        <w:rPr>
          <w:rFonts w:ascii="Meiryo" w:eastAsia="Meiryo" w:hAnsi="Meiryo" w:cs="MS PGothic" w:hint="eastAsia"/>
          <w:color w:val="333333"/>
          <w:kern w:val="0"/>
          <w:sz w:val="23"/>
          <w:szCs w:val="23"/>
        </w:rPr>
      </w:pPr>
      <w:r w:rsidRPr="008F066B">
        <w:rPr>
          <w:rFonts w:ascii="Meiryo" w:eastAsia="Meiryo" w:hAnsi="Meiryo" w:cs="MS PGothic" w:hint="eastAsia"/>
          <w:b/>
          <w:bCs/>
          <w:color w:val="333333"/>
          <w:kern w:val="0"/>
          <w:sz w:val="23"/>
          <w:szCs w:val="23"/>
        </w:rPr>
        <w:t>（退職手当等の場合の加算額の計算）</w:t>
      </w:r>
    </w:p>
    <w:p w14:paraId="70B5D826" w14:textId="77777777" w:rsidR="008F066B" w:rsidRPr="008F066B" w:rsidRDefault="008F066B" w:rsidP="008F066B">
      <w:pPr>
        <w:widowControl/>
        <w:shd w:val="clear" w:color="auto" w:fill="FFFFFF"/>
        <w:spacing w:before="240" w:after="240"/>
        <w:ind w:hanging="240"/>
        <w:jc w:val="left"/>
        <w:rPr>
          <w:rFonts w:ascii="Meiryo" w:eastAsia="Meiryo" w:hAnsi="Meiryo" w:cs="MS PGothic" w:hint="eastAsia"/>
          <w:color w:val="333333"/>
          <w:kern w:val="0"/>
          <w:sz w:val="23"/>
          <w:szCs w:val="23"/>
        </w:rPr>
      </w:pPr>
      <w:r w:rsidRPr="008F066B">
        <w:rPr>
          <w:rFonts w:ascii="Meiryo" w:eastAsia="Meiryo" w:hAnsi="Meiryo" w:cs="MS PGothic" w:hint="eastAsia"/>
          <w:b/>
          <w:bCs/>
          <w:color w:val="333333"/>
          <w:kern w:val="0"/>
          <w:sz w:val="23"/>
          <w:szCs w:val="23"/>
        </w:rPr>
        <w:t>14</w:t>
      </w:r>
      <w:r w:rsidRPr="008F066B">
        <w:rPr>
          <w:rFonts w:ascii="Meiryo" w:eastAsia="Meiryo" w:hAnsi="Meiryo" w:cs="MS PGothic" w:hint="eastAsia"/>
          <w:color w:val="333333"/>
          <w:kern w:val="0"/>
          <w:sz w:val="23"/>
          <w:szCs w:val="23"/>
        </w:rPr>
        <w:t xml:space="preserve">　法第76条第4項第4号の規定による差押禁止額に加算すべき金額を計算する場合において、同号の「5年をこえる場合には、そのこえる年数1年」に1年未満の端数があるときは、すべて切り上げて計算する取扱いとする。</w:t>
      </w:r>
    </w:p>
    <w:p w14:paraId="0B320B24" w14:textId="77777777" w:rsidR="008F066B" w:rsidRPr="008F066B" w:rsidRDefault="008F066B" w:rsidP="008F066B">
      <w:pPr>
        <w:widowControl/>
        <w:pBdr>
          <w:top w:val="single" w:sz="18" w:space="11" w:color="878384"/>
          <w:left w:val="single" w:sz="6" w:space="11" w:color="333333"/>
          <w:bottom w:val="single" w:sz="6" w:space="11" w:color="333333"/>
          <w:right w:val="single" w:sz="6" w:space="11" w:color="333333"/>
        </w:pBdr>
        <w:shd w:val="clear" w:color="auto" w:fill="F2EDE7"/>
        <w:spacing w:before="450" w:after="150"/>
        <w:jc w:val="left"/>
        <w:outlineLvl w:val="1"/>
        <w:rPr>
          <w:rFonts w:ascii="Meiryo" w:eastAsia="Meiryo" w:hAnsi="Meiryo" w:cs="MS PGothic" w:hint="eastAsia"/>
          <w:b/>
          <w:bCs/>
          <w:color w:val="333333"/>
          <w:spacing w:val="2"/>
          <w:kern w:val="0"/>
          <w:sz w:val="34"/>
          <w:szCs w:val="34"/>
        </w:rPr>
      </w:pPr>
      <w:r w:rsidRPr="008F066B">
        <w:rPr>
          <w:rFonts w:ascii="Meiryo" w:eastAsia="Meiryo" w:hAnsi="Meiryo" w:cs="MS PGothic" w:hint="eastAsia"/>
          <w:b/>
          <w:bCs/>
          <w:color w:val="333333"/>
          <w:spacing w:val="2"/>
          <w:kern w:val="0"/>
          <w:sz w:val="34"/>
          <w:szCs w:val="34"/>
        </w:rPr>
        <w:t>滞納者の承諾がある場合の差押え</w:t>
      </w:r>
    </w:p>
    <w:p w14:paraId="19E215C2" w14:textId="77777777" w:rsidR="008F066B" w:rsidRPr="008F066B" w:rsidRDefault="008F066B" w:rsidP="008F066B">
      <w:pPr>
        <w:widowControl/>
        <w:shd w:val="clear" w:color="auto" w:fill="FFFFFF"/>
        <w:spacing w:before="240" w:after="240"/>
        <w:jc w:val="left"/>
        <w:rPr>
          <w:rFonts w:ascii="Meiryo" w:eastAsia="Meiryo" w:hAnsi="Meiryo" w:cs="MS PGothic" w:hint="eastAsia"/>
          <w:color w:val="333333"/>
          <w:kern w:val="0"/>
          <w:sz w:val="23"/>
          <w:szCs w:val="23"/>
        </w:rPr>
      </w:pPr>
      <w:r w:rsidRPr="008F066B">
        <w:rPr>
          <w:rFonts w:ascii="Meiryo" w:eastAsia="Meiryo" w:hAnsi="Meiryo" w:cs="MS PGothic" w:hint="eastAsia"/>
          <w:b/>
          <w:bCs/>
          <w:color w:val="333333"/>
          <w:kern w:val="0"/>
          <w:sz w:val="23"/>
          <w:szCs w:val="23"/>
        </w:rPr>
        <w:t>（承諾）</w:t>
      </w:r>
    </w:p>
    <w:p w14:paraId="1169775D" w14:textId="77777777" w:rsidR="008F066B" w:rsidRPr="008F066B" w:rsidRDefault="008F066B" w:rsidP="008F066B">
      <w:pPr>
        <w:widowControl/>
        <w:shd w:val="clear" w:color="auto" w:fill="FFFFFF"/>
        <w:spacing w:before="240" w:after="240"/>
        <w:ind w:hanging="240"/>
        <w:jc w:val="left"/>
        <w:rPr>
          <w:rFonts w:ascii="Meiryo" w:eastAsia="Meiryo" w:hAnsi="Meiryo" w:cs="MS PGothic" w:hint="eastAsia"/>
          <w:color w:val="333333"/>
          <w:kern w:val="0"/>
          <w:sz w:val="23"/>
          <w:szCs w:val="23"/>
        </w:rPr>
      </w:pPr>
      <w:r w:rsidRPr="008F066B">
        <w:rPr>
          <w:rFonts w:ascii="Meiryo" w:eastAsia="Meiryo" w:hAnsi="Meiryo" w:cs="MS PGothic" w:hint="eastAsia"/>
          <w:b/>
          <w:bCs/>
          <w:color w:val="333333"/>
          <w:kern w:val="0"/>
          <w:sz w:val="23"/>
          <w:szCs w:val="23"/>
        </w:rPr>
        <w:t>15</w:t>
      </w:r>
      <w:r w:rsidRPr="008F066B">
        <w:rPr>
          <w:rFonts w:ascii="Meiryo" w:eastAsia="Meiryo" w:hAnsi="Meiryo" w:cs="MS PGothic" w:hint="eastAsia"/>
          <w:color w:val="333333"/>
          <w:kern w:val="0"/>
          <w:sz w:val="23"/>
          <w:szCs w:val="23"/>
        </w:rPr>
        <w:t xml:space="preserve">　法第76条第5項の「滞納者の承諾」とは、徴収職員が同条第1項、第2項及び第4項の規定を適用しないで給料等又は給料等に基づき支払を受けた金銭の差押えをすることに、滞納者が同意することをいう。この滞納者の承諾は、書面により徴するものとする。</w:t>
      </w:r>
    </w:p>
    <w:p w14:paraId="1614F3FE" w14:textId="77777777" w:rsidR="008F066B" w:rsidRPr="008F066B" w:rsidRDefault="008F066B" w:rsidP="008F066B">
      <w:pPr>
        <w:widowControl/>
        <w:shd w:val="clear" w:color="auto" w:fill="FFFFFF"/>
        <w:spacing w:before="240" w:after="240"/>
        <w:ind w:left="240" w:hanging="240"/>
        <w:jc w:val="left"/>
        <w:rPr>
          <w:rFonts w:ascii="Meiryo" w:eastAsia="Meiryo" w:hAnsi="Meiryo" w:cs="MS PGothic" w:hint="eastAsia"/>
          <w:color w:val="333333"/>
          <w:kern w:val="0"/>
          <w:sz w:val="23"/>
          <w:szCs w:val="23"/>
        </w:rPr>
      </w:pPr>
      <w:r w:rsidRPr="008F066B">
        <w:rPr>
          <w:rFonts w:ascii="Meiryo" w:eastAsia="Meiryo" w:hAnsi="Meiryo" w:cs="MS PGothic" w:hint="eastAsia"/>
          <w:color w:val="333333"/>
          <w:kern w:val="0"/>
          <w:sz w:val="23"/>
          <w:szCs w:val="23"/>
        </w:rPr>
        <w:lastRenderedPageBreak/>
        <w:t>(注)　滞納者が提出する承諾書には、印紙税は課されない（印紙税法第2条参照）。</w:t>
      </w:r>
    </w:p>
    <w:p w14:paraId="3CE11C82" w14:textId="77777777" w:rsidR="008F066B" w:rsidRPr="008F066B" w:rsidRDefault="008F066B" w:rsidP="008F066B">
      <w:pPr>
        <w:widowControl/>
        <w:shd w:val="clear" w:color="auto" w:fill="FFFFFF"/>
        <w:spacing w:before="240" w:after="240"/>
        <w:jc w:val="left"/>
        <w:rPr>
          <w:rFonts w:ascii="Meiryo" w:eastAsia="Meiryo" w:hAnsi="Meiryo" w:cs="MS PGothic" w:hint="eastAsia"/>
          <w:color w:val="333333"/>
          <w:kern w:val="0"/>
          <w:sz w:val="23"/>
          <w:szCs w:val="23"/>
        </w:rPr>
      </w:pPr>
      <w:r w:rsidRPr="008F066B">
        <w:rPr>
          <w:rFonts w:ascii="Meiryo" w:eastAsia="Meiryo" w:hAnsi="Meiryo" w:cs="MS PGothic" w:hint="eastAsia"/>
          <w:b/>
          <w:bCs/>
          <w:color w:val="333333"/>
          <w:kern w:val="0"/>
          <w:sz w:val="23"/>
          <w:szCs w:val="23"/>
        </w:rPr>
        <w:t>（差押えのできる範囲）</w:t>
      </w:r>
    </w:p>
    <w:p w14:paraId="230F7AC6" w14:textId="77777777" w:rsidR="008F066B" w:rsidRPr="008F066B" w:rsidRDefault="008F066B" w:rsidP="008F066B">
      <w:pPr>
        <w:widowControl/>
        <w:shd w:val="clear" w:color="auto" w:fill="FFFFFF"/>
        <w:spacing w:before="240" w:after="240"/>
        <w:ind w:hanging="240"/>
        <w:jc w:val="left"/>
        <w:rPr>
          <w:rFonts w:ascii="Meiryo" w:eastAsia="Meiryo" w:hAnsi="Meiryo" w:cs="MS PGothic" w:hint="eastAsia"/>
          <w:color w:val="333333"/>
          <w:kern w:val="0"/>
          <w:sz w:val="23"/>
          <w:szCs w:val="23"/>
        </w:rPr>
      </w:pPr>
      <w:r w:rsidRPr="008F066B">
        <w:rPr>
          <w:rFonts w:ascii="Meiryo" w:eastAsia="Meiryo" w:hAnsi="Meiryo" w:cs="MS PGothic" w:hint="eastAsia"/>
          <w:b/>
          <w:bCs/>
          <w:color w:val="333333"/>
          <w:kern w:val="0"/>
          <w:sz w:val="23"/>
          <w:szCs w:val="23"/>
        </w:rPr>
        <w:t>16</w:t>
      </w:r>
      <w:r w:rsidRPr="008F066B">
        <w:rPr>
          <w:rFonts w:ascii="Meiryo" w:eastAsia="Meiryo" w:hAnsi="Meiryo" w:cs="MS PGothic" w:hint="eastAsia"/>
          <w:color w:val="333333"/>
          <w:kern w:val="0"/>
          <w:sz w:val="23"/>
          <w:szCs w:val="23"/>
        </w:rPr>
        <w:t xml:space="preserve">　法第76条第1項（同項第1号から第3号までの規定を除く。）、第2項及び第4項（同項第1号及び第2号の規定を除く。）の規定は、滞納者の承諾があるときは適用しないのであるから（法第76条第5項）、その承諾を受けた場合には、その承諾を受けた範囲内において、差押禁止範囲の全部又は一部について差押えをすることができる。</w:t>
      </w:r>
      <w:r w:rsidRPr="008F066B">
        <w:rPr>
          <w:rFonts w:ascii="Meiryo" w:eastAsia="Meiryo" w:hAnsi="Meiryo" w:cs="MS PGothic" w:hint="eastAsia"/>
          <w:color w:val="333333"/>
          <w:kern w:val="0"/>
          <w:sz w:val="23"/>
          <w:szCs w:val="23"/>
        </w:rPr>
        <w:br/>
        <w:t>なお、法第76条第3項の債権も、滞納者の承諾がある場合には、上記に準じて差押えができるものとする。</w:t>
      </w:r>
    </w:p>
    <w:p w14:paraId="7913B9F2" w14:textId="77777777" w:rsidR="000E5918" w:rsidRDefault="000E5918"/>
    <w:sectPr w:rsidR="000E5918" w:rsidSect="00705FD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DokChampa">
    <w:panose1 w:val="020B0604020202020204"/>
    <w:charset w:val="00"/>
    <w:family w:val="swiss"/>
    <w:pitch w:val="variable"/>
    <w:sig w:usb0="83000003" w:usb1="00000000" w:usb2="00000000" w:usb3="00000000" w:csb0="00010001"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Meiryo">
    <w:panose1 w:val="020B0604030504040204"/>
    <w:charset w:val="80"/>
    <w:family w:val="swiss"/>
    <w:pitch w:val="variable"/>
    <w:sig w:usb0="E00002FF" w:usb1="6AC7FFFF"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0FF"/>
    <w:rsid w:val="000E5918"/>
    <w:rsid w:val="00705FD4"/>
    <w:rsid w:val="008F066B"/>
    <w:rsid w:val="00D110FF"/>
  </w:rsids>
  <m:mathPr>
    <m:mathFont m:val="Cambria Math"/>
    <m:brkBin m:val="before"/>
    <m:brkBinSub m:val="--"/>
    <m:smallFrac m:val="0"/>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3C6FE24"/>
  <w15:chartTrackingRefBased/>
  <w15:docId w15:val="{5D7B75C1-3A94-448D-847E-4CD1052FA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lo-L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F066B"/>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2">
    <w:name w:val="heading 2"/>
    <w:basedOn w:val="a"/>
    <w:link w:val="20"/>
    <w:uiPriority w:val="9"/>
    <w:qFormat/>
    <w:rsid w:val="008F066B"/>
    <w:pPr>
      <w:widowControl/>
      <w:spacing w:before="100" w:beforeAutospacing="1" w:after="100" w:afterAutospacing="1"/>
      <w:jc w:val="left"/>
      <w:outlineLvl w:val="1"/>
    </w:pPr>
    <w:rPr>
      <w:rFonts w:ascii="MS PGothic" w:eastAsia="MS PGothic" w:hAnsi="MS PGothic" w:cs="MS PGothic"/>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F066B"/>
    <w:rPr>
      <w:rFonts w:ascii="MS PGothic" w:eastAsia="MS PGothic" w:hAnsi="MS PGothic" w:cs="MS PGothic"/>
      <w:b/>
      <w:bCs/>
      <w:kern w:val="36"/>
      <w:sz w:val="48"/>
      <w:szCs w:val="48"/>
    </w:rPr>
  </w:style>
  <w:style w:type="character" w:customStyle="1" w:styleId="20">
    <w:name w:val="見出し 2 (文字)"/>
    <w:basedOn w:val="a0"/>
    <w:link w:val="2"/>
    <w:uiPriority w:val="9"/>
    <w:rsid w:val="008F066B"/>
    <w:rPr>
      <w:rFonts w:ascii="MS PGothic" w:eastAsia="MS PGothic" w:hAnsi="MS PGothic" w:cs="MS PGothic"/>
      <w:b/>
      <w:bCs/>
      <w:kern w:val="0"/>
      <w:sz w:val="36"/>
      <w:szCs w:val="36"/>
    </w:rPr>
  </w:style>
  <w:style w:type="character" w:styleId="a3">
    <w:name w:val="Strong"/>
    <w:basedOn w:val="a0"/>
    <w:uiPriority w:val="22"/>
    <w:qFormat/>
    <w:rsid w:val="008F066B"/>
    <w:rPr>
      <w:b/>
      <w:bCs/>
    </w:rPr>
  </w:style>
  <w:style w:type="paragraph" w:customStyle="1" w:styleId="indent1">
    <w:name w:val="indent1"/>
    <w:basedOn w:val="a"/>
    <w:rsid w:val="008F066B"/>
    <w:pPr>
      <w:widowControl/>
      <w:spacing w:before="100" w:beforeAutospacing="1" w:after="100" w:afterAutospacing="1"/>
      <w:jc w:val="left"/>
    </w:pPr>
    <w:rPr>
      <w:rFonts w:ascii="MS PGothic" w:eastAsia="MS PGothic" w:hAnsi="MS PGothic" w:cs="MS PGothic"/>
      <w:kern w:val="0"/>
      <w:sz w:val="24"/>
      <w:szCs w:val="24"/>
    </w:rPr>
  </w:style>
  <w:style w:type="paragraph" w:customStyle="1" w:styleId="indent2">
    <w:name w:val="indent2"/>
    <w:basedOn w:val="a"/>
    <w:rsid w:val="008F066B"/>
    <w:pPr>
      <w:widowControl/>
      <w:spacing w:before="100" w:beforeAutospacing="1" w:after="100" w:afterAutospacing="1"/>
      <w:jc w:val="left"/>
    </w:pPr>
    <w:rPr>
      <w:rFonts w:ascii="MS PGothic" w:eastAsia="MS PGothic" w:hAnsi="MS PGothic" w:cs="MS PGothic"/>
      <w:kern w:val="0"/>
      <w:sz w:val="24"/>
      <w:szCs w:val="24"/>
    </w:rPr>
  </w:style>
  <w:style w:type="paragraph" w:customStyle="1" w:styleId="indent3">
    <w:name w:val="indent3"/>
    <w:basedOn w:val="a"/>
    <w:rsid w:val="008F066B"/>
    <w:pPr>
      <w:widowControl/>
      <w:spacing w:before="100" w:beforeAutospacing="1" w:after="100" w:afterAutospacing="1"/>
      <w:jc w:val="left"/>
    </w:pPr>
    <w:rPr>
      <w:rFonts w:ascii="MS PGothic" w:eastAsia="MS PGothic" w:hAnsi="MS PGothic" w:cs="MS PGothic"/>
      <w:kern w:val="0"/>
      <w:sz w:val="24"/>
      <w:szCs w:val="24"/>
    </w:rPr>
  </w:style>
  <w:style w:type="paragraph" w:customStyle="1" w:styleId="indent4">
    <w:name w:val="indent4"/>
    <w:basedOn w:val="a"/>
    <w:rsid w:val="008F066B"/>
    <w:pPr>
      <w:widowControl/>
      <w:spacing w:before="100" w:beforeAutospacing="1" w:after="100" w:afterAutospacing="1"/>
      <w:jc w:val="left"/>
    </w:pPr>
    <w:rPr>
      <w:rFonts w:ascii="MS PGothic" w:eastAsia="MS PGothic" w:hAnsi="MS PGothic" w:cs="MS PGothic"/>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433009">
      <w:bodyDiv w:val="1"/>
      <w:marLeft w:val="0"/>
      <w:marRight w:val="0"/>
      <w:marTop w:val="0"/>
      <w:marBottom w:val="0"/>
      <w:divBdr>
        <w:top w:val="none" w:sz="0" w:space="0" w:color="auto"/>
        <w:left w:val="none" w:sz="0" w:space="0" w:color="auto"/>
        <w:bottom w:val="none" w:sz="0" w:space="0" w:color="auto"/>
        <w:right w:val="none" w:sz="0" w:space="0" w:color="auto"/>
      </w:divBdr>
      <w:divsChild>
        <w:div w:id="358774378">
          <w:marLeft w:val="0"/>
          <w:marRight w:val="0"/>
          <w:marTop w:val="0"/>
          <w:marBottom w:val="300"/>
          <w:divBdr>
            <w:top w:val="none" w:sz="0" w:space="0" w:color="auto"/>
            <w:left w:val="none" w:sz="0" w:space="0" w:color="auto"/>
            <w:bottom w:val="single" w:sz="18" w:space="7" w:color="878384"/>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724</Words>
  <Characters>4133</Characters>
  <Application>Microsoft Office Word</Application>
  <DocSecurity>0</DocSecurity>
  <Lines>34</Lines>
  <Paragraphs>9</Paragraphs>
  <ScaleCrop>false</ScaleCrop>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Japan Sun Shubin</dc:creator>
  <cp:keywords/>
  <dc:description/>
  <cp:lastModifiedBy>Japan Sun Shubin</cp:lastModifiedBy>
  <cp:revision>2</cp:revision>
  <dcterms:created xsi:type="dcterms:W3CDTF">2022-03-26T09:29:00Z</dcterms:created>
  <dcterms:modified xsi:type="dcterms:W3CDTF">2022-03-26T09:33:00Z</dcterms:modified>
</cp:coreProperties>
</file>