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C834" w14:textId="56EE5EC6" w:rsidR="008722F8" w:rsidRDefault="00010DBB">
      <w:r>
        <w:rPr>
          <w:noProof/>
        </w:rPr>
        <w:drawing>
          <wp:inline distT="0" distB="0" distL="0" distR="0" wp14:anchorId="11B6ACD2" wp14:editId="457E94B2">
            <wp:extent cx="5943600" cy="2667635"/>
            <wp:effectExtent l="0" t="0" r="0" b="0"/>
            <wp:docPr id="39181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17460" name="Picture 3918174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A110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&lt;!DOCTYPE html&gt;</w:t>
      </w:r>
    </w:p>
    <w:p w14:paraId="075F98FD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2</w:t>
      </w:r>
    </w:p>
    <w:p w14:paraId="797CE1E6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&lt;html lang="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en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"&gt;</w:t>
      </w:r>
    </w:p>
    <w:p w14:paraId="46F32A08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3</w:t>
      </w:r>
    </w:p>
    <w:p w14:paraId="79A05EC7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&lt;head&gt;</w:t>
      </w:r>
    </w:p>
    <w:p w14:paraId="1860EB63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4</w:t>
      </w:r>
    </w:p>
    <w:p w14:paraId="5932E870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&lt;meta charset="UTF-8"&gt;</w:t>
      </w:r>
    </w:p>
    <w:p w14:paraId="110C08BA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5</w:t>
      </w:r>
    </w:p>
    <w:p w14:paraId="15B77A99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&lt;meta name="viewport" content="width=device-width, initial-scale=1.0"&gt;</w:t>
      </w:r>
    </w:p>
    <w:p w14:paraId="3AE70DCF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6</w:t>
      </w:r>
    </w:p>
    <w:p w14:paraId="4D0989F4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&lt;title&gt;Strategic Black Awareness - Preservation&lt;/title&gt;</w:t>
      </w:r>
    </w:p>
    <w:p w14:paraId="01FE219F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7</w:t>
      </w:r>
    </w:p>
    <w:p w14:paraId="0D5C8B49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32581DAE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8</w:t>
      </w:r>
    </w:p>
    <w:p w14:paraId="7977627E" w14:textId="77777777" w:rsidR="00010DBB" w:rsidRDefault="00010DBB" w:rsidP="00010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&lt;style&gt;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\\\*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margin: 0;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padding: 0;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box-sizing: border-box;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br/>
        <w:t>font-family: Arial, Helvetica, sans-serif;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body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background-color: #000;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color: #fff;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line-height: 1.7;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header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text-align: center;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padding: 20px;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border-bottom: 4px solid #c89c18;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br/>
        <w:t>26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background: #000;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.logo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30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max-width: 800px;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31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width: 100%;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32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height: auto;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33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display: block;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34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margin: 0 auto 20px;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35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36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37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h1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38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br/>
        <w:t>color: #c89c18;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39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font-size: 2.8rem;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40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margin-bottom: 10px;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41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42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43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.container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44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width: 90%;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45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max-width: 1200px;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46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margin: auto;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47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padding: 30px 0;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48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49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50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.section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br/>
        <w:t>51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background: #111;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52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margin-bottom: 25px;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53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padding: 25px;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54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border-left: 6px solid #c89c18;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55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border-radius: 8px;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56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57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58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.section h2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59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color: #c89c18;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60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margin-bottom: 15px;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61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62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63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br/>
        <w:t>.board-grid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64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display: grid;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65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grid-template-columns: repeat(auto-fit, minmax(250px, 1fr));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66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gap: 20px;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67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68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69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.card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70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background: #1a1a1a;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71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border: 1px solid #c89c18;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72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border-radius: 8px;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73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padding: 20px;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74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75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br/>
        <w:t>76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.card h3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77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color: #c89c18;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78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margin-bottom: 10px;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79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80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81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ul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82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padding-left: 25px;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83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84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85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.donate-section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86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text-align: center;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87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margin-bottom: 30px;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88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89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90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.donate-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btn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91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display: inline-block;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92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background: #c89c18;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93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color: #000;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94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text-decoration: none;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95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padding: 15px 35px;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96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font-size: 1.2rem;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97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font-weight: bold;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98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border-radius: 40px;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99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transition: 0.3s ease;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100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br/>
        <w:t>101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102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.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donate-btn:hover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103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background: #e0b02c;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104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transform: scale(1.05);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105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106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107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footer {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108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text-align: center;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109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padding: 20px;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110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border-top: 3px solid #c89c18;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111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color: #c89c18;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112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margin-top: 30px;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113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br/>
        <w:t>}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114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115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&lt;/head&gt;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116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117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&lt;body&gt;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118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119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&lt;header&gt;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120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sba-logo.jpg"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121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alt="Strategic Black Awareness Logo"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122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class="logo"&gt;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123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124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&lt;h1&gt;Strategic Black Awareness - Preservation&lt;/h1&gt;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125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&lt;/header&gt;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126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127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&lt;div class="container"&gt;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128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129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&lt;section class="section"&gt;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130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&lt;h2&gt;Our Mission Statement&lt;/h2&gt;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131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132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&lt;strong&gt;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133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We are not a gang, but a team of ambitious Men and Women with a Dream.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134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&lt;/strong&gt;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135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136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&lt;/section&gt;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137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138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&lt;div class="donate-section"&gt;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139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\#Donate to SBA&lt;/a&gt;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140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 style="margin-top:15px;"&gt;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141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Your support helps fund scholarships, community outreach,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142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and community events.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143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144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&lt;/div&gt;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145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146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&lt;section class="section"&gt;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147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&lt;h2&gt;Welcome to Strategic Black Awareness – Preservation&lt;/h2&gt;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148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149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150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Thank you for showing interest in Strategic Black Awareness –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151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Preservation. We are a group of lifelong friends dedicated to making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152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a positive difference in the community where we grew up.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153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154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155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156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157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158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Our organization honors those who helped lay the foundation of the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159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community that shaped each of us. Through scholarships, community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160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outreach initiatives, educational programs, and social events, we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161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strive to preserve our legacy while investing in the future.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162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163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164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165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166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167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We proudly offer scholarships to graduating seniors of Taylor High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168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School and actively participate in programs that strengthen and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169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support our community.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170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171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172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173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174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175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If you are interested in learning more about our organization,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176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upcoming activities, or opportunities to get involved, please reach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177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out to one of our board members listed below.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178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179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180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181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182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&lt;p&gt;&lt;strong&gt;We look forward to hearing from you.&lt;/strong&gt;&lt;/p&gt;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183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&lt;/section&gt;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184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185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&lt;section class="section"&gt;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186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&lt;h2&gt;Board of Directors&lt;/h2&gt;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187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188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&lt;div class="board-grid"&gt;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189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190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&lt;div class="card"&gt;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191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&lt;h3&gt;President&lt;/h3&gt;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192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&lt;p&gt;Reginald Robinson&lt;/p&gt;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193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&lt;p&gt;512-955-0170&lt;/p&gt;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194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&lt;/div&gt;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195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196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&lt;div class="card"&gt;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197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&lt;h3&gt;Vice President&lt;/h3&gt;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198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&lt;p&gt;Tommie Garner&lt;/p&gt;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199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&lt;p&gt;512-545-0563&lt;/p&gt;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200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&lt;/div&gt;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201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202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&lt;div class="card"&gt;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203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&lt;h3&gt;Secretary&lt;/h3&gt;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204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&lt;p&gt;Eydie Wilkins&lt;/p&gt;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205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&lt;p&gt;512-919-0424&lt;/p&gt;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206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&lt;/div&gt;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207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208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&lt;div class="card"&gt;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209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&lt;h3&gt;Treasurer&lt;/h3&gt;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210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&lt;p&gt;Regina Hill&lt;/p&gt;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211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&lt;p&gt;512-751-0272&lt;/p&gt;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212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&lt;/div&gt;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213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214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&lt;div class="card"&gt;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215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&lt;h3&gt;Officer&lt;/h3&gt;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216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 xml:space="preserve">&lt;p&gt;Karen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Wooldrige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217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&lt;p&gt;512-627-7861&lt;/p&gt;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218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&lt;/div&gt;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219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220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&lt;div class="card"&gt;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221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&lt;h3&gt;Officer&lt;/h3&gt;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222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&lt;p&gt;Chris Blakely&lt;/p&gt;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223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&lt;p&gt;757-641-0104&lt;/p&gt;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224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&lt;/div&gt;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225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226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&lt;div class="card"&gt;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227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&lt;h3&gt;Officer&lt;/h3&gt;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228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Perlinda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Crayton&lt;/p&gt;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229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&lt;/div&gt;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230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231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&lt;/div&gt;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232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&lt;/section&gt;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233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234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&lt;section class="section"&gt;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235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&lt;h2&gt;Our Commitment to the Community&lt;/h2&gt;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236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237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238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Strategic Black Awareness is committed to uplifting, educating,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239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mentoring, and empowering our community through service,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240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leadership, and preservation. We work to support our youth,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241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encourage educational achievement, honor our history, and create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242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opportunities that promote a stronger future for generations to come.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243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244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245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246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247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248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Through scholarship support, mentorship, outreach initiatives,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249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community events, and civic involvement, we remain dedicated to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250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strengthening the community that helped shape us.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251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252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&lt;/section&gt;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253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254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&lt;section class="section"&gt;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255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&lt;h2&gt;Scholarship Program&lt;/h2&gt;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256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257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258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Strategic Black Awareness proudly awards scholarships to deserving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259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graduating seniors from Taylor High School. The program recognizes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260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students who demonstrate academic achievement, leadership,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261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community involvement, and a commitment to excellence.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262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263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264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&lt;h3 style="color:#c89c18; margin-top:20px;"&gt;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265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Scholarship Committee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266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&lt;/h3&gt;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267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268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&lt;ul&gt;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269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&lt;li&gt;Terri Mays&lt;/li&gt;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270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&lt;li&gt;Lillian Blakely&lt;/li&gt;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271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&lt;/ul&gt;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272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&lt;/section&gt;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273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274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&lt;section class="section"&gt;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275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&lt;h2&gt;Events Committee&lt;/h2&gt;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276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277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278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Our Events Committee plans and coordinates community events,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279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outreach activities, fundraisers, educational programs, and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280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special gatherings that support the mission of Strategic Black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281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Awareness.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282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283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284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&lt;ul&gt;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285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&lt;li&gt;Karen Wooldrige&lt;/li&gt;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286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&lt;li&gt;Eydie Wilkins&lt;/li&gt;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287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&lt;li&gt;Gatha Easterling&lt;/li&gt;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288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&lt;li&gt;Lillian Blakely&lt;/li&gt;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289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&lt;/ul&gt;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290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&lt;/section&gt;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291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292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&lt;/div&gt;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293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294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&lt;footer&gt;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295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296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Strategic Black Awareness (SBA) • Established 1982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297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&lt;/p&gt;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298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&lt;/footer&gt;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299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300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&lt;/body&gt;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301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  <w:t>&lt;/html&gt;</w:t>
      </w:r>
      <w:r>
        <w:rPr>
          <w:rFonts w:ascii="Consolas" w:hAnsi="Consolas" w:cs="Consolas"/>
          <w:color w:val="000000"/>
          <w:kern w:val="0"/>
          <w:sz w:val="22"/>
          <w:szCs w:val="22"/>
        </w:rPr>
        <w:br/>
      </w:r>
    </w:p>
    <w:p w14:paraId="33C9D0C4" w14:textId="77777777" w:rsidR="00010DBB" w:rsidRDefault="00010DBB"/>
    <w:sectPr w:rsidR="00010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BB"/>
    <w:rsid w:val="00010DBB"/>
    <w:rsid w:val="003C45F0"/>
    <w:rsid w:val="00767FE3"/>
    <w:rsid w:val="008419F4"/>
    <w:rsid w:val="008722F8"/>
    <w:rsid w:val="00FC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9B3A"/>
  <w15:chartTrackingRefBased/>
  <w15:docId w15:val="{F3474710-CAAF-4EF0-BA63-9A023372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1057</Words>
  <Characters>6026</Characters>
  <Application>Microsoft Office Word</Application>
  <DocSecurity>0</DocSecurity>
  <Lines>50</Lines>
  <Paragraphs>14</Paragraphs>
  <ScaleCrop>false</ScaleCrop>
  <Company>Dell Technologies</Company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Reginald</dc:creator>
  <cp:keywords/>
  <dc:description/>
  <cp:lastModifiedBy>Robinson, Reginald</cp:lastModifiedBy>
  <cp:revision>1</cp:revision>
  <dcterms:created xsi:type="dcterms:W3CDTF">2026-07-29T13:16:00Z</dcterms:created>
  <dcterms:modified xsi:type="dcterms:W3CDTF">2026-07-29T13:18:00Z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2026-07-29T13:18:55Z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752b0322-e142-4cf1-9994-7b4dc941edeb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