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40"/>
          <w:szCs w:val="40"/>
        </w:rPr>
      </w:pPr>
      <w:r>
        <w:rPr>
          <w:sz w:val="40"/>
          <w:szCs w:val="40"/>
        </w:rPr>
        <w:t>1 Umsögn - Inndráttur - fyrsta lína</w:t>
      </w:r>
    </w:p>
    <w:p>
      <w:pPr>
        <w:ind w:firstLine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„Ég heiti Stefán og er nemandi í MR á fyrsta ári. Námið er mjög krefjandi en með því að tileinka mér góða námstækni gengur mér vel. Ég set t.d. símann minn í annað herbergi þegar ég er að læra svo hann trufli mig ekki.“</w:t>
      </w:r>
    </w:p>
    <w:p>
      <w:pPr>
        <w:ind w:firstLine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2 Námið</w:t>
      </w:r>
    </w:p>
    <w:p>
      <w:r>
        <w:t>2.1 Uppáhalds fögin mín: Þrír dálkastillar (e.Tabs)</w:t>
      </w:r>
    </w:p>
    <w:p>
      <w:pPr>
        <w:tabs defTabSz="720">
          <w:tab w:val="left" w:pos="709" w:leader="none"/>
          <w:tab w:val="left" w:pos="1701" w:leader="none"/>
          <w:tab w:val="right" w:pos="5102" w:leader="none"/>
        </w:tabs>
        <w:rPr>
          <w:i/>
          <w:iCs/>
        </w:rPr>
      </w:pPr>
      <w:r/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/>
      <w:r>
        <w:rPr>
          <w:i/>
          <w:iCs/>
        </w:rPr>
      </w:r>
    </w:p>
    <w:p>
      <w:pPr>
        <w:tabs defTabSz="720">
          <w:tab w:val="left" w:pos="709" w:leader="none"/>
          <w:tab w:val="left" w:pos="1701" w:leader="none"/>
          <w:tab w:val="right" w:pos="5102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Sæti</w:t>
        <w:tab/>
        <w:tab/>
        <w:t>Fag</w:t>
        <w:tab/>
        <w:tab/>
        <w:t xml:space="preserve">     Kennari</w:t>
      </w:r>
    </w:p>
    <w:p>
      <w:pPr>
        <w:tabs defTabSz="720">
          <w:tab w:val="left" w:pos="709" w:leader="none"/>
          <w:tab w:val="left" w:pos="1701" w:leader="none"/>
          <w:tab w:val="right" w:pos="5102" w:leader="none"/>
        </w:tabs>
        <w:rPr>
          <w:b/>
          <w:bCs/>
        </w:rPr>
      </w:pPr>
      <w:r/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/>
      <w:r>
        <w:rPr>
          <w:b/>
          <w:bCs/>
        </w:rPr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  <w:t>1</w:t>
        <w:tab/>
        <w:tab/>
        <w:t>&lt;&lt;Fag 1&gt;&gt;</w:t>
        <w:tab/>
        <w:tab/>
        <w:t>&lt;&lt;Nafn 1&gt;&gt;</w:t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  <w:t>2</w:t>
        <w:tab/>
        <w:tab/>
        <w:t>&lt;&lt;Fag 2&gt;&gt;</w:t>
        <w:tab/>
        <w:tab/>
        <w:t>&lt;&lt;Nafn 2&gt;&gt;</w:t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  <w:t>3</w:t>
        <w:tab/>
        <w:tab/>
        <w:t>&lt;&lt;Fag 3&gt;&gt;</w:t>
        <w:tab/>
        <w:tab/>
        <w:t>&lt;&lt;Nafn 3&gt;&gt;</w:t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tabs defTabSz="720">
          <w:tab w:val="left" w:pos="709" w:leader="none"/>
          <w:tab w:val="left" w:pos="1701" w:leader="none"/>
          <w:tab w:val="right" w:pos="5102" w:leader="dot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2.2 Fjöldi tíma á vikur - Tafla (e. Table)</w:t>
      </w:r>
    </w:p>
    <w:tbl>
      <w:tblPr>
        <w:tblStyle w:val="TableGrid"/>
        <w:name w:val="Table1"/>
        <w:tabOrder w:val="0"/>
        <w:jc w:val="left"/>
        <w:tblInd w:w="0" w:type="dxa"/>
        <w:tblW w:w="5445" w:type="dxa"/>
        <w:tblLook w:val="04A0" w:firstRow="1" w:lastRow="0" w:firstColumn="1" w:lastColumn="0" w:noHBand="0" w:noVBand="1"/>
      </w:tblPr>
      <w:tblGrid>
        <w:gridCol w:w="2580"/>
        <w:gridCol w:w="2865"/>
      </w:tblGrid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Fag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Fjöldi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tíma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Íslenska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Danska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Enska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Franska, spænska eða þýska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Saga og félagsfræði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Latína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445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Vísindi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Stærðfræði/Jarðfræði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Tölvufræði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/>
            <w:r>
              <w:t>Íþróttir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nil" w:sz="0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center"/>
            </w:pPr>
            <w:r>
              <w:t>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80" w:type="dxa"/>
            <w:tcBorders>
              <w:top w:val="nil" w:sz="0" w:space="0" w:color="000000" tmln="20, 20, 20, 0, 0"/>
              <w:left w:val="nil" w:sz="0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spacing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SAMTALS</w:t>
            </w:r>
          </w:p>
        </w:tc>
        <w:tc>
          <w:tcPr>
            <w:tcW w:w="2865" w:type="dxa"/>
            <w:tcBorders>
              <w:top w:val="nil" w:sz="0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65753247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40"/>
          <w:szCs w:val="40"/>
        </w:rPr>
      </w:pPr>
      <w:r>
        <w:rPr>
          <w:sz w:val="40"/>
          <w:szCs w:val="40"/>
        </w:rPr>
        <w:t>3 Sýnishorn úr stærðfræðinni. Dálkar (e. columns)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 w:header="0" w:footer="0"/>
          <w:paperSrc w:first="0" w:other="0" a="0" b="0"/>
          <w:pgNumType w:fmt="decimal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466" w:lineRule="exact"/>
        <w:suppressAutoHyphens/>
        <w:hyphenationLines w:val="0"/>
        <w:keepNext/>
        <w:framePr w:dropCap="drop" w:lines="1" w:wrap="around" w:vAnchor="text" w:hAnchor="text"/>
        <w:rPr>
          <w:rFonts w:ascii="Calibri" w:hAnsi="Calibri" w:eastAsia="Calibri" w:cs="Calibri"/>
          <w:sz w:val="48"/>
          <w:szCs w:val="48"/>
          <w:position w:val="-4"/>
        </w:rPr>
      </w:pPr>
      <w:r>
        <w:rPr>
          <w:rFonts w:ascii="Calibri" w:hAnsi="Calibri" w:eastAsia="Calibri" w:cs="Calibri"/>
          <w:sz w:val="48"/>
          <w:szCs w:val="48"/>
          <w:position w:val="-4"/>
        </w:rPr>
        <w:t>Í</w:t>
      </w:r>
    </w:p>
    <w:p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efri línu rammans hér til hliðar sjáum við lögmál sem gildir um jákvæðar rauntölur n. þannig fæ</w:t>
      </w:r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r>
      <w:bookmarkStart w:id="0" w:name="_GoBack"/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r>
      <w:bookmarkEnd w:id="0"/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r>
      <w:r>
        <w:rPr>
          <w:rFonts w:ascii="Calibri" w:hAnsi="Calibri" w:eastAsia="Calibri" w:cs="Calibri"/>
          <w:sz w:val="22"/>
          <w:szCs w:val="22"/>
        </w:rPr>
        <w:t xml:space="preserve">st   </w:t>
      </w:r>
    </w:p>
    <w:p>
      <w:pPr>
        <w:spacing w:line="466" w:lineRule="exact"/>
        <w:suppressAutoHyphens/>
        <w:hyphenationLines w:val="0"/>
        <w:keepNext/>
        <w:framePr w:dropCap="drop" w:lines="1" w:wrap="around" w:vAnchor="text" w:hAnchor="text"/>
        <w:rPr>
          <w:rFonts w:ascii="Calibri" w:hAnsi="Calibri" w:eastAsia="Calibri" w:cs="Calibri"/>
          <w:sz w:val="48"/>
          <w:szCs w:val="48"/>
          <w:position w:val="-4"/>
        </w:rPr>
      </w:pPr>
      <w:r>
        <w:rPr>
          <w:rFonts w:ascii="Calibri" w:hAnsi="Calibri" w:eastAsia="Calibri" w:cs="Calibri"/>
          <w:sz w:val="48"/>
          <w:szCs w:val="48"/>
          <w:position w:val="-4"/>
        </w:rPr>
        <w:t xml:space="preserve"> </w:t>
      </w:r>
    </w:p>
    <w:p>
      <w:pP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pPr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r>
      <w:r>
        <w:rPr>
          <w:noProof/>
          <w:sz w:val="22"/>
        </w:rPr>
        <m:oMathPara xmlns:m="http://schemas.openxmlformats.org/officeDocument/2006/math">
          <m:oMath xmlns:m="http://schemas.openxmlformats.org/officeDocument/2006/math">
            <m:sSup xmlns:m="http://schemas.openxmlformats.org/officeDocument/2006/math">
              <m:sSupPr>
                <m:ctrlPr/>
              </m:sSupPr>
              <m:e/>
              <m:sup>
                <m:r>
                  <m:t>3</m:t>
                </m:r>
                <m:rad>
                  <m:radPr>
                    <m:degHide m:val="on"/>
                    <m:ctrlPr/>
                  </m:radPr>
                  <m:deg/>
                  <m:e>
                    <m:sSup>
                      <m:sSupPr>
                        <m:ctrlPr/>
                      </m:sSupPr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sup>
            </m:sSup>
            <m:r xmlns:m="http://schemas.openxmlformats.org/officeDocument/2006/math">
              <m:t xmlns:m="http://schemas.openxmlformats.org/officeDocument/2006/math">=2</m:t>
            </m:r>
          </m:oMath>
        </m:oMathPara>
      </w:r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</w:r>
    </w:p>
    <w:p>
      <w:r>
        <w:rPr>
          <w:rFonts w:ascii="Calibri" w:hAnsi="Calibri" w:eastAsia="Calibri" w:cs="Calibri"/>
          <w:kern w:val="0"/>
          <w:sz w:val="22"/>
          <w:szCs w:val="22"/>
          <w:lang w:val="en-us" w:eastAsia="en-us"/>
        </w:rPr>
        <w:t xml:space="preserve">Neðri línan sýnir okkur hvernig er best að lostna við brotabrot. Upphaflega stæðan er lengd með samnefnara allra smábrotana og þannig einfaldast dæmið allt í einu skrefi. Mikilvægt er þóað athuga að x og y mega ekki vera 0 og x má ekki vera jafnt og y. Sú staðreynd er nefnilega ekki sjáanleg í </w:t>
      </w:r>
      <w:r>
        <w:t xml:space="preserve">  </w:t>
      </w:r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4086225</wp:posOffset>
                </wp:positionH>
                <wp:positionV relativeFrom="page">
                  <wp:posOffset>6411595</wp:posOffset>
                </wp:positionV>
                <wp:extent cx="2657475" cy="1285240"/>
                <wp:effectExtent l="0" t="0" r="0" b="0"/>
                <wp:wrapSquare wrapText="bothSides"/>
                <wp:docPr id="5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n2BJ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s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YAAAAAogAAAAAAAAAAAAAAAAAAAAAAACMZAAAAAAAAAAAAAHEnAABZEAAA6AcAAAAAAAAjGQAAcSc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2657475" cy="12852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widowControl/>
                              <w:rPr>
                                <w:rFonts w:ascii="Calibri" w:hAnsi="Calibri" w:eastAsia="Calibri" w:cs="Calibri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m:oMathPara xmlns:m="http://schemas.openxmlformats.org/officeDocument/2006/math">
                              <m:oMath xmlns:m="http://schemas.openxmlformats.org/officeDocument/2006/math">
                                <m:sSup xmlns:m="http://schemas.openxmlformats.org/officeDocument/2006/math">
                                  <m:sSupPr>
                                    <m:ctrlPr/>
                                  </m:sSupPr>
                                  <m:e/>
                                  <m:sup>
                                    <m:r>
                                      <m:t>𝑛</m:t>
                                    </m:r>
                                    <m:rad>
                                      <m:radPr>
                                        <m:degHide m:val="on"/>
                                        <m:ctrlPr/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/>
                                          </m:sSupPr>
                                          <m:e>
                                            <m:r>
                                              <m:t>𝑎</m:t>
                                            </m:r>
                                          </m:e>
                                          <m:sup>
                                            <m:r>
                                              <m:t>𝑛</m:t>
                                            </m:r>
                                          </m:sup>
                                        </m:sSup>
                                        <m:r>
                                          <m:t>=</m:t>
                                        </m:r>
                                      </m:e>
                                    </m:rad>
                                  </m:sup>
                                </m:sSup>
                                <m:r xmlns:m="http://schemas.openxmlformats.org/officeDocument/2006/math">
                                  <m:t xmlns:m="http://schemas.openxmlformats.org/officeDocument/2006/math">𝑎</m:t>
                                </m:r>
                              </m:oMath>
                            </m:oMathPara>
                            <w:r>
                              <w:rPr>
                                <w:rFonts w:ascii="Calibri" w:hAnsi="Calibri" w:eastAsia="Calibri" w:cs="Calibri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  <w:t xml:space="preserve"> eða </w:t>
                            </w:r>
                            <m:oMathPara xmlns:m="http://schemas.openxmlformats.org/officeDocument/2006/math">
                              <m:oMath xmlns:m="http://schemas.openxmlformats.org/officeDocument/2006/math">
                                <m:sSup xmlns:m="http://schemas.openxmlformats.org/officeDocument/2006/math">
                                  <m:sSupPr>
                                    <m:ctrlPr/>
                                  </m:sSupPr>
                                  <m:e>
                                    <m:sSup>
                                      <m:sSupPr>
                                        <m:ctrlPr/>
                                      </m:sSupPr>
                                      <m:e>
                                        <m:r>
                                          <m:t>├</m:t>
                                        </m:r>
                                      </m:e>
                                      <m:sup>
                                        <m:r>
                                          <m:t>𝑛</m:t>
                                        </m:r>
                                        <m:rad>
                                          <m:radPr>
                                            <m:degHide m:val="on"/>
                                            <m:ctrlPr/>
                                          </m:radPr>
                                          <m:deg/>
                                          <m:e>
                                            <m:r>
                                              <m:t>𝑎</m:t>
                                            </m:r>
                                          </m:e>
                                        </m:rad>
                                      </m:sup>
                                    </m:sSup>
                                  </m:e>
                                  <m:sup>
                                    <m:r>
                                      <m:t>2</m:t>
                                    </m:r>
                                  </m:sup>
                                </m:sSup>
                                <m:r xmlns:m="http://schemas.openxmlformats.org/officeDocument/2006/math">
                                  <m:t xmlns:m="http://schemas.openxmlformats.org/officeDocument/2006/math">=</m:t>
                                </m:r>
                                <m:r xmlns:m="http://schemas.openxmlformats.org/officeDocument/2006/math">
                                  <m:t xmlns:m="http://schemas.openxmlformats.org/officeDocument/2006/math">𝑎</m:t>
                                </m:r>
                              </m:oMath>
                            </m:oMathPara>
                            <w:r>
                              <w:rPr>
                                <w:rFonts w:ascii="Calibri" w:hAnsi="Calibri" w:eastAsia="Calibri" w:cs="Calibri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r>
                          </w:p>
                          <w:p>
                            <w:pPr>
                              <w:spacing w:after="160" w:line="259" w:lineRule="auto"/>
                              <w:widowControl/>
                              <w:rPr>
                                <w:rFonts w:ascii="Calibri" w:hAnsi="Calibri" w:eastAsia="Calibri" w:cs="Calibri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m:oMathPara xmlns:m="http://schemas.openxmlformats.org/officeDocument/2006/math">
                              <m:oMath xmlns:m="http://schemas.openxmlformats.org/officeDocument/2006/math">
                                <m:f xmlns:m="http://schemas.openxmlformats.org/officeDocument/2006/math">
                                  <m:fPr>
                                    <m:ctrlPr/>
                                  </m:fPr>
                                  <m:num>
                                    <m:d>
                                      <m:dPr>
                                        <m:ctrlPr/>
                                      </m:dPr>
                                      <m:e>
                                        <m:f>
                                          <m:fPr>
                                            <m:ctrlPr/>
                                          </m:fPr>
                                          <m:num>
                                            <m:r>
                                              <m:t>𝑥</m:t>
                                            </m:r>
                                          </m:num>
                                          <m:den>
                                            <m:r>
                                              <m:t>𝑦</m:t>
                                            </m:r>
                                          </m:den>
                                        </m:f>
                                        <m:r>
                                          <m:t>−</m:t>
                                        </m:r>
                                        <m:f>
                                          <m:fPr>
                                            <m:ctrlPr/>
                                          </m:fPr>
                                          <m:num>
                                            <m:r>
                                              <m:t>𝑦</m:t>
                                            </m:r>
                                          </m:num>
                                          <m:den>
                                            <m:r>
                                              <m:t>𝑥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/>
                                      </m:dPr>
                                      <m:e>
                                        <m:f>
                                          <m:fPr>
                                            <m:ctrlPr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𝑦</m:t>
                                            </m:r>
                                          </m:den>
                                        </m:f>
                                        <m:r>
                                          <m:t>−</m:t>
                                        </m:r>
                                        <m:f>
                                          <m:fPr>
                                            <m:ctrlPr/>
                                          </m:fPr>
                                          <m:num>
                                            <m: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m:t>𝑥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  <m:r xmlns:m="http://schemas.openxmlformats.org/officeDocument/2006/math">
                                  <m:t xmlns:m="http://schemas.openxmlformats.org/officeDocument/2006/math">=</m:t>
                                </m:r>
                                <m:f xmlns:m="http://schemas.openxmlformats.org/officeDocument/2006/math">
                                  <m:fPr>
                                    <m:ctrlPr/>
                                  </m:fPr>
                                  <m:num>
                                    <m:sSup>
                                      <m:sSupPr>
                                        <m:ctrlPr/>
                                      </m:sSupPr>
                                      <m:e>
                                        <m:r>
                                          <m:t>𝑥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t>−</m:t>
                                    </m:r>
                                    <m:sSup>
                                      <m:sSupPr>
                                        <m:ctrlPr/>
                                      </m:sSupPr>
                                      <m:e>
                                        <m:r>
                                          <m:t>𝑦</m:t>
                                        </m:r>
                                      </m:e>
                                      <m:sup>
                                        <m: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t>𝑥</m:t>
                                    </m:r>
                                    <m:r>
                                      <m:t>−</m:t>
                                    </m:r>
                                    <m:r>
                                      <m:t>𝑦</m:t>
                                    </m:r>
                                  </m:den>
                                </m:f>
                                <m:r xmlns:m="http://schemas.openxmlformats.org/officeDocument/2006/math">
                                  <m:t xmlns:m="http://schemas.openxmlformats.org/officeDocument/2006/math">=</m:t>
                                </m:r>
                                <m:f xmlns:m="http://schemas.openxmlformats.org/officeDocument/2006/math">
                                  <m:fPr>
                                    <m:ctrlPr/>
                                  </m:fPr>
                                  <m:num>
                                    <m:d>
                                      <m:dPr>
                                        <m:ctrlPr/>
                                      </m:dPr>
                                      <m:e>
                                        <m:r>
                                          <m:t>𝑥</m:t>
                                        </m:r>
                                        <m:r>
                                          <m:t>−</m:t>
                                        </m:r>
                                        <m:r>
                                          <m:t>𝑦</m:t>
                                        </m:r>
                                      </m:e>
                                    </m:d>
                                    <m:d>
                                      <m:dPr>
                                        <m:ctrlPr/>
                                      </m:dPr>
                                      <m:e>
                                        <m:r>
                                          <m:t>𝑥</m:t>
                                        </m:r>
                                        <m:r>
                                          <m:t>+</m:t>
                                        </m:r>
                                        <m:r>
                                          <m:t>𝑦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t>𝑥</m:t>
                                    </m:r>
                                    <m:r>
                                      <m:t>−</m:t>
                                    </m:r>
                                    <m:r>
                                      <m:t>𝑦</m:t>
                                    </m:r>
                                  </m:den>
                                </m:f>
                                <m:r xmlns:m="http://schemas.openxmlformats.org/officeDocument/2006/math">
                                  <m:t xmlns:m="http://schemas.openxmlformats.org/officeDocument/2006/math">=</m:t>
                                </m:r>
                                <m:r xmlns:m="http://schemas.openxmlformats.org/officeDocument/2006/math">
                                  <m:t xmlns:m="http://schemas.openxmlformats.org/officeDocument/2006/math">𝑥</m:t>
                                </m:r>
                                <m:r xmlns:m="http://schemas.openxmlformats.org/officeDocument/2006/math">
                                  <m:t xmlns:m="http://schemas.openxmlformats.org/officeDocument/2006/math">+</m:t>
                                </m:r>
                                <m:r xmlns:m="http://schemas.openxmlformats.org/officeDocument/2006/math">
                                  <m:t xmlns:m="http://schemas.openxmlformats.org/officeDocument/2006/math">𝑦</m:t>
                                </m:r>
                              </m:oMath>
                            </m:oMathPara>
                            <w:r>
                              <w:rPr>
                                <w:rFonts w:ascii="Calibri" w:hAnsi="Calibri" w:eastAsia="Calibri" w:cs="Calibri"/>
                                <w:kern w:val="0"/>
                                <w:sz w:val="22"/>
                                <w:szCs w:val="22"/>
                                <w:lang w:val="en-us" w:eastAsia="en-us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8" type="#_x0000_t202" style="position:absolute;margin-left:321.75pt;margin-top:504.85pt;mso-position-horizontal-relative:page;mso-position-vertical-relative:page;width:209.25pt;height:101.20pt;z-index:251658245;mso-wrap-distance-left:7.05pt;mso-wrap-distance-top:7.05pt;mso-wrap-distance-right:7.05pt;mso-wrap-distance-bottom:7.05pt;mso-wrap-style:square" stroked="f" filled="f" v:ext="SMDATA_14_n2BJYx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sH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YAAAAAogAAAAAAAAAAAAAAAAAAAAAAACMZAAAAAAAAAAAAAHEnAABZEAAA6AcAAAAAAAAjGQAAcSc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after="160" w:line="259" w:lineRule="auto"/>
                        <w:widowControl/>
                        <w:rPr>
                          <w:rFonts w:ascii="Calibri" w:hAnsi="Calibri" w:eastAsia="Calibri" w:cs="Calibri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m:oMathPara xmlns:m="http://schemas.openxmlformats.org/officeDocument/2006/math">
                        <m:oMath xmlns:m="http://schemas.openxmlformats.org/officeDocument/2006/math">
                          <m:sSup xmlns:m="http://schemas.openxmlformats.org/officeDocument/2006/math">
                            <m:sSupPr>
                              <m:ctrlPr/>
                            </m:sSupPr>
                            <m:e/>
                            <m:sup>
                              <m:r>
                                <m:t>𝑛</m:t>
                              </m:r>
                              <m:rad>
                                <m:radPr>
                                  <m:degHide m:val="on"/>
                                  <m:ctrlPr/>
                                </m:radPr>
                                <m:deg/>
                                <m:e>
                                  <m:sSup>
                                    <m:sSupPr>
                                      <m:ctrlPr/>
                                    </m:sSupPr>
                                    <m:e>
                                      <m:r>
                                        <m:t>𝑎</m:t>
                                      </m:r>
                                    </m:e>
                                    <m:sup>
                                      <m:r>
                                        <m:t>𝑛</m:t>
                                      </m:r>
                                    </m:sup>
                                  </m:sSup>
                                  <m:r>
                                    <m:t>=</m:t>
                                  </m:r>
                                </m:e>
                              </m:rad>
                            </m:sup>
                          </m:sSup>
                          <m:r xmlns:m="http://schemas.openxmlformats.org/officeDocument/2006/math">
                            <m:t xmlns:m="http://schemas.openxmlformats.org/officeDocument/2006/math">𝑎</m:t>
                          </m:r>
                        </m:oMath>
                      </m:oMathPara>
                      <w:r>
                        <w:rPr>
                          <w:rFonts w:ascii="Calibri" w:hAnsi="Calibri" w:eastAsia="Calibri" w:cs="Calibri"/>
                          <w:kern w:val="0"/>
                          <w:sz w:val="22"/>
                          <w:szCs w:val="22"/>
                          <w:lang w:val="en-us" w:eastAsia="en-us"/>
                        </w:rPr>
                        <w:t xml:space="preserve"> eða </w:t>
                      </w:r>
                      <m:oMathPara xmlns:m="http://schemas.openxmlformats.org/officeDocument/2006/math">
                        <m:oMath xmlns:m="http://schemas.openxmlformats.org/officeDocument/2006/math">
                          <m:sSup xmlns:m="http://schemas.openxmlformats.org/officeDocument/2006/math">
                            <m:sSupPr>
                              <m:ctrlPr/>
                            </m:sSup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├</m:t>
                                  </m:r>
                                </m:e>
                                <m:sup>
                                  <m:r>
                                    <m:t>𝑛</m:t>
                                  </m:r>
                                  <m:rad>
                                    <m:radPr>
                                      <m:degHide m:val="on"/>
                                      <m:ctrlPr/>
                                    </m:radPr>
                                    <m:deg/>
                                    <m:e>
                                      <m:r>
                                        <m:t>𝑎</m:t>
                                      </m:r>
                                    </m:e>
                                  </m:rad>
                                </m:sup>
                              </m:sSup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 xmlns:m="http://schemas.openxmlformats.org/officeDocument/2006/math">
                            <m:t xmlns:m="http://schemas.openxmlformats.org/officeDocument/2006/math">=</m:t>
                          </m:r>
                          <m:r xmlns:m="http://schemas.openxmlformats.org/officeDocument/2006/math">
                            <m:t xmlns:m="http://schemas.openxmlformats.org/officeDocument/2006/math">𝑎</m:t>
                          </m:r>
                        </m:oMath>
                      </m:oMathPara>
                      <w:r>
                        <w:rPr>
                          <w:rFonts w:ascii="Calibri" w:hAnsi="Calibri" w:eastAsia="Calibri" w:cs="Calibri"/>
                          <w:kern w:val="0"/>
                          <w:sz w:val="22"/>
                          <w:szCs w:val="22"/>
                          <w:lang w:val="en-us" w:eastAsia="en-us"/>
                        </w:rPr>
                      </w:r>
                    </w:p>
                    <w:p>
                      <w:pPr>
                        <w:spacing w:after="160" w:line="259" w:lineRule="auto"/>
                        <w:widowControl/>
                        <w:rPr>
                          <w:rFonts w:ascii="Calibri" w:hAnsi="Calibri" w:eastAsia="Calibri" w:cs="Calibri"/>
                          <w:kern w:val="0"/>
                          <w:sz w:val="22"/>
                          <w:szCs w:val="22"/>
                          <w:lang w:val="en-us" w:eastAsia="en-us"/>
                        </w:rPr>
                      </w:pPr>
                      <m:oMathPara xmlns:m="http://schemas.openxmlformats.org/officeDocument/2006/math">
                        <m:oMath xmlns:m="http://schemas.openxmlformats.org/officeDocument/2006/math">
                          <m:f xmlns:m="http://schemas.openxmlformats.org/officeDocument/2006/math">
                            <m:fPr>
                              <m:ctrlPr/>
                            </m:fPr>
                            <m:num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𝑥</m:t>
                                      </m:r>
                                    </m:num>
                                    <m:den>
                                      <m:r>
                                        <m:t>𝑦</m:t>
                                      </m:r>
                                    </m:den>
                                  </m:f>
                                  <m:r>
                                    <m:t>−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𝑦</m:t>
                                      </m:r>
                                    </m:num>
                                    <m:den>
                                      <m:r>
                                        <m:t>𝑥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𝑦</m:t>
                                      </m:r>
                                    </m:den>
                                  </m:f>
                                  <m:r>
                                    <m:t>−</m:t>
                                  </m:r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</m:t>
                                      </m:r>
                                    </m:num>
                                    <m:den>
                                      <m:r>
                                        <m:t>𝑥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 xmlns:m="http://schemas.openxmlformats.org/officeDocument/2006/math">
                            <m:t xmlns:m="http://schemas.openxmlformats.org/officeDocument/2006/math">=</m:t>
                          </m:r>
                          <m:f xmlns:m="http://schemas.openxmlformats.org/officeDocument/2006/math">
                            <m:fPr>
                              <m:ctrlPr/>
                            </m:fPr>
                            <m:num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𝑥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r>
                                <m:t>−</m:t>
                              </m:r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𝑦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t>𝑥</m:t>
                              </m:r>
                              <m:r>
                                <m:t>−</m:t>
                              </m:r>
                              <m:r>
                                <m:t>𝑦</m:t>
                              </m:r>
                            </m:den>
                          </m:f>
                          <m:r xmlns:m="http://schemas.openxmlformats.org/officeDocument/2006/math">
                            <m:t xmlns:m="http://schemas.openxmlformats.org/officeDocument/2006/math">=</m:t>
                          </m:r>
                          <m:f xmlns:m="http://schemas.openxmlformats.org/officeDocument/2006/math">
                            <m:fPr>
                              <m:ctrlPr/>
                            </m:fPr>
                            <m:num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  <m:r>
                                    <m:t>−</m:t>
                                  </m:r>
                                  <m:r>
                                    <m:t>𝑦</m:t>
                                  </m:r>
                                </m:e>
                              </m:d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𝑥</m:t>
                                  </m:r>
                                  <m:r>
                                    <m:t>+</m:t>
                                  </m:r>
                                  <m:r>
                                    <m:t>𝑦</m:t>
                                  </m:r>
                                </m:e>
                              </m:d>
                            </m:num>
                            <m:den>
                              <m:r>
                                <m:t>𝑥</m:t>
                              </m:r>
                              <m:r>
                                <m:t>−</m:t>
                              </m:r>
                              <m:r>
                                <m:t>𝑦</m:t>
                              </m:r>
                            </m:den>
                          </m:f>
                          <m:r xmlns:m="http://schemas.openxmlformats.org/officeDocument/2006/math">
                            <m:t xmlns:m="http://schemas.openxmlformats.org/officeDocument/2006/math">=</m:t>
                          </m:r>
                          <m:r xmlns:m="http://schemas.openxmlformats.org/officeDocument/2006/math">
                            <m:t xmlns:m="http://schemas.openxmlformats.org/officeDocument/2006/math">𝑥</m:t>
                          </m:r>
                          <m:r xmlns:m="http://schemas.openxmlformats.org/officeDocument/2006/math">
                            <m:t xmlns:m="http://schemas.openxmlformats.org/officeDocument/2006/math">+</m:t>
                          </m:r>
                          <m:r xmlns:m="http://schemas.openxmlformats.org/officeDocument/2006/math">
                            <m:t xmlns:m="http://schemas.openxmlformats.org/officeDocument/2006/math">𝑦</m:t>
                          </m:r>
                        </m:oMath>
                      </m:oMathPara>
                      <w:r>
                        <w:rPr>
                          <w:rFonts w:ascii="Calibri" w:hAnsi="Calibri" w:eastAsia="Calibri" w:cs="Calibri"/>
                          <w:kern w:val="0"/>
                          <w:sz w:val="22"/>
                          <w:szCs w:val="22"/>
                          <w:lang w:val="en-us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/>
    </w:p>
    <w:p>
      <w:r/>
    </w:p>
    <w:p>
      <w:r/>
    </w:p>
    <w:p>
      <w:r/>
    </w:p>
    <w:p>
      <w:r>
        <w:rPr>
          <w:rFonts w:ascii="Calibri" w:hAnsi="Calibri" w:eastAsia="Calibri" w:cs="Calibri"/>
          <w:sz w:val="22"/>
          <w:szCs w:val="22"/>
        </w:rPr>
        <w:t>svarinu</w:t>
      </w:r>
      <w:r>
        <w:t xml:space="preserve"> </w:t>
      </w:r>
      <w:r>
        <w:rPr>
          <w:rFonts w:ascii="Calibri" w:hAnsi="Calibri" w:eastAsia="Calibri" w:cs="Calibri"/>
          <w:sz w:val="22"/>
          <w:szCs w:val="22"/>
        </w:rPr>
        <w:t>eins og það er skrifað</w:t>
      </w:r>
      <w:r>
        <w:t xml:space="preserve"> </w:t>
      </w:r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7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665753247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nl-n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nl-nl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2022-10-14T12:13:21Z</dcterms:created>
  <dcterms:modified xsi:type="dcterms:W3CDTF">2022-10-14T13:14:07Z</dcterms:modified>
</cp:coreProperties>
</file>