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D22BB" w14:textId="2E069500" w:rsidR="00821AC8" w:rsidRDefault="007766C7" w:rsidP="007766C7">
      <w:pPr>
        <w:jc w:val="center"/>
        <w:rPr>
          <w:b/>
          <w:bCs/>
          <w:sz w:val="36"/>
          <w:szCs w:val="36"/>
        </w:rPr>
      </w:pPr>
      <w:r w:rsidRPr="007766C7">
        <w:rPr>
          <w:rFonts w:hint="eastAsia"/>
          <w:b/>
          <w:bCs/>
          <w:sz w:val="36"/>
          <w:szCs w:val="36"/>
        </w:rPr>
        <w:t>按步距布置开发文档</w:t>
      </w:r>
    </w:p>
    <w:p w14:paraId="4D8EF30C" w14:textId="34CC400D" w:rsidR="007766C7" w:rsidRPr="007766C7" w:rsidRDefault="007766C7" w:rsidP="007766C7">
      <w:pPr>
        <w:pStyle w:val="ListParagraph"/>
        <w:numPr>
          <w:ilvl w:val="0"/>
          <w:numId w:val="1"/>
        </w:numPr>
        <w:ind w:firstLineChars="0"/>
        <w:rPr>
          <w:rFonts w:ascii="宋体" w:eastAsia="宋体" w:hAnsi="宋体" w:cs="MicrosoftYaHei-Bold"/>
          <w:b/>
          <w:bCs/>
          <w:color w:val="333333"/>
          <w:kern w:val="0"/>
          <w:sz w:val="30"/>
          <w:szCs w:val="30"/>
        </w:rPr>
      </w:pPr>
      <w:r w:rsidRPr="007766C7">
        <w:rPr>
          <w:rFonts w:ascii="宋体" w:eastAsia="宋体" w:hAnsi="宋体" w:cs="MicrosoftYaHei-Bold" w:hint="eastAsia"/>
          <w:b/>
          <w:bCs/>
          <w:color w:val="333333"/>
          <w:kern w:val="0"/>
          <w:sz w:val="30"/>
          <w:szCs w:val="30"/>
        </w:rPr>
        <w:t>背景介绍</w:t>
      </w:r>
    </w:p>
    <w:p w14:paraId="36DF6FAE" w14:textId="01014480" w:rsidR="007766C7" w:rsidRDefault="007766C7" w:rsidP="007766C7">
      <w:pPr>
        <w:pStyle w:val="ListParagraph"/>
        <w:ind w:firstLineChars="0"/>
        <w:rPr>
          <w:rFonts w:ascii="宋体" w:eastAsia="宋体" w:hAnsi="宋体"/>
          <w:sz w:val="30"/>
          <w:szCs w:val="30"/>
        </w:rPr>
      </w:pPr>
      <w:r w:rsidRPr="007766C7">
        <w:rPr>
          <w:rFonts w:ascii="宋体" w:eastAsia="宋体" w:hAnsi="宋体" w:hint="eastAsia"/>
          <w:sz w:val="30"/>
          <w:szCs w:val="30"/>
        </w:rPr>
        <w:t>本算法目标为，对于给定的建筑结构、布置模式与可布置区域</w:t>
      </w:r>
      <w:r>
        <w:rPr>
          <w:rFonts w:ascii="宋体" w:eastAsia="宋体" w:hAnsi="宋体" w:hint="eastAsia"/>
          <w:sz w:val="30"/>
          <w:szCs w:val="30"/>
        </w:rPr>
        <w:t>,对于输入的特定步距，获得一个较优的点位设置。</w:t>
      </w:r>
    </w:p>
    <w:p w14:paraId="0B1E7A84" w14:textId="78BD833D" w:rsidR="007766C7" w:rsidRDefault="007766C7" w:rsidP="007766C7">
      <w:pPr>
        <w:pStyle w:val="ListParagraph"/>
        <w:numPr>
          <w:ilvl w:val="0"/>
          <w:numId w:val="1"/>
        </w:numPr>
        <w:ind w:firstLineChars="0"/>
        <w:rPr>
          <w:rFonts w:ascii="宋体" w:eastAsia="宋体" w:hAnsi="宋体" w:cs="MicrosoftYaHei-Bold"/>
          <w:b/>
          <w:bCs/>
          <w:color w:val="333333"/>
          <w:kern w:val="0"/>
          <w:sz w:val="30"/>
          <w:szCs w:val="30"/>
        </w:rPr>
      </w:pPr>
      <w:r>
        <w:rPr>
          <w:rFonts w:ascii="宋体" w:eastAsia="宋体" w:hAnsi="宋体" w:cs="MicrosoftYaHei-Bold" w:hint="eastAsia"/>
          <w:b/>
          <w:bCs/>
          <w:color w:val="333333"/>
          <w:kern w:val="0"/>
          <w:sz w:val="30"/>
          <w:szCs w:val="30"/>
        </w:rPr>
        <w:t>算法接口</w:t>
      </w:r>
    </w:p>
    <w:p w14:paraId="1960C45B" w14:textId="3359B63F" w:rsidR="007766C7" w:rsidRDefault="007766C7" w:rsidP="007766C7">
      <w:pPr>
        <w:rPr>
          <w:rFonts w:ascii="宋体" w:eastAsia="宋体" w:hAnsi="宋体"/>
          <w:sz w:val="30"/>
          <w:szCs w:val="30"/>
        </w:rPr>
      </w:pPr>
      <w:r w:rsidRPr="007766C7">
        <w:rPr>
          <w:rFonts w:ascii="宋体" w:eastAsia="宋体" w:hAnsi="宋体" w:hint="eastAsia"/>
          <w:sz w:val="30"/>
          <w:szCs w:val="30"/>
        </w:rPr>
        <w:t>输入：</w:t>
      </w:r>
    </w:p>
    <w:p w14:paraId="13B170D2" w14:textId="0A042570" w:rsidR="007766C7" w:rsidRPr="007766C7" w:rsidRDefault="007766C7" w:rsidP="007766C7">
      <w:pPr>
        <w:pStyle w:val="ListParagraph"/>
        <w:numPr>
          <w:ilvl w:val="0"/>
          <w:numId w:val="2"/>
        </w:numPr>
        <w:ind w:firstLineChars="0"/>
        <w:rPr>
          <w:rFonts w:ascii="宋体" w:eastAsia="宋体" w:hAnsi="宋体"/>
          <w:sz w:val="30"/>
          <w:szCs w:val="30"/>
        </w:rPr>
      </w:pPr>
      <w:r w:rsidRPr="007766C7">
        <w:rPr>
          <w:rFonts w:ascii="宋体" w:eastAsia="宋体" w:hAnsi="宋体" w:hint="eastAsia"/>
          <w:sz w:val="30"/>
          <w:szCs w:val="30"/>
        </w:rPr>
        <w:t>表示建筑结构与可布置区域的geojson文件</w:t>
      </w:r>
    </w:p>
    <w:p w14:paraId="04B760AB" w14:textId="002DEB37" w:rsidR="007766C7" w:rsidRDefault="007766C7" w:rsidP="007766C7">
      <w:pPr>
        <w:pStyle w:val="ListParagraph"/>
        <w:numPr>
          <w:ilvl w:val="0"/>
          <w:numId w:val="2"/>
        </w:numPr>
        <w:ind w:firstLineChars="0"/>
        <w:rPr>
          <w:rFonts w:ascii="宋体" w:eastAsia="宋体" w:hAnsi="宋体"/>
          <w:sz w:val="30"/>
          <w:szCs w:val="30"/>
        </w:rPr>
      </w:pPr>
      <w:r>
        <w:rPr>
          <w:rFonts w:ascii="宋体" w:eastAsia="宋体" w:hAnsi="宋体" w:hint="eastAsia"/>
          <w:sz w:val="30"/>
          <w:szCs w:val="30"/>
        </w:rPr>
        <w:t>参数：</w:t>
      </w:r>
      <w:r w:rsidR="00410081">
        <w:rPr>
          <w:rFonts w:ascii="宋体" w:eastAsia="宋体" w:hAnsi="宋体" w:hint="eastAsia"/>
          <w:sz w:val="30"/>
          <w:szCs w:val="30"/>
        </w:rPr>
        <w:t>步距限定值、房间采样密度、可布置区域采样密度、门区域采样密度</w:t>
      </w:r>
    </w:p>
    <w:p w14:paraId="7B24DEB7" w14:textId="5FFC2582" w:rsidR="00410081" w:rsidRDefault="00410081" w:rsidP="00410081">
      <w:pPr>
        <w:pStyle w:val="ListParagraph"/>
        <w:numPr>
          <w:ilvl w:val="0"/>
          <w:numId w:val="2"/>
        </w:numPr>
        <w:ind w:firstLineChars="0"/>
        <w:rPr>
          <w:rFonts w:ascii="宋体" w:eastAsia="宋体" w:hAnsi="宋体" w:cs="MicrosoftYaHei-Bold"/>
          <w:b/>
          <w:bCs/>
          <w:color w:val="333333"/>
          <w:kern w:val="0"/>
          <w:sz w:val="30"/>
          <w:szCs w:val="30"/>
        </w:rPr>
      </w:pPr>
      <w:r>
        <w:rPr>
          <w:rFonts w:ascii="宋体" w:eastAsia="宋体" w:hAnsi="宋体" w:cs="MicrosoftYaHei-Bold" w:hint="eastAsia"/>
          <w:b/>
          <w:bCs/>
          <w:color w:val="333333"/>
          <w:kern w:val="0"/>
          <w:sz w:val="30"/>
          <w:szCs w:val="30"/>
        </w:rPr>
        <w:t>算法思路</w:t>
      </w:r>
    </w:p>
    <w:p w14:paraId="6737E10A" w14:textId="1CB68C8D" w:rsidR="00CD2ABA" w:rsidRDefault="00CD2ABA" w:rsidP="00CD2ABA">
      <w:pPr>
        <w:pStyle w:val="ListParagraph"/>
        <w:ind w:left="360" w:firstLineChars="0" w:firstLine="0"/>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t>步骤如下：</w:t>
      </w:r>
    </w:p>
    <w:p w14:paraId="713B866E" w14:textId="71559FC4" w:rsidR="00CD2ABA" w:rsidRPr="000F6786" w:rsidRDefault="00781252" w:rsidP="000F6786">
      <w:pPr>
        <w:pStyle w:val="ListParagraph"/>
        <w:numPr>
          <w:ilvl w:val="0"/>
          <w:numId w:val="4"/>
        </w:numPr>
        <w:ind w:firstLineChars="0"/>
        <w:rPr>
          <w:rFonts w:ascii="宋体" w:eastAsia="宋体" w:hAnsi="宋体" w:cs="MicrosoftYaHei-Bold"/>
          <w:color w:val="333333"/>
          <w:kern w:val="0"/>
          <w:sz w:val="30"/>
          <w:szCs w:val="30"/>
        </w:rPr>
      </w:pPr>
      <w:r w:rsidRPr="000F6786">
        <w:rPr>
          <w:rFonts w:ascii="宋体" w:eastAsia="宋体" w:hAnsi="宋体" w:cs="MicrosoftYaHei-Bold" w:hint="eastAsia"/>
          <w:color w:val="333333"/>
          <w:kern w:val="0"/>
          <w:sz w:val="30"/>
          <w:szCs w:val="30"/>
        </w:rPr>
        <w:t>基于防火分区对于空间进行分割，对于每个防火分区单独处理，</w:t>
      </w:r>
      <w:r w:rsidR="00A77632" w:rsidRPr="000F6786">
        <w:rPr>
          <w:rFonts w:ascii="宋体" w:eastAsia="宋体" w:hAnsi="宋体" w:cs="MicrosoftYaHei-Bold" w:hint="eastAsia"/>
          <w:color w:val="333333"/>
          <w:kern w:val="0"/>
          <w:sz w:val="30"/>
          <w:szCs w:val="30"/>
        </w:rPr>
        <w:t>同时基于走道短边中点进一步缩小可</w:t>
      </w:r>
      <w:r w:rsidR="000F6786">
        <w:rPr>
          <w:rFonts w:ascii="宋体" w:eastAsia="宋体" w:hAnsi="宋体" w:cs="MicrosoftYaHei-Bold" w:hint="eastAsia"/>
          <w:color w:val="333333"/>
          <w:kern w:val="0"/>
          <w:sz w:val="30"/>
          <w:szCs w:val="30"/>
        </w:rPr>
        <w:t>布置</w:t>
      </w:r>
      <w:r w:rsidR="00A77632" w:rsidRPr="000F6786">
        <w:rPr>
          <w:rFonts w:ascii="宋体" w:eastAsia="宋体" w:hAnsi="宋体" w:cs="MicrosoftYaHei-Bold" w:hint="eastAsia"/>
          <w:color w:val="333333"/>
          <w:kern w:val="0"/>
          <w:sz w:val="30"/>
          <w:szCs w:val="30"/>
        </w:rPr>
        <w:t>区域</w:t>
      </w:r>
      <w:r w:rsidR="000F6786" w:rsidRPr="000F6786">
        <w:rPr>
          <w:rFonts w:ascii="宋体" w:eastAsia="宋体" w:hAnsi="宋体" w:cs="MicrosoftYaHei-Bold" w:hint="eastAsia"/>
          <w:color w:val="333333"/>
          <w:kern w:val="0"/>
          <w:sz w:val="30"/>
          <w:szCs w:val="30"/>
        </w:rPr>
        <w:t>。</w:t>
      </w:r>
    </w:p>
    <w:p w14:paraId="72FB1D7C" w14:textId="1A1DDE94" w:rsidR="000F6786" w:rsidRDefault="006275A0" w:rsidP="000F6786">
      <w:pPr>
        <w:pStyle w:val="ListParagraph"/>
        <w:numPr>
          <w:ilvl w:val="0"/>
          <w:numId w:val="4"/>
        </w:numPr>
        <w:ind w:firstLineChars="0"/>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t>对于</w:t>
      </w:r>
      <w:r w:rsidR="004B5380">
        <w:rPr>
          <w:rFonts w:ascii="宋体" w:eastAsia="宋体" w:hAnsi="宋体" w:cs="MicrosoftYaHei-Bold" w:hint="eastAsia"/>
          <w:color w:val="333333"/>
          <w:kern w:val="0"/>
          <w:sz w:val="30"/>
          <w:szCs w:val="30"/>
        </w:rPr>
        <w:t>每个房间内部，基于多边形和内部洞的顶点构建无向图，用于后续计算对于给定步距能否覆盖。</w:t>
      </w:r>
      <w:r w:rsidR="00DB48C2">
        <w:rPr>
          <w:rFonts w:ascii="宋体" w:eastAsia="宋体" w:hAnsi="宋体" w:cs="MicrosoftYaHei-Bold" w:hint="eastAsia"/>
          <w:color w:val="333333"/>
          <w:kern w:val="0"/>
          <w:sz w:val="30"/>
          <w:szCs w:val="30"/>
        </w:rPr>
        <w:t>图的构建思路为，原多边形和洞的顶点，将他们作为图的顶点，其中在多边形中有边连接或者可以直接相连的顶点，在图中用一条边连接，边的权重为</w:t>
      </w:r>
      <w:r w:rsidR="00F8219B">
        <w:rPr>
          <w:rFonts w:ascii="宋体" w:eastAsia="宋体" w:hAnsi="宋体" w:cs="MicrosoftYaHei-Bold" w:hint="eastAsia"/>
          <w:color w:val="333333"/>
          <w:kern w:val="0"/>
          <w:sz w:val="30"/>
          <w:szCs w:val="30"/>
        </w:rPr>
        <w:t>距离。</w:t>
      </w:r>
    </w:p>
    <w:p w14:paraId="06F08BBE" w14:textId="33D000A2" w:rsidR="000A7D20" w:rsidRDefault="000A7D20" w:rsidP="000F6786">
      <w:pPr>
        <w:pStyle w:val="ListParagraph"/>
        <w:numPr>
          <w:ilvl w:val="0"/>
          <w:numId w:val="4"/>
        </w:numPr>
        <w:ind w:firstLineChars="0"/>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t>对于防火区域内部的房间和门</w:t>
      </w:r>
      <w:r w:rsidR="007F51B3">
        <w:rPr>
          <w:rFonts w:ascii="宋体" w:eastAsia="宋体" w:hAnsi="宋体" w:cs="MicrosoftYaHei-Bold" w:hint="eastAsia"/>
          <w:color w:val="333333"/>
          <w:kern w:val="0"/>
          <w:sz w:val="30"/>
          <w:szCs w:val="30"/>
        </w:rPr>
        <w:t>以及可布置区域中的点</w:t>
      </w:r>
      <w:r>
        <w:rPr>
          <w:rFonts w:ascii="宋体" w:eastAsia="宋体" w:hAnsi="宋体" w:cs="MicrosoftYaHei-Bold" w:hint="eastAsia"/>
          <w:color w:val="333333"/>
          <w:kern w:val="0"/>
          <w:sz w:val="30"/>
          <w:szCs w:val="30"/>
        </w:rPr>
        <w:t>进行采样，以2的方式将这些点添加到图中</w:t>
      </w:r>
      <w:r w:rsidR="009A4BE7">
        <w:rPr>
          <w:rFonts w:ascii="宋体" w:eastAsia="宋体" w:hAnsi="宋体" w:cs="MicrosoftYaHei-Bold" w:hint="eastAsia"/>
          <w:color w:val="333333"/>
          <w:kern w:val="0"/>
          <w:sz w:val="30"/>
          <w:szCs w:val="30"/>
        </w:rPr>
        <w:t>，形成边时只考虑与2中的顶点连接</w:t>
      </w:r>
      <w:r>
        <w:rPr>
          <w:rFonts w:ascii="宋体" w:eastAsia="宋体" w:hAnsi="宋体" w:cs="MicrosoftYaHei-Bold" w:hint="eastAsia"/>
          <w:color w:val="333333"/>
          <w:kern w:val="0"/>
          <w:sz w:val="30"/>
          <w:szCs w:val="30"/>
        </w:rPr>
        <w:t>，</w:t>
      </w:r>
      <w:r w:rsidR="00CE686F">
        <w:rPr>
          <w:rFonts w:ascii="宋体" w:eastAsia="宋体" w:hAnsi="宋体" w:cs="MicrosoftYaHei-Bold" w:hint="eastAsia"/>
          <w:color w:val="333333"/>
          <w:kern w:val="0"/>
          <w:sz w:val="30"/>
          <w:szCs w:val="30"/>
        </w:rPr>
        <w:t>当公有区域与私有区域存在时，将跨门的边设为有向边。</w:t>
      </w:r>
      <w:r w:rsidR="00807972">
        <w:rPr>
          <w:rFonts w:ascii="宋体" w:eastAsia="宋体" w:hAnsi="宋体" w:cs="MicrosoftYaHei-Bold" w:hint="eastAsia"/>
          <w:color w:val="333333"/>
          <w:kern w:val="0"/>
          <w:sz w:val="30"/>
          <w:szCs w:val="30"/>
        </w:rPr>
        <w:t>出入外部空间的边也设为有向边。</w:t>
      </w:r>
    </w:p>
    <w:p w14:paraId="03A8C9E8" w14:textId="251785DB" w:rsidR="00241080" w:rsidRDefault="00241080" w:rsidP="000F6786">
      <w:pPr>
        <w:pStyle w:val="ListParagraph"/>
        <w:numPr>
          <w:ilvl w:val="0"/>
          <w:numId w:val="4"/>
        </w:numPr>
        <w:ind w:firstLineChars="0"/>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lastRenderedPageBreak/>
        <w:t>对于3中获取的图，计算从可布置区域的点到其他点的距离，</w:t>
      </w:r>
      <w:r w:rsidR="007554E0">
        <w:rPr>
          <w:rFonts w:ascii="宋体" w:eastAsia="宋体" w:hAnsi="宋体" w:cs="MicrosoftYaHei-Bold" w:hint="eastAsia"/>
          <w:color w:val="333333"/>
          <w:kern w:val="0"/>
          <w:sz w:val="30"/>
          <w:szCs w:val="30"/>
        </w:rPr>
        <w:t>通过步距限制对于每个点可获得可得到</w:t>
      </w:r>
      <w:r w:rsidR="00B35D96">
        <w:rPr>
          <w:rFonts w:ascii="宋体" w:eastAsia="宋体" w:hAnsi="宋体" w:cs="MicrosoftYaHei-Bold" w:hint="eastAsia"/>
          <w:color w:val="333333"/>
          <w:kern w:val="0"/>
          <w:sz w:val="30"/>
          <w:szCs w:val="30"/>
        </w:rPr>
        <w:t>对于给定步距可覆盖点</w:t>
      </w:r>
      <w:r w:rsidR="007554E0">
        <w:rPr>
          <w:rFonts w:ascii="宋体" w:eastAsia="宋体" w:hAnsi="宋体" w:cs="MicrosoftYaHei-Bold" w:hint="eastAsia"/>
          <w:color w:val="333333"/>
          <w:kern w:val="0"/>
          <w:sz w:val="30"/>
          <w:szCs w:val="30"/>
        </w:rPr>
        <w:t>的集合。</w:t>
      </w:r>
      <w:r w:rsidR="00512BDA">
        <w:rPr>
          <w:rFonts w:ascii="宋体" w:eastAsia="宋体" w:hAnsi="宋体" w:cs="MicrosoftYaHei-Bold" w:hint="eastAsia"/>
          <w:color w:val="333333"/>
          <w:kern w:val="0"/>
          <w:sz w:val="30"/>
          <w:szCs w:val="30"/>
        </w:rPr>
        <w:t>将防火区域内部的需要覆盖的点记为U，</w:t>
      </w:r>
      <w:r w:rsidR="00683799">
        <w:rPr>
          <w:rFonts w:ascii="宋体" w:eastAsia="宋体" w:hAnsi="宋体" w:cs="MicrosoftYaHei-Bold" w:hint="eastAsia"/>
          <w:color w:val="333333"/>
          <w:kern w:val="0"/>
          <w:sz w:val="30"/>
          <w:szCs w:val="30"/>
        </w:rPr>
        <w:t>假设可布置区域点的数量为n，对于第i个点其可覆盖点的集合记为S</w:t>
      </w:r>
      <w:r w:rsidR="00683799">
        <w:rPr>
          <w:rFonts w:ascii="宋体" w:eastAsia="宋体" w:hAnsi="宋体" w:cs="MicrosoftYaHei-Bold"/>
          <w:color w:val="333333"/>
          <w:kern w:val="0"/>
          <w:sz w:val="30"/>
          <w:szCs w:val="30"/>
        </w:rPr>
        <w:t>(i)</w:t>
      </w:r>
      <w:r w:rsidR="00683799">
        <w:rPr>
          <w:rFonts w:ascii="宋体" w:eastAsia="宋体" w:hAnsi="宋体" w:cs="MicrosoftYaHei-Bold" w:hint="eastAsia"/>
          <w:color w:val="333333"/>
          <w:kern w:val="0"/>
          <w:sz w:val="30"/>
          <w:szCs w:val="30"/>
        </w:rPr>
        <w:t>。当前问题为</w:t>
      </w:r>
      <w:r w:rsidR="00FD002F">
        <w:rPr>
          <w:rFonts w:ascii="宋体" w:eastAsia="宋体" w:hAnsi="宋体" w:cs="MicrosoftYaHei-Bold" w:hint="eastAsia"/>
          <w:color w:val="333333"/>
          <w:kern w:val="0"/>
          <w:sz w:val="30"/>
          <w:szCs w:val="30"/>
        </w:rPr>
        <w:t>在</w:t>
      </w:r>
      <m:oMath>
        <m:nary>
          <m:naryPr>
            <m:chr m:val="⋃"/>
            <m:limLoc m:val="undOvr"/>
            <m:ctrlPr>
              <w:rPr>
                <w:rFonts w:ascii="Cambria Math" w:eastAsia="宋体" w:hAnsi="Cambria Math" w:cs="MicrosoftYaHei-Bold"/>
                <w:i/>
                <w:color w:val="333333"/>
                <w:kern w:val="0"/>
                <w:sz w:val="30"/>
                <w:szCs w:val="30"/>
              </w:rPr>
            </m:ctrlPr>
          </m:naryPr>
          <m:sub>
            <m:r>
              <w:rPr>
                <w:rFonts w:ascii="Cambria Math" w:eastAsia="宋体" w:hAnsi="Cambria Math" w:cs="MicrosoftYaHei-Bold" w:hint="eastAsia"/>
                <w:color w:val="333333"/>
                <w:kern w:val="0"/>
                <w:sz w:val="30"/>
                <w:szCs w:val="30"/>
              </w:rPr>
              <m:t>i</m:t>
            </m:r>
            <m:r>
              <w:rPr>
                <w:rFonts w:ascii="Cambria Math" w:eastAsia="宋体" w:hAnsi="Cambria Math" w:cs="MicrosoftYaHei-Bold"/>
                <w:color w:val="333333"/>
                <w:kern w:val="0"/>
                <w:sz w:val="30"/>
                <w:szCs w:val="30"/>
              </w:rPr>
              <m:t>∈O</m:t>
            </m:r>
          </m:sub>
          <m:sup/>
          <m:e>
            <m:r>
              <w:rPr>
                <w:rFonts w:ascii="Cambria Math" w:eastAsia="宋体" w:hAnsi="Cambria Math" w:cs="MicrosoftYaHei-Bold"/>
                <w:color w:val="333333"/>
                <w:kern w:val="0"/>
                <w:sz w:val="30"/>
                <w:szCs w:val="30"/>
              </w:rPr>
              <m:t>S</m:t>
            </m:r>
            <m:d>
              <m:dPr>
                <m:ctrlPr>
                  <w:rPr>
                    <w:rFonts w:ascii="Cambria Math" w:eastAsia="宋体" w:hAnsi="Cambria Math" w:cs="MicrosoftYaHei-Bold"/>
                    <w:i/>
                    <w:color w:val="333333"/>
                    <w:kern w:val="0"/>
                    <w:sz w:val="30"/>
                    <w:szCs w:val="30"/>
                  </w:rPr>
                </m:ctrlPr>
              </m:dPr>
              <m:e>
                <m:r>
                  <w:rPr>
                    <w:rFonts w:ascii="Cambria Math" w:eastAsia="宋体" w:hAnsi="Cambria Math" w:cs="MicrosoftYaHei-Bold"/>
                    <w:color w:val="333333"/>
                    <w:kern w:val="0"/>
                    <w:sz w:val="30"/>
                    <w:szCs w:val="30"/>
                  </w:rPr>
                  <m:t>i</m:t>
                </m:r>
              </m:e>
            </m:d>
            <m:r>
              <w:rPr>
                <w:rFonts w:ascii="Cambria Math" w:eastAsia="宋体" w:hAnsi="Cambria Math" w:cs="MicrosoftYaHei-Bold"/>
                <w:color w:val="333333"/>
                <w:kern w:val="0"/>
                <w:sz w:val="30"/>
                <w:szCs w:val="30"/>
              </w:rPr>
              <m:t>=U</m:t>
            </m:r>
          </m:e>
        </m:nary>
      </m:oMath>
      <w:r w:rsidR="00FD002F">
        <w:rPr>
          <w:rFonts w:ascii="宋体" w:eastAsia="宋体" w:hAnsi="宋体" w:cs="MicrosoftYaHei-Bold" w:hint="eastAsia"/>
          <w:color w:val="333333"/>
          <w:kern w:val="0"/>
          <w:sz w:val="30"/>
          <w:szCs w:val="30"/>
        </w:rPr>
        <w:t>的前提下令</w:t>
      </w:r>
      <m:oMath>
        <m:r>
          <w:rPr>
            <w:rFonts w:ascii="Cambria Math" w:eastAsia="宋体" w:hAnsi="Cambria Math" w:cs="MicrosoftYaHei-Bold"/>
            <w:color w:val="333333"/>
            <w:kern w:val="0"/>
            <w:sz w:val="30"/>
            <w:szCs w:val="30"/>
          </w:rPr>
          <m:t>|</m:t>
        </m:r>
        <m:r>
          <w:rPr>
            <w:rFonts w:ascii="Cambria Math" w:eastAsia="宋体" w:hAnsi="Cambria Math" w:cs="MicrosoftYaHei-Bold" w:hint="eastAsia"/>
            <w:color w:val="333333"/>
            <w:kern w:val="0"/>
            <w:sz w:val="30"/>
            <w:szCs w:val="30"/>
          </w:rPr>
          <m:t>O</m:t>
        </m:r>
        <m:r>
          <w:rPr>
            <w:rFonts w:ascii="Cambria Math" w:eastAsia="宋体" w:hAnsi="Cambria Math" w:cs="MicrosoftYaHei-Bold"/>
            <w:color w:val="333333"/>
            <w:kern w:val="0"/>
            <w:sz w:val="30"/>
            <w:szCs w:val="30"/>
          </w:rPr>
          <m:t>|</m:t>
        </m:r>
      </m:oMath>
      <w:r w:rsidR="00FD002F">
        <w:rPr>
          <w:rFonts w:ascii="宋体" w:eastAsia="宋体" w:hAnsi="宋体" w:cs="MicrosoftYaHei-Bold" w:hint="eastAsia"/>
          <w:color w:val="333333"/>
          <w:kern w:val="0"/>
          <w:sz w:val="30"/>
          <w:szCs w:val="30"/>
        </w:rPr>
        <w:t>尽可能小。</w:t>
      </w:r>
    </w:p>
    <w:p w14:paraId="2D513303" w14:textId="483DF99A" w:rsidR="00EE38D1" w:rsidRPr="00EE38D1" w:rsidRDefault="003A50EF" w:rsidP="00EE38D1">
      <w:pPr>
        <w:pStyle w:val="ListParagraph"/>
        <w:numPr>
          <w:ilvl w:val="0"/>
          <w:numId w:val="4"/>
        </w:numPr>
        <w:ind w:firstLineChars="0"/>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t>利用贪心算法解决4中的问题，</w:t>
      </w:r>
      <w:r w:rsidR="00EE38D1">
        <w:rPr>
          <w:rFonts w:ascii="宋体" w:eastAsia="宋体" w:hAnsi="宋体" w:cs="MicrosoftYaHei-Bold" w:hint="eastAsia"/>
          <w:color w:val="333333"/>
          <w:kern w:val="0"/>
          <w:sz w:val="30"/>
          <w:szCs w:val="30"/>
        </w:rPr>
        <w:t>每次选取覆盖点集中容量最大的集合，假设第一次为</w:t>
      </w:r>
      <m:oMath>
        <m:r>
          <w:rPr>
            <w:rFonts w:ascii="Cambria Math" w:eastAsia="宋体" w:hAnsi="Cambria Math" w:cs="MicrosoftYaHei-Bold" w:hint="eastAsia"/>
            <w:color w:val="333333"/>
            <w:kern w:val="0"/>
            <w:sz w:val="30"/>
            <w:szCs w:val="30"/>
          </w:rPr>
          <m:t>S</m:t>
        </m:r>
        <m:d>
          <m:dPr>
            <m:ctrlPr>
              <w:rPr>
                <w:rFonts w:ascii="Cambria Math" w:eastAsia="宋体" w:hAnsi="Cambria Math" w:cs="MicrosoftYaHei-Bold"/>
                <w:i/>
                <w:color w:val="333333"/>
                <w:kern w:val="0"/>
                <w:sz w:val="30"/>
                <w:szCs w:val="30"/>
              </w:rPr>
            </m:ctrlPr>
          </m:dPr>
          <m:e>
            <m:sSub>
              <m:sSubPr>
                <m:ctrlPr>
                  <w:rPr>
                    <w:rFonts w:ascii="Cambria Math" w:eastAsia="宋体" w:hAnsi="Cambria Math" w:cs="MicrosoftYaHei-Bold"/>
                    <w:i/>
                    <w:color w:val="333333"/>
                    <w:kern w:val="0"/>
                    <w:sz w:val="30"/>
                    <w:szCs w:val="30"/>
                  </w:rPr>
                </m:ctrlPr>
              </m:sSubPr>
              <m:e>
                <m:r>
                  <w:rPr>
                    <w:rFonts w:ascii="Cambria Math" w:eastAsia="宋体" w:hAnsi="Cambria Math" w:cs="MicrosoftYaHei-Bold"/>
                    <w:color w:val="333333"/>
                    <w:kern w:val="0"/>
                    <w:sz w:val="30"/>
                    <w:szCs w:val="30"/>
                  </w:rPr>
                  <m:t>j</m:t>
                </m:r>
              </m:e>
              <m:sub>
                <m:r>
                  <w:rPr>
                    <w:rFonts w:ascii="Cambria Math" w:eastAsia="宋体" w:hAnsi="Cambria Math" w:cs="MicrosoftYaHei-Bold"/>
                    <w:color w:val="333333"/>
                    <w:kern w:val="0"/>
                    <w:sz w:val="30"/>
                    <w:szCs w:val="30"/>
                  </w:rPr>
                  <m:t>0</m:t>
                </m:r>
              </m:sub>
            </m:sSub>
          </m:e>
        </m:d>
      </m:oMath>
      <w:r w:rsidR="00EE38D1">
        <w:rPr>
          <w:rFonts w:ascii="宋体" w:eastAsia="宋体" w:hAnsi="宋体" w:cs="MicrosoftYaHei-Bold" w:hint="eastAsia"/>
          <w:color w:val="333333"/>
          <w:kern w:val="0"/>
          <w:sz w:val="30"/>
          <w:szCs w:val="30"/>
        </w:rPr>
        <w:t>，之后对所有集合，进行</w:t>
      </w:r>
      <m:oMath>
        <m:r>
          <w:rPr>
            <w:rFonts w:ascii="Cambria Math" w:eastAsia="宋体" w:hAnsi="Cambria Math" w:cs="MicrosoftYaHei-Bold"/>
            <w:color w:val="333333"/>
            <w:kern w:val="0"/>
            <w:sz w:val="30"/>
            <w:szCs w:val="30"/>
          </w:rPr>
          <m:t>S</m:t>
        </m:r>
        <m:d>
          <m:dPr>
            <m:ctrlPr>
              <w:rPr>
                <w:rFonts w:ascii="Cambria Math" w:eastAsia="宋体" w:hAnsi="Cambria Math" w:cs="MicrosoftYaHei-Bold"/>
                <w:i/>
                <w:color w:val="333333"/>
                <w:kern w:val="0"/>
                <w:sz w:val="30"/>
                <w:szCs w:val="30"/>
              </w:rPr>
            </m:ctrlPr>
          </m:dPr>
          <m:e>
            <m:r>
              <w:rPr>
                <w:rFonts w:ascii="Cambria Math" w:eastAsia="宋体" w:hAnsi="Cambria Math" w:cs="MicrosoftYaHei-Bold"/>
                <w:color w:val="333333"/>
                <w:kern w:val="0"/>
                <w:sz w:val="30"/>
                <w:szCs w:val="30"/>
              </w:rPr>
              <m:t>i</m:t>
            </m:r>
          </m:e>
        </m:d>
        <m:r>
          <w:rPr>
            <w:rFonts w:ascii="Cambria Math" w:eastAsia="宋体" w:hAnsi="Cambria Math" w:cs="MicrosoftYaHei-Bold"/>
            <w:color w:val="333333"/>
            <w:kern w:val="0"/>
            <w:sz w:val="30"/>
            <w:szCs w:val="30"/>
          </w:rPr>
          <m:t>-S(</m:t>
        </m:r>
        <m:sSub>
          <m:sSubPr>
            <m:ctrlPr>
              <w:rPr>
                <w:rFonts w:ascii="Cambria Math" w:eastAsia="宋体" w:hAnsi="Cambria Math" w:cs="MicrosoftYaHei-Bold"/>
                <w:i/>
                <w:color w:val="333333"/>
                <w:kern w:val="0"/>
                <w:sz w:val="30"/>
                <w:szCs w:val="30"/>
              </w:rPr>
            </m:ctrlPr>
          </m:sSubPr>
          <m:e>
            <m:r>
              <w:rPr>
                <w:rFonts w:ascii="Cambria Math" w:eastAsia="宋体" w:hAnsi="Cambria Math" w:cs="MicrosoftYaHei-Bold"/>
                <w:color w:val="333333"/>
                <w:kern w:val="0"/>
                <w:sz w:val="30"/>
                <w:szCs w:val="30"/>
              </w:rPr>
              <m:t>j</m:t>
            </m:r>
          </m:e>
          <m:sub>
            <m:r>
              <w:rPr>
                <w:rFonts w:ascii="Cambria Math" w:eastAsia="宋体" w:hAnsi="Cambria Math" w:cs="MicrosoftYaHei-Bold"/>
                <w:color w:val="333333"/>
                <w:kern w:val="0"/>
                <w:sz w:val="30"/>
                <w:szCs w:val="30"/>
              </w:rPr>
              <m:t>0</m:t>
            </m:r>
          </m:sub>
        </m:sSub>
        <m:r>
          <w:rPr>
            <w:rFonts w:ascii="Cambria Math" w:eastAsia="宋体" w:hAnsi="Cambria Math" w:cs="MicrosoftYaHei-Bold"/>
            <w:color w:val="333333"/>
            <w:kern w:val="0"/>
            <w:sz w:val="30"/>
            <w:szCs w:val="30"/>
          </w:rPr>
          <m:t>)</m:t>
        </m:r>
      </m:oMath>
      <w:r w:rsidR="00EE38D1">
        <w:rPr>
          <w:rFonts w:ascii="宋体" w:eastAsia="宋体" w:hAnsi="宋体" w:cs="MicrosoftYaHei-Bold" w:hint="eastAsia"/>
          <w:color w:val="333333"/>
          <w:kern w:val="0"/>
          <w:sz w:val="30"/>
          <w:szCs w:val="30"/>
        </w:rPr>
        <w:t>的差集操作，同时</w:t>
      </w:r>
      <m:oMath>
        <m:r>
          <w:rPr>
            <w:rFonts w:ascii="Cambria Math" w:eastAsia="宋体" w:hAnsi="Cambria Math" w:cs="MicrosoftYaHei-Bold"/>
            <w:color w:val="333333"/>
            <w:kern w:val="0"/>
            <w:sz w:val="30"/>
            <w:szCs w:val="30"/>
          </w:rPr>
          <m:t>U-</m:t>
        </m:r>
        <m:r>
          <w:rPr>
            <w:rFonts w:ascii="Cambria Math" w:eastAsia="宋体" w:hAnsi="Cambria Math" w:cs="MicrosoftYaHei-Bold" w:hint="eastAsia"/>
            <w:color w:val="333333"/>
            <w:kern w:val="0"/>
            <w:sz w:val="30"/>
            <w:szCs w:val="30"/>
          </w:rPr>
          <m:t>S</m:t>
        </m:r>
        <m:r>
          <w:rPr>
            <w:rFonts w:ascii="Cambria Math" w:eastAsia="宋体" w:hAnsi="Cambria Math" w:cs="MicrosoftYaHei-Bold"/>
            <w:color w:val="333333"/>
            <w:kern w:val="0"/>
            <w:sz w:val="30"/>
            <w:szCs w:val="30"/>
          </w:rPr>
          <m:t>(</m:t>
        </m:r>
        <m:sSub>
          <m:sSubPr>
            <m:ctrlPr>
              <w:rPr>
                <w:rFonts w:ascii="Cambria Math" w:eastAsia="宋体" w:hAnsi="Cambria Math" w:cs="MicrosoftYaHei-Bold"/>
                <w:i/>
                <w:color w:val="333333"/>
                <w:kern w:val="0"/>
                <w:sz w:val="30"/>
                <w:szCs w:val="30"/>
              </w:rPr>
            </m:ctrlPr>
          </m:sSubPr>
          <m:e>
            <m:r>
              <w:rPr>
                <w:rFonts w:ascii="Cambria Math" w:eastAsia="宋体" w:hAnsi="Cambria Math" w:cs="MicrosoftYaHei-Bold"/>
                <w:color w:val="333333"/>
                <w:kern w:val="0"/>
                <w:sz w:val="30"/>
                <w:szCs w:val="30"/>
              </w:rPr>
              <m:t>j</m:t>
            </m:r>
          </m:e>
          <m:sub>
            <m:r>
              <w:rPr>
                <w:rFonts w:ascii="Cambria Math" w:eastAsia="宋体" w:hAnsi="Cambria Math" w:cs="MicrosoftYaHei-Bold"/>
                <w:color w:val="333333"/>
                <w:kern w:val="0"/>
                <w:sz w:val="30"/>
                <w:szCs w:val="30"/>
              </w:rPr>
              <m:t>0</m:t>
            </m:r>
          </m:sub>
        </m:sSub>
        <m:r>
          <w:rPr>
            <w:rFonts w:ascii="Cambria Math" w:eastAsia="宋体" w:hAnsi="Cambria Math" w:cs="MicrosoftYaHei-Bold"/>
            <w:color w:val="333333"/>
            <w:kern w:val="0"/>
            <w:sz w:val="30"/>
            <w:szCs w:val="30"/>
          </w:rPr>
          <m:t>)</m:t>
        </m:r>
      </m:oMath>
      <w:r w:rsidR="00EE38D1">
        <w:rPr>
          <w:rFonts w:ascii="宋体" w:eastAsia="宋体" w:hAnsi="宋体" w:cs="MicrosoftYaHei-Bold" w:hint="eastAsia"/>
          <w:color w:val="333333"/>
          <w:kern w:val="0"/>
          <w:sz w:val="30"/>
          <w:szCs w:val="30"/>
        </w:rPr>
        <w:t>，继续选取容量最大的集合直至</w:t>
      </w:r>
      <m:oMath>
        <m:r>
          <w:rPr>
            <w:rFonts w:ascii="Cambria Math" w:eastAsia="宋体" w:hAnsi="Cambria Math" w:cs="MicrosoftYaHei-Bold" w:hint="eastAsia"/>
            <w:color w:val="333333"/>
            <w:kern w:val="0"/>
            <w:sz w:val="30"/>
            <w:szCs w:val="30"/>
          </w:rPr>
          <m:t>U</m:t>
        </m:r>
      </m:oMath>
      <w:r w:rsidR="00EE38D1">
        <w:rPr>
          <w:rFonts w:ascii="宋体" w:eastAsia="宋体" w:hAnsi="宋体" w:cs="MicrosoftYaHei-Bold" w:hint="eastAsia"/>
          <w:color w:val="333333"/>
          <w:kern w:val="0"/>
          <w:sz w:val="30"/>
          <w:szCs w:val="30"/>
        </w:rPr>
        <w:t>被减为空集。</w:t>
      </w:r>
      <w:r w:rsidR="00A739AE">
        <w:rPr>
          <w:rFonts w:ascii="宋体" w:eastAsia="宋体" w:hAnsi="宋体" w:cs="MicrosoftYaHei-Bold" w:hint="eastAsia"/>
          <w:color w:val="333333"/>
          <w:kern w:val="0"/>
          <w:sz w:val="30"/>
          <w:szCs w:val="30"/>
        </w:rPr>
        <w:t>此时中间选取</w:t>
      </w:r>
      <w:r w:rsidR="00B8518E">
        <w:rPr>
          <w:rFonts w:ascii="宋体" w:eastAsia="宋体" w:hAnsi="宋体" w:cs="MicrosoftYaHei-Bold" w:hint="eastAsia"/>
          <w:color w:val="333333"/>
          <w:kern w:val="0"/>
          <w:sz w:val="30"/>
          <w:szCs w:val="30"/>
        </w:rPr>
        <w:t>的所有</w:t>
      </w:r>
      <w:r w:rsidR="00A739AE">
        <w:rPr>
          <w:rFonts w:ascii="宋体" w:eastAsia="宋体" w:hAnsi="宋体" w:cs="MicrosoftYaHei-Bold" w:hint="eastAsia"/>
          <w:color w:val="333333"/>
          <w:kern w:val="0"/>
          <w:sz w:val="30"/>
          <w:szCs w:val="30"/>
        </w:rPr>
        <w:t>集合所对应的点位即为布置点位。</w:t>
      </w:r>
      <w:r w:rsidR="009C2DBB">
        <w:rPr>
          <w:rFonts w:ascii="宋体" w:eastAsia="宋体" w:hAnsi="宋体" w:cs="MicrosoftYaHei-Bold" w:hint="eastAsia"/>
          <w:color w:val="333333"/>
          <w:kern w:val="0"/>
          <w:sz w:val="30"/>
          <w:szCs w:val="30"/>
        </w:rPr>
        <w:t>另一种可行的思路为，在选取集合时优先将当前部分覆盖的空间尽可能布满，在此基础上考虑容量最大的集合。</w:t>
      </w:r>
    </w:p>
    <w:p w14:paraId="3072513A" w14:textId="672CC0CE" w:rsidR="000F6786" w:rsidRDefault="000F6786" w:rsidP="000F6786">
      <w:pPr>
        <w:rPr>
          <w:rFonts w:ascii="宋体" w:eastAsia="宋体" w:hAnsi="宋体" w:cs="MicrosoftYaHei-Bold"/>
          <w:color w:val="333333"/>
          <w:kern w:val="0"/>
          <w:sz w:val="30"/>
          <w:szCs w:val="30"/>
        </w:rPr>
      </w:pPr>
    </w:p>
    <w:p w14:paraId="3AED9A3E" w14:textId="05236C9E" w:rsidR="00283520" w:rsidRDefault="00283520" w:rsidP="000F6786">
      <w:pPr>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t>部分需要考虑的要素：</w:t>
      </w:r>
    </w:p>
    <w:p w14:paraId="3B0AAA49" w14:textId="116301C2" w:rsidR="00283520" w:rsidRPr="00EC4792" w:rsidRDefault="00EC4792" w:rsidP="00EC4792">
      <w:pPr>
        <w:pStyle w:val="ListParagraph"/>
        <w:numPr>
          <w:ilvl w:val="0"/>
          <w:numId w:val="6"/>
        </w:numPr>
        <w:ind w:firstLineChars="0"/>
        <w:rPr>
          <w:rFonts w:ascii="宋体" w:eastAsia="宋体" w:hAnsi="宋体" w:cs="MicrosoftYaHei-Bold"/>
          <w:color w:val="333333"/>
          <w:kern w:val="0"/>
          <w:sz w:val="30"/>
          <w:szCs w:val="30"/>
        </w:rPr>
      </w:pPr>
      <w:r w:rsidRPr="00EC4792">
        <w:rPr>
          <w:rFonts w:ascii="宋体" w:eastAsia="宋体" w:hAnsi="宋体" w:cs="MicrosoftYaHei-Bold" w:hint="eastAsia"/>
          <w:color w:val="333333"/>
          <w:kern w:val="0"/>
          <w:sz w:val="30"/>
          <w:szCs w:val="30"/>
        </w:rPr>
        <w:t>对于吸顶布置，可布置区域为所有的空间面；对于壁装布置，可布置区域为空间与孤立墙壁和柱的边线。</w:t>
      </w:r>
    </w:p>
    <w:p w14:paraId="248B41F7" w14:textId="77777777" w:rsidR="00FF5720" w:rsidRDefault="0075228F" w:rsidP="00EC4792">
      <w:pPr>
        <w:pStyle w:val="ListParagraph"/>
        <w:numPr>
          <w:ilvl w:val="0"/>
          <w:numId w:val="6"/>
        </w:numPr>
        <w:ind w:firstLineChars="0"/>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t>空间具有必布置区域与不可布置区域的划分，对于必布置区域需要优先布置，若此轮布置后仍有区域未被布置则按照特定规则在对应区域中布置一个。</w:t>
      </w:r>
    </w:p>
    <w:p w14:paraId="743431AF" w14:textId="5D338BEC" w:rsidR="00EC4792" w:rsidRPr="00EC4792" w:rsidRDefault="00FF5720" w:rsidP="00EC4792">
      <w:pPr>
        <w:pStyle w:val="ListParagraph"/>
        <w:numPr>
          <w:ilvl w:val="0"/>
          <w:numId w:val="6"/>
        </w:numPr>
        <w:ind w:firstLineChars="0"/>
        <w:rPr>
          <w:rFonts w:ascii="宋体" w:eastAsia="宋体" w:hAnsi="宋体" w:cs="MicrosoftYaHei-Bold" w:hint="eastAsia"/>
          <w:color w:val="333333"/>
          <w:kern w:val="0"/>
          <w:sz w:val="30"/>
          <w:szCs w:val="30"/>
        </w:rPr>
      </w:pPr>
      <w:r>
        <w:rPr>
          <w:rFonts w:ascii="宋体" w:eastAsia="宋体" w:hAnsi="宋体" w:cs="MicrosoftYaHei-Bold" w:hint="eastAsia"/>
          <w:color w:val="333333"/>
          <w:kern w:val="0"/>
          <w:sz w:val="30"/>
          <w:szCs w:val="30"/>
        </w:rPr>
        <w:t>对于空间公有私有的</w:t>
      </w:r>
      <w:r w:rsidR="00DA7A7C">
        <w:rPr>
          <w:rFonts w:ascii="宋体" w:eastAsia="宋体" w:hAnsi="宋体" w:cs="MicrosoftYaHei-Bold" w:hint="eastAsia"/>
          <w:color w:val="333333"/>
          <w:kern w:val="0"/>
          <w:sz w:val="30"/>
          <w:szCs w:val="30"/>
        </w:rPr>
        <w:t>划分</w:t>
      </w:r>
      <w:r>
        <w:rPr>
          <w:rFonts w:ascii="宋体" w:eastAsia="宋体" w:hAnsi="宋体" w:cs="MicrosoftYaHei-Bold" w:hint="eastAsia"/>
          <w:color w:val="333333"/>
          <w:kern w:val="0"/>
          <w:sz w:val="30"/>
          <w:szCs w:val="30"/>
        </w:rPr>
        <w:t>需要针对</w:t>
      </w:r>
      <w:r w:rsidR="00DA7A7C">
        <w:rPr>
          <w:rFonts w:ascii="宋体" w:eastAsia="宋体" w:hAnsi="宋体" w:cs="MicrosoftYaHei-Bold" w:hint="eastAsia"/>
          <w:color w:val="333333"/>
          <w:kern w:val="0"/>
          <w:sz w:val="30"/>
          <w:szCs w:val="30"/>
        </w:rPr>
        <w:t>私有区域的门构建有向图以处理仅可以从公有区域进入私有区域的情况。</w:t>
      </w:r>
    </w:p>
    <w:p w14:paraId="4F624A0B" w14:textId="01A0AD5E" w:rsidR="000E7D3E" w:rsidRDefault="000E7D3E" w:rsidP="000F6786">
      <w:pPr>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t>需要的数据结构</w:t>
      </w:r>
      <w:r w:rsidR="0098786F">
        <w:rPr>
          <w:rFonts w:ascii="宋体" w:eastAsia="宋体" w:hAnsi="宋体" w:cs="MicrosoftYaHei-Bold" w:hint="eastAsia"/>
          <w:color w:val="333333"/>
          <w:kern w:val="0"/>
          <w:sz w:val="30"/>
          <w:szCs w:val="30"/>
        </w:rPr>
        <w:t>与算法</w:t>
      </w:r>
      <w:r w:rsidR="002831A9">
        <w:rPr>
          <w:rFonts w:ascii="宋体" w:eastAsia="宋体" w:hAnsi="宋体" w:cs="MicrosoftYaHei-Bold" w:hint="eastAsia"/>
          <w:color w:val="333333"/>
          <w:kern w:val="0"/>
          <w:sz w:val="30"/>
          <w:szCs w:val="30"/>
        </w:rPr>
        <w:t>：</w:t>
      </w:r>
    </w:p>
    <w:p w14:paraId="33BBE646" w14:textId="3174A259" w:rsidR="002831A9" w:rsidRPr="009C384F" w:rsidRDefault="009C384F" w:rsidP="009C384F">
      <w:pPr>
        <w:pStyle w:val="ListParagraph"/>
        <w:numPr>
          <w:ilvl w:val="0"/>
          <w:numId w:val="5"/>
        </w:numPr>
        <w:ind w:firstLineChars="0"/>
        <w:rPr>
          <w:rFonts w:ascii="宋体" w:eastAsia="宋体" w:hAnsi="宋体" w:cs="MicrosoftYaHei-Bold"/>
          <w:color w:val="333333"/>
          <w:kern w:val="0"/>
          <w:sz w:val="30"/>
          <w:szCs w:val="30"/>
        </w:rPr>
      </w:pPr>
      <w:r w:rsidRPr="009C384F">
        <w:rPr>
          <w:rFonts w:ascii="宋体" w:eastAsia="宋体" w:hAnsi="宋体" w:cs="MicrosoftYaHei-Bold" w:hint="eastAsia"/>
          <w:color w:val="333333"/>
          <w:kern w:val="0"/>
          <w:sz w:val="30"/>
          <w:szCs w:val="30"/>
        </w:rPr>
        <w:t>一个包含最短路径算法的有向图类</w:t>
      </w:r>
    </w:p>
    <w:p w14:paraId="5D9E448C" w14:textId="683B66DC" w:rsidR="00A4244D" w:rsidRDefault="00A4244D" w:rsidP="00B82943">
      <w:pPr>
        <w:pStyle w:val="ListParagraph"/>
        <w:numPr>
          <w:ilvl w:val="0"/>
          <w:numId w:val="5"/>
        </w:numPr>
        <w:ind w:firstLineChars="0"/>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lastRenderedPageBreak/>
        <w:t>利用贪心算法近似计算最小集合覆盖的函数</w:t>
      </w:r>
    </w:p>
    <w:p w14:paraId="49E5F8DD" w14:textId="722A08DB" w:rsidR="00B82943" w:rsidRDefault="00DA5D8A" w:rsidP="00B82943">
      <w:pPr>
        <w:pStyle w:val="ListParagraph"/>
        <w:numPr>
          <w:ilvl w:val="0"/>
          <w:numId w:val="5"/>
        </w:numPr>
        <w:ind w:firstLineChars="0"/>
        <w:rPr>
          <w:rFonts w:ascii="宋体" w:eastAsia="宋体" w:hAnsi="宋体" w:cs="MicrosoftYaHei-Bold"/>
          <w:color w:val="333333"/>
          <w:kern w:val="0"/>
          <w:sz w:val="30"/>
          <w:szCs w:val="30"/>
        </w:rPr>
      </w:pPr>
      <w:r>
        <w:rPr>
          <w:rFonts w:ascii="宋体" w:eastAsia="宋体" w:hAnsi="宋体" w:cs="MicrosoftYaHei-Bold" w:hint="eastAsia"/>
          <w:color w:val="333333"/>
          <w:kern w:val="0"/>
          <w:sz w:val="30"/>
          <w:szCs w:val="30"/>
        </w:rPr>
        <w:t>对于防火分区的图进行构造以及插入后续点的数据结构</w:t>
      </w:r>
    </w:p>
    <w:p w14:paraId="51A2A4DB" w14:textId="77777777" w:rsidR="0012290F" w:rsidRPr="0012290F" w:rsidRDefault="0012290F" w:rsidP="0012290F">
      <w:pPr>
        <w:rPr>
          <w:rFonts w:ascii="宋体" w:eastAsia="宋体" w:hAnsi="宋体" w:cs="MicrosoftYaHei-Bold"/>
          <w:color w:val="333333"/>
          <w:kern w:val="0"/>
          <w:sz w:val="30"/>
          <w:szCs w:val="30"/>
        </w:rPr>
      </w:pPr>
    </w:p>
    <w:p w14:paraId="09905916" w14:textId="1161211D" w:rsidR="00410081" w:rsidRDefault="00410081" w:rsidP="00410081">
      <w:pPr>
        <w:pStyle w:val="ListParagraph"/>
        <w:numPr>
          <w:ilvl w:val="0"/>
          <w:numId w:val="2"/>
        </w:numPr>
        <w:ind w:firstLineChars="0"/>
        <w:rPr>
          <w:rFonts w:ascii="宋体" w:eastAsia="宋体" w:hAnsi="宋体" w:cs="MicrosoftYaHei-Bold"/>
          <w:b/>
          <w:bCs/>
          <w:color w:val="333333"/>
          <w:kern w:val="0"/>
          <w:sz w:val="30"/>
          <w:szCs w:val="30"/>
        </w:rPr>
      </w:pPr>
      <w:r>
        <w:rPr>
          <w:rFonts w:ascii="宋体" w:eastAsia="宋体" w:hAnsi="宋体" w:cs="MicrosoftYaHei-Bold" w:hint="eastAsia"/>
          <w:b/>
          <w:bCs/>
          <w:color w:val="333333"/>
          <w:kern w:val="0"/>
          <w:sz w:val="30"/>
          <w:szCs w:val="30"/>
        </w:rPr>
        <w:t>开发环境</w:t>
      </w:r>
    </w:p>
    <w:p w14:paraId="4709FC49" w14:textId="77777777" w:rsidR="00410081" w:rsidRPr="00410081" w:rsidRDefault="00410081" w:rsidP="00410081">
      <w:pPr>
        <w:autoSpaceDE w:val="0"/>
        <w:autoSpaceDN w:val="0"/>
        <w:adjustRightInd w:val="0"/>
        <w:jc w:val="left"/>
        <w:rPr>
          <w:rFonts w:ascii="宋体" w:eastAsia="宋体" w:hAnsi="宋体"/>
          <w:sz w:val="30"/>
          <w:szCs w:val="30"/>
        </w:rPr>
      </w:pPr>
      <w:r w:rsidRPr="00410081">
        <w:rPr>
          <w:rFonts w:ascii="宋体" w:eastAsia="宋体" w:hAnsi="宋体" w:hint="eastAsia"/>
          <w:sz w:val="30"/>
          <w:szCs w:val="30"/>
        </w:rPr>
        <w:t>编程语言：</w:t>
      </w:r>
      <w:r w:rsidRPr="00410081">
        <w:rPr>
          <w:rFonts w:ascii="宋体" w:eastAsia="宋体" w:hAnsi="宋体"/>
          <w:sz w:val="30"/>
          <w:szCs w:val="30"/>
        </w:rPr>
        <w:t>C++</w:t>
      </w:r>
    </w:p>
    <w:p w14:paraId="6BF3B6A5" w14:textId="79798C58" w:rsidR="00410081" w:rsidRPr="00410081" w:rsidRDefault="00410081" w:rsidP="00410081">
      <w:pPr>
        <w:autoSpaceDE w:val="0"/>
        <w:autoSpaceDN w:val="0"/>
        <w:adjustRightInd w:val="0"/>
        <w:jc w:val="left"/>
        <w:rPr>
          <w:rFonts w:ascii="宋体" w:eastAsia="宋体" w:hAnsi="宋体"/>
          <w:sz w:val="30"/>
          <w:szCs w:val="30"/>
        </w:rPr>
      </w:pPr>
      <w:r w:rsidRPr="00410081">
        <w:rPr>
          <w:rFonts w:ascii="宋体" w:eastAsia="宋体" w:hAnsi="宋体" w:hint="eastAsia"/>
          <w:sz w:val="30"/>
          <w:szCs w:val="30"/>
        </w:rPr>
        <w:t>编程环境：</w:t>
      </w:r>
      <w:r w:rsidRPr="00410081">
        <w:rPr>
          <w:rFonts w:ascii="宋体" w:eastAsia="宋体" w:hAnsi="宋体"/>
          <w:sz w:val="30"/>
          <w:szCs w:val="30"/>
        </w:rPr>
        <w:t>Visual Studio 2019</w:t>
      </w:r>
    </w:p>
    <w:p w14:paraId="28AD8651" w14:textId="540CF8DC" w:rsidR="007766C7" w:rsidRPr="007766C7" w:rsidRDefault="00410081" w:rsidP="007766C7">
      <w:pPr>
        <w:rPr>
          <w:rFonts w:ascii="宋体" w:eastAsia="宋体" w:hAnsi="宋体"/>
          <w:sz w:val="30"/>
          <w:szCs w:val="30"/>
        </w:rPr>
      </w:pPr>
      <w:r w:rsidRPr="00410081">
        <w:rPr>
          <w:rFonts w:ascii="宋体" w:eastAsia="宋体" w:hAnsi="宋体" w:hint="eastAsia"/>
          <w:sz w:val="30"/>
          <w:szCs w:val="30"/>
        </w:rPr>
        <w:t>所需软件包：</w:t>
      </w:r>
      <w:r w:rsidRPr="00410081">
        <w:rPr>
          <w:rFonts w:ascii="宋体" w:eastAsia="宋体" w:hAnsi="宋体"/>
          <w:sz w:val="30"/>
          <w:szCs w:val="30"/>
        </w:rPr>
        <w:t>CGAL5.2</w:t>
      </w:r>
    </w:p>
    <w:sectPr w:rsidR="007766C7" w:rsidRPr="00776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Bold">
    <w:altName w:val="微软雅黑"/>
    <w:panose1 w:val="00000000000000000000"/>
    <w:charset w:val="86"/>
    <w:family w:val="auto"/>
    <w:notTrueType/>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3CF6"/>
    <w:multiLevelType w:val="hybridMultilevel"/>
    <w:tmpl w:val="B3CE76C8"/>
    <w:lvl w:ilvl="0" w:tplc="5562F9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E462DA0"/>
    <w:multiLevelType w:val="hybridMultilevel"/>
    <w:tmpl w:val="E716FDCE"/>
    <w:lvl w:ilvl="0" w:tplc="BD026D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EA28F9"/>
    <w:multiLevelType w:val="hybridMultilevel"/>
    <w:tmpl w:val="D65E6FDA"/>
    <w:lvl w:ilvl="0" w:tplc="A3E8A01C">
      <w:start w:val="1"/>
      <w:numFmt w:val="decimal"/>
      <w:lvlText w:val="%1."/>
      <w:lvlJc w:val="left"/>
      <w:pPr>
        <w:ind w:left="450" w:hanging="450"/>
      </w:pPr>
      <w:rPr>
        <w:rFonts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C1C5F63"/>
    <w:multiLevelType w:val="hybridMultilevel"/>
    <w:tmpl w:val="B64281A6"/>
    <w:lvl w:ilvl="0" w:tplc="6144D8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8425E0"/>
    <w:multiLevelType w:val="hybridMultilevel"/>
    <w:tmpl w:val="1624D8C0"/>
    <w:lvl w:ilvl="0" w:tplc="B1A47E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0A12D91"/>
    <w:multiLevelType w:val="hybridMultilevel"/>
    <w:tmpl w:val="12B055B4"/>
    <w:lvl w:ilvl="0" w:tplc="4B94D4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950"/>
    <w:rsid w:val="000A7D20"/>
    <w:rsid w:val="000B0684"/>
    <w:rsid w:val="000E7D3E"/>
    <w:rsid w:val="000F6786"/>
    <w:rsid w:val="0012290F"/>
    <w:rsid w:val="00202133"/>
    <w:rsid w:val="00241080"/>
    <w:rsid w:val="002831A9"/>
    <w:rsid w:val="00283520"/>
    <w:rsid w:val="003A50EF"/>
    <w:rsid w:val="00410081"/>
    <w:rsid w:val="004B5380"/>
    <w:rsid w:val="00512BDA"/>
    <w:rsid w:val="005431C7"/>
    <w:rsid w:val="006275A0"/>
    <w:rsid w:val="00683799"/>
    <w:rsid w:val="006E2FB4"/>
    <w:rsid w:val="0075228F"/>
    <w:rsid w:val="007554E0"/>
    <w:rsid w:val="007766C7"/>
    <w:rsid w:val="00781252"/>
    <w:rsid w:val="007B089E"/>
    <w:rsid w:val="007F51B3"/>
    <w:rsid w:val="00807972"/>
    <w:rsid w:val="00821AC8"/>
    <w:rsid w:val="00875A48"/>
    <w:rsid w:val="00941BBF"/>
    <w:rsid w:val="0098786F"/>
    <w:rsid w:val="00990950"/>
    <w:rsid w:val="009A4BE7"/>
    <w:rsid w:val="009C2DBB"/>
    <w:rsid w:val="009C384F"/>
    <w:rsid w:val="00A4244D"/>
    <w:rsid w:val="00A739AE"/>
    <w:rsid w:val="00A77632"/>
    <w:rsid w:val="00A94876"/>
    <w:rsid w:val="00AB09F9"/>
    <w:rsid w:val="00B35D96"/>
    <w:rsid w:val="00B82943"/>
    <w:rsid w:val="00B8518E"/>
    <w:rsid w:val="00CD2ABA"/>
    <w:rsid w:val="00CE686F"/>
    <w:rsid w:val="00DA5D8A"/>
    <w:rsid w:val="00DA7A7C"/>
    <w:rsid w:val="00DB48C2"/>
    <w:rsid w:val="00E15BBD"/>
    <w:rsid w:val="00EC4792"/>
    <w:rsid w:val="00EE38D1"/>
    <w:rsid w:val="00F65523"/>
    <w:rsid w:val="00F8219B"/>
    <w:rsid w:val="00FD002F"/>
    <w:rsid w:val="00FF57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DCE7"/>
  <w15:chartTrackingRefBased/>
  <w15:docId w15:val="{6B8869A6-B232-4977-855E-4CA31C13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6C7"/>
    <w:pPr>
      <w:ind w:firstLineChars="200" w:firstLine="420"/>
    </w:pPr>
  </w:style>
  <w:style w:type="character" w:styleId="PlaceholderText">
    <w:name w:val="Placeholder Text"/>
    <w:basedOn w:val="DefaultParagraphFont"/>
    <w:uiPriority w:val="99"/>
    <w:semiHidden/>
    <w:rsid w:val="00FD002F"/>
    <w:rPr>
      <w:color w:val="808080"/>
    </w:rPr>
  </w:style>
  <w:style w:type="table" w:styleId="TableGrid">
    <w:name w:val="Table Grid"/>
    <w:basedOn w:val="TableNormal"/>
    <w:uiPriority w:val="39"/>
    <w:rsid w:val="00AB0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48</cp:revision>
  <dcterms:created xsi:type="dcterms:W3CDTF">2021-08-11T02:20:00Z</dcterms:created>
  <dcterms:modified xsi:type="dcterms:W3CDTF">2021-08-13T09:46:00Z</dcterms:modified>
</cp:coreProperties>
</file>