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61" w:rsidRDefault="007D0961" w:rsidP="007D0961">
      <w:pPr>
        <w:pStyle w:val="1"/>
      </w:pPr>
      <w:r>
        <w:rPr>
          <w:rFonts w:hint="eastAsia"/>
        </w:rPr>
        <w:t>火灾报警项目</w:t>
      </w:r>
      <w:r w:rsidR="00AF29F2">
        <w:rPr>
          <w:rFonts w:hint="eastAsia"/>
        </w:rPr>
        <w:t>建筑和结构数据</w:t>
      </w:r>
      <w:r>
        <w:rPr>
          <w:rFonts w:hint="eastAsia"/>
        </w:rPr>
        <w:t>处理方法</w:t>
      </w:r>
    </w:p>
    <w:p w:rsidR="007D0961" w:rsidRPr="00973DE4" w:rsidRDefault="007D0961" w:rsidP="00973DE4">
      <w:pPr>
        <w:pStyle w:val="a6"/>
        <w:rPr>
          <w:rStyle w:val="af"/>
          <w:rFonts w:hint="eastAsia"/>
        </w:rPr>
      </w:pPr>
      <w:r w:rsidRPr="00973DE4">
        <w:rPr>
          <w:rStyle w:val="af"/>
          <w:rFonts w:hint="eastAsia"/>
        </w:rPr>
        <w:t>后续项目可能会继续利用该方法</w:t>
      </w:r>
      <w:r w:rsidR="00A7574E">
        <w:rPr>
          <w:rStyle w:val="af"/>
          <w:rFonts w:hint="eastAsia"/>
        </w:rPr>
        <w:t>。</w:t>
      </w:r>
      <w:bookmarkStart w:id="0" w:name="_GoBack"/>
      <w:bookmarkEnd w:id="0"/>
    </w:p>
    <w:p w:rsidR="00DD7091" w:rsidRDefault="00DD7091" w:rsidP="00AF29F2">
      <w:pPr>
        <w:pStyle w:val="2"/>
      </w:pPr>
      <w:r>
        <w:rPr>
          <w:rFonts w:hint="eastAsia"/>
        </w:rPr>
        <w:t>数据结构</w:t>
      </w:r>
    </w:p>
    <w:p w:rsidR="00DD7091" w:rsidRPr="00DD7091" w:rsidRDefault="00DD7091" w:rsidP="00DD7091">
      <w:r>
        <w:rPr>
          <w:noProof/>
        </w:rPr>
        <w:drawing>
          <wp:inline distT="0" distB="0" distL="0" distR="0" wp14:anchorId="0048A371" wp14:editId="4885DC11">
            <wp:extent cx="5569202" cy="1990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93" cy="19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F2" w:rsidRDefault="00AF29F2" w:rsidP="00AF29F2">
      <w:pPr>
        <w:pStyle w:val="2"/>
      </w:pPr>
      <w:r>
        <w:rPr>
          <w:rFonts w:hint="eastAsia"/>
        </w:rPr>
        <w:t>建筑数据的提取标准</w:t>
      </w:r>
    </w:p>
    <w:p w:rsidR="00EB2345" w:rsidRDefault="00EB2345" w:rsidP="0091211A">
      <w:pPr>
        <w:pStyle w:val="3"/>
        <w:numPr>
          <w:ilvl w:val="0"/>
          <w:numId w:val="1"/>
        </w:numPr>
      </w:pPr>
      <w:r>
        <w:rPr>
          <w:rFonts w:hint="eastAsia"/>
        </w:rPr>
        <w:t>建筑墙</w:t>
      </w:r>
      <w:r w:rsidR="00DD7091">
        <w:rPr>
          <w:rFonts w:hint="eastAsia"/>
        </w:rPr>
        <w:t>体</w:t>
      </w:r>
    </w:p>
    <w:p w:rsidR="00EB2345" w:rsidRDefault="00EB2345" w:rsidP="00B37A9A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提取如</w:t>
      </w:r>
      <w:r w:rsidR="00C80E92" w:rsidRPr="00B37A9A">
        <w:rPr>
          <w:rFonts w:hint="eastAsia"/>
          <w:i/>
        </w:rPr>
        <w:t>防雷引下线文档</w:t>
      </w:r>
      <w:r w:rsidR="00B37A9A" w:rsidRPr="00B37A9A">
        <w:rPr>
          <w:rFonts w:hint="eastAsia"/>
          <w:i/>
        </w:rPr>
        <w:t>-</w:t>
      </w:r>
      <w:r w:rsidR="00C80E92" w:rsidRPr="00B37A9A">
        <w:rPr>
          <w:rFonts w:hint="eastAsia"/>
          <w:i/>
        </w:rPr>
        <w:t>3.1.1</w:t>
      </w:r>
      <w:r w:rsidR="00B37A9A" w:rsidRPr="00B37A9A">
        <w:rPr>
          <w:rFonts w:hint="eastAsia"/>
          <w:i/>
        </w:rPr>
        <w:t>-</w:t>
      </w:r>
      <w:r w:rsidR="00C80E92" w:rsidRPr="00B37A9A">
        <w:rPr>
          <w:rFonts w:hint="eastAsia"/>
          <w:i/>
        </w:rPr>
        <w:t>通过建筑平面构件获取模式</w:t>
      </w:r>
      <w:r w:rsidR="00B37A9A" w:rsidRPr="00B37A9A">
        <w:rPr>
          <w:rFonts w:hint="eastAsia"/>
          <w:i/>
        </w:rPr>
        <w:t>-</w:t>
      </w:r>
      <w:r w:rsidR="00C80E92" w:rsidRPr="00B37A9A">
        <w:rPr>
          <w:rFonts w:hint="eastAsia"/>
          <w:i/>
        </w:rPr>
        <w:t>建筑墙的提取</w:t>
      </w:r>
    </w:p>
    <w:p w:rsidR="00B37A9A" w:rsidRDefault="00B37A9A" w:rsidP="00B37A9A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存放目标对象的图层：AI-墙</w:t>
      </w:r>
    </w:p>
    <w:p w:rsidR="00494A0D" w:rsidRDefault="00494A0D" w:rsidP="00B37A9A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处理</w:t>
      </w:r>
      <w:r w:rsidR="0031338B">
        <w:rPr>
          <w:rFonts w:hint="eastAsia"/>
        </w:rPr>
        <w:t>方式</w:t>
      </w:r>
      <w:r>
        <w:rPr>
          <w:rFonts w:hint="eastAsia"/>
        </w:rPr>
        <w:t>：</w:t>
      </w:r>
    </w:p>
    <w:p w:rsidR="00494A0D" w:rsidRDefault="00494A0D" w:rsidP="00494A0D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去毛边：内缩外扩20</w:t>
      </w:r>
    </w:p>
    <w:p w:rsidR="00B37489" w:rsidRDefault="00494A0D" w:rsidP="00B37489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去除多余夹点：若某夹点与上一个夹点、下一个夹点构成的直线共线，则去除该夹点。</w:t>
      </w:r>
    </w:p>
    <w:p w:rsidR="00B37489" w:rsidRPr="00B37489" w:rsidRDefault="00B37489" w:rsidP="00B37489">
      <w:pPr>
        <w:pStyle w:val="af4"/>
        <w:numPr>
          <w:ilvl w:val="0"/>
          <w:numId w:val="16"/>
        </w:numPr>
        <w:ind w:firstLineChars="0"/>
        <w:rPr>
          <w:color w:val="FF0000"/>
        </w:rPr>
      </w:pPr>
      <w:r w:rsidRPr="00B37489">
        <w:rPr>
          <w:rFonts w:hint="eastAsia"/>
          <w:color w:val="FF0000"/>
        </w:rPr>
        <w:t>需要支持弧</w:t>
      </w:r>
    </w:p>
    <w:p w:rsidR="00EB2345" w:rsidRDefault="00EB2345" w:rsidP="0091211A">
      <w:pPr>
        <w:pStyle w:val="3"/>
        <w:numPr>
          <w:ilvl w:val="0"/>
          <w:numId w:val="1"/>
        </w:numPr>
      </w:pPr>
      <w:r>
        <w:rPr>
          <w:rFonts w:hint="eastAsia"/>
        </w:rPr>
        <w:t>门</w:t>
      </w:r>
    </w:p>
    <w:p w:rsidR="00B37A9A" w:rsidRDefault="00494A0D" w:rsidP="00494A0D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提取如</w:t>
      </w:r>
      <w:r w:rsidR="00F048B1">
        <w:rPr>
          <w:rFonts w:hint="eastAsia"/>
        </w:rPr>
        <w:t>THEXTRACTDOOR</w:t>
      </w:r>
    </w:p>
    <w:p w:rsidR="00B37A9A" w:rsidRDefault="00B37A9A" w:rsidP="00494A0D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存放目标对象的图层：AI-门</w:t>
      </w:r>
    </w:p>
    <w:p w:rsidR="00B37A9A" w:rsidRDefault="00B37A9A" w:rsidP="00494A0D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处理</w:t>
      </w:r>
      <w:r w:rsidR="0031338B">
        <w:rPr>
          <w:rFonts w:hint="eastAsia"/>
        </w:rPr>
        <w:t>方式</w:t>
      </w:r>
      <w:r>
        <w:rPr>
          <w:rFonts w:hint="eastAsia"/>
        </w:rPr>
        <w:t>：</w:t>
      </w:r>
    </w:p>
    <w:p w:rsidR="00C80E92" w:rsidRDefault="00C80E92" w:rsidP="00B37489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若门的编号中包含“FM“字段，则Ta</w:t>
      </w:r>
      <w:r>
        <w:t>g</w:t>
      </w:r>
      <w:r>
        <w:rPr>
          <w:rFonts w:hint="eastAsia"/>
        </w:rPr>
        <w:t>”防火门“赋予对应的门框线</w:t>
      </w:r>
    </w:p>
    <w:p w:rsidR="00B37489" w:rsidRPr="00494A0D" w:rsidRDefault="00B37489" w:rsidP="00B37489">
      <w:pPr>
        <w:pStyle w:val="af4"/>
        <w:numPr>
          <w:ilvl w:val="0"/>
          <w:numId w:val="38"/>
        </w:numPr>
        <w:ind w:firstLineChars="0"/>
      </w:pPr>
      <w:r>
        <w:rPr>
          <w:rFonts w:hint="eastAsia"/>
        </w:rPr>
        <w:t>不需要支持弧</w:t>
      </w:r>
    </w:p>
    <w:p w:rsidR="00EB2345" w:rsidRDefault="00EB2345" w:rsidP="0091211A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窗</w:t>
      </w:r>
    </w:p>
    <w:p w:rsidR="00F048B1" w:rsidRDefault="00F048B1" w:rsidP="0031338B">
      <w:pPr>
        <w:pStyle w:val="af4"/>
        <w:numPr>
          <w:ilvl w:val="0"/>
          <w:numId w:val="28"/>
        </w:numPr>
        <w:ind w:firstLineChars="0"/>
      </w:pPr>
      <w:r>
        <w:rPr>
          <w:rFonts w:hint="eastAsia"/>
        </w:rPr>
        <w:t>提取如THEXTRACTWINDOW，无需编组</w:t>
      </w:r>
    </w:p>
    <w:p w:rsidR="00F048B1" w:rsidRDefault="00B37A9A" w:rsidP="0031338B">
      <w:pPr>
        <w:pStyle w:val="af4"/>
        <w:numPr>
          <w:ilvl w:val="0"/>
          <w:numId w:val="28"/>
        </w:numPr>
        <w:ind w:firstLineChars="0"/>
      </w:pPr>
      <w:r>
        <w:rPr>
          <w:rFonts w:hint="eastAsia"/>
        </w:rPr>
        <w:t>存放目标对象的</w:t>
      </w:r>
      <w:r w:rsidR="00F048B1">
        <w:rPr>
          <w:rFonts w:hint="eastAsia"/>
        </w:rPr>
        <w:t>图层：AI-</w:t>
      </w:r>
      <w:r w:rsidR="00A63072">
        <w:rPr>
          <w:rFonts w:hint="eastAsia"/>
        </w:rPr>
        <w:t>窗</w:t>
      </w:r>
    </w:p>
    <w:p w:rsidR="00EB2345" w:rsidRDefault="00EB2345" w:rsidP="0091211A">
      <w:pPr>
        <w:pStyle w:val="3"/>
        <w:numPr>
          <w:ilvl w:val="0"/>
          <w:numId w:val="1"/>
        </w:numPr>
      </w:pPr>
      <w:r>
        <w:rPr>
          <w:rFonts w:hint="eastAsia"/>
        </w:rPr>
        <w:t>栏杆</w:t>
      </w:r>
    </w:p>
    <w:p w:rsidR="00F048B1" w:rsidRPr="00625478" w:rsidRDefault="00F048B1" w:rsidP="00F048B1">
      <w:pPr>
        <w:pStyle w:val="af4"/>
        <w:numPr>
          <w:ilvl w:val="0"/>
          <w:numId w:val="17"/>
        </w:numPr>
        <w:ind w:firstLineChars="0"/>
        <w:rPr>
          <w:strike/>
          <w:color w:val="A6A6A6" w:themeColor="background1" w:themeShade="A6"/>
        </w:rPr>
      </w:pPr>
      <w:r w:rsidRPr="00625478">
        <w:rPr>
          <w:rFonts w:hint="eastAsia"/>
          <w:strike/>
          <w:color w:val="A6A6A6" w:themeColor="background1" w:themeShade="A6"/>
        </w:rPr>
        <w:t>栏杆的识别：</w:t>
      </w:r>
    </w:p>
    <w:p w:rsidR="00B37A9A" w:rsidRPr="00625478" w:rsidRDefault="00B37A9A" w:rsidP="00B37A9A">
      <w:pPr>
        <w:pStyle w:val="af4"/>
        <w:ind w:left="420" w:firstLineChars="0" w:firstLine="0"/>
        <w:rPr>
          <w:strike/>
          <w:color w:val="A6A6A6" w:themeColor="background1" w:themeShade="A6"/>
        </w:rPr>
      </w:pPr>
      <w:r w:rsidRPr="00625478">
        <w:rPr>
          <w:strike/>
          <w:noProof/>
          <w:color w:val="A6A6A6" w:themeColor="background1" w:themeShade="A6"/>
        </w:rPr>
        <w:drawing>
          <wp:inline distT="0" distB="0" distL="0" distR="0" wp14:anchorId="0AD2B392" wp14:editId="63B7F488">
            <wp:extent cx="5274310" cy="1612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B1" w:rsidRPr="00625478" w:rsidRDefault="00F048B1" w:rsidP="00F048B1">
      <w:pPr>
        <w:pStyle w:val="af4"/>
        <w:numPr>
          <w:ilvl w:val="1"/>
          <w:numId w:val="17"/>
        </w:numPr>
        <w:ind w:firstLineChars="0"/>
        <w:rPr>
          <w:strike/>
          <w:color w:val="A6A6A6" w:themeColor="background1" w:themeShade="A6"/>
        </w:rPr>
      </w:pPr>
      <w:r w:rsidRPr="00625478">
        <w:rPr>
          <w:rFonts w:hint="eastAsia"/>
          <w:strike/>
          <w:color w:val="A6A6A6" w:themeColor="background1" w:themeShade="A6"/>
        </w:rPr>
        <w:t>对象：多段线</w:t>
      </w:r>
    </w:p>
    <w:p w:rsidR="00F048B1" w:rsidRPr="00625478" w:rsidRDefault="00F048B1" w:rsidP="00F048B1">
      <w:pPr>
        <w:pStyle w:val="af4"/>
        <w:numPr>
          <w:ilvl w:val="1"/>
          <w:numId w:val="17"/>
        </w:numPr>
        <w:ind w:firstLineChars="0"/>
        <w:rPr>
          <w:strike/>
          <w:color w:val="A6A6A6" w:themeColor="background1" w:themeShade="A6"/>
        </w:rPr>
      </w:pPr>
      <w:r w:rsidRPr="00625478">
        <w:rPr>
          <w:rFonts w:hint="eastAsia"/>
          <w:strike/>
          <w:color w:val="A6A6A6" w:themeColor="background1" w:themeShade="A6"/>
        </w:rPr>
        <w:t>图层：DXMX_**</w:t>
      </w:r>
      <w:r w:rsidRPr="00625478">
        <w:rPr>
          <w:strike/>
          <w:color w:val="A6A6A6" w:themeColor="background1" w:themeShade="A6"/>
        </w:rPr>
        <w:t>AE-HDWR</w:t>
      </w:r>
    </w:p>
    <w:p w:rsidR="00F048B1" w:rsidRPr="00625478" w:rsidRDefault="00F048B1" w:rsidP="00F048B1">
      <w:pPr>
        <w:pStyle w:val="af4"/>
        <w:numPr>
          <w:ilvl w:val="1"/>
          <w:numId w:val="17"/>
        </w:numPr>
        <w:ind w:firstLineChars="0"/>
        <w:rPr>
          <w:strike/>
          <w:color w:val="A6A6A6" w:themeColor="background1" w:themeShade="A6"/>
        </w:rPr>
      </w:pPr>
      <w:r w:rsidRPr="00625478">
        <w:rPr>
          <w:rFonts w:hint="eastAsia"/>
          <w:strike/>
          <w:color w:val="A6A6A6" w:themeColor="background1" w:themeShade="A6"/>
        </w:rPr>
        <w:t>超链接：Catego</w:t>
      </w:r>
      <w:r w:rsidRPr="00625478">
        <w:rPr>
          <w:strike/>
          <w:color w:val="A6A6A6" w:themeColor="background1" w:themeShade="A6"/>
        </w:rPr>
        <w:t>ry</w:t>
      </w:r>
      <w:r w:rsidRPr="00625478">
        <w:rPr>
          <w:rFonts w:hint="eastAsia"/>
          <w:strike/>
          <w:color w:val="A6A6A6" w:themeColor="background1" w:themeShade="A6"/>
        </w:rPr>
        <w:t>：栏杆</w:t>
      </w:r>
    </w:p>
    <w:p w:rsidR="00A63072" w:rsidRPr="00625478" w:rsidRDefault="00A63072" w:rsidP="00A63072">
      <w:pPr>
        <w:pStyle w:val="af4"/>
        <w:numPr>
          <w:ilvl w:val="1"/>
          <w:numId w:val="17"/>
        </w:numPr>
        <w:ind w:firstLineChars="0"/>
        <w:rPr>
          <w:strike/>
          <w:color w:val="A6A6A6" w:themeColor="background1" w:themeShade="A6"/>
        </w:rPr>
      </w:pPr>
      <w:r w:rsidRPr="00625478">
        <w:rPr>
          <w:rFonts w:hint="eastAsia"/>
          <w:strike/>
          <w:color w:val="A6A6A6" w:themeColor="background1" w:themeShade="A6"/>
        </w:rPr>
        <w:t>处理方式：</w:t>
      </w:r>
    </w:p>
    <w:p w:rsidR="00A63072" w:rsidRPr="00625478" w:rsidRDefault="00A63072" w:rsidP="00A63072">
      <w:pPr>
        <w:pStyle w:val="af4"/>
        <w:numPr>
          <w:ilvl w:val="1"/>
          <w:numId w:val="17"/>
        </w:numPr>
        <w:ind w:firstLineChars="0"/>
        <w:rPr>
          <w:strike/>
          <w:color w:val="A6A6A6" w:themeColor="background1" w:themeShade="A6"/>
        </w:rPr>
      </w:pPr>
      <w:r w:rsidRPr="00625478">
        <w:rPr>
          <w:rFonts w:hint="eastAsia"/>
          <w:strike/>
          <w:color w:val="A6A6A6" w:themeColor="background1" w:themeShade="A6"/>
        </w:rPr>
        <w:t>生成外扩20的框线，选取与取该框线相交的楼板看线（图层：DXMX_**AE-FLOR；超链接：看线：</w:t>
      </w:r>
      <w:r w:rsidRPr="00625478">
        <w:rPr>
          <w:strike/>
          <w:color w:val="A6A6A6" w:themeColor="background1" w:themeShade="A6"/>
        </w:rPr>
        <w:t>Category：楼板</w:t>
      </w:r>
      <w:r w:rsidRPr="00625478">
        <w:rPr>
          <w:rFonts w:hint="eastAsia"/>
          <w:strike/>
          <w:color w:val="A6A6A6" w:themeColor="background1" w:themeShade="A6"/>
        </w:rPr>
        <w:t>）</w:t>
      </w:r>
    </w:p>
    <w:p w:rsidR="00A63072" w:rsidRPr="00625478" w:rsidRDefault="00A63072" w:rsidP="00A63072">
      <w:pPr>
        <w:pStyle w:val="af4"/>
        <w:numPr>
          <w:ilvl w:val="1"/>
          <w:numId w:val="17"/>
        </w:numPr>
        <w:ind w:firstLineChars="0"/>
        <w:rPr>
          <w:strike/>
          <w:color w:val="A6A6A6" w:themeColor="background1" w:themeShade="A6"/>
        </w:rPr>
      </w:pPr>
      <w:r w:rsidRPr="00625478">
        <w:rPr>
          <w:rFonts w:hint="eastAsia"/>
          <w:strike/>
          <w:color w:val="A6A6A6" w:themeColor="background1" w:themeShade="A6"/>
        </w:rPr>
        <w:t>将栏杆的原始多段线与上述步骤取到的楼板看线融合，形成一个新的多段线，即为 AI-栏杆 图层下的最终多段线</w:t>
      </w:r>
    </w:p>
    <w:p w:rsidR="00D56C89" w:rsidRDefault="00D56C89" w:rsidP="00D56C89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存放目标对象的图层：</w:t>
      </w:r>
      <w:r w:rsidRPr="00AF29F2">
        <w:t>AI-</w:t>
      </w:r>
      <w:r>
        <w:rPr>
          <w:rFonts w:hint="eastAsia"/>
        </w:rPr>
        <w:t>栏杆</w:t>
      </w:r>
    </w:p>
    <w:p w:rsidR="00B37489" w:rsidRDefault="00B37489" w:rsidP="00D56C89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处理方式：</w:t>
      </w:r>
    </w:p>
    <w:p w:rsidR="00B37489" w:rsidRPr="00B37489" w:rsidRDefault="00B37489" w:rsidP="00B37489">
      <w:pPr>
        <w:pStyle w:val="af4"/>
        <w:ind w:left="420" w:firstLineChars="0" w:firstLine="0"/>
        <w:rPr>
          <w:color w:val="FF0000"/>
        </w:rPr>
      </w:pPr>
      <w:r w:rsidRPr="00B37489">
        <w:rPr>
          <w:rFonts w:hint="eastAsia"/>
          <w:color w:val="FF0000"/>
        </w:rPr>
        <w:t>需要支持弧</w:t>
      </w:r>
    </w:p>
    <w:p w:rsidR="00D56C89" w:rsidRDefault="00D56C89" w:rsidP="00EB2345">
      <w:pPr>
        <w:pStyle w:val="3"/>
        <w:numPr>
          <w:ilvl w:val="0"/>
          <w:numId w:val="1"/>
        </w:numPr>
      </w:pPr>
      <w:r>
        <w:rPr>
          <w:rFonts w:hint="eastAsia"/>
        </w:rPr>
        <w:t>洞</w:t>
      </w:r>
    </w:p>
    <w:p w:rsidR="00D56C89" w:rsidRDefault="00CA0832" w:rsidP="00CA0832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存放目标对象的图层：AI-洞</w:t>
      </w:r>
    </w:p>
    <w:p w:rsidR="0031338B" w:rsidRDefault="00B37A9A" w:rsidP="00CA0832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处理</w:t>
      </w:r>
      <w:r w:rsidR="0031338B">
        <w:rPr>
          <w:rFonts w:hint="eastAsia"/>
        </w:rPr>
        <w:t>方式</w:t>
      </w:r>
      <w:r>
        <w:rPr>
          <w:rFonts w:hint="eastAsia"/>
        </w:rPr>
        <w:t>：</w:t>
      </w:r>
    </w:p>
    <w:p w:rsidR="00CA0832" w:rsidRDefault="00B37A9A" w:rsidP="00B37489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基于100单位长度的容差（对有多个顶点的多段线非始末两端的中间顶点不适用），使位于AI-洞图层上的所有</w:t>
      </w:r>
      <w:r>
        <w:t>Polyline</w:t>
      </w:r>
      <w:r>
        <w:rPr>
          <w:rFonts w:hint="eastAsia"/>
        </w:rPr>
        <w:t xml:space="preserve">围合成闭合的多段线，即为 </w:t>
      </w:r>
      <w:r>
        <w:t>AI</w:t>
      </w:r>
      <w:r>
        <w:rPr>
          <w:rFonts w:hint="eastAsia"/>
        </w:rPr>
        <w:t>-洞图层下的最终多段线</w:t>
      </w:r>
    </w:p>
    <w:p w:rsidR="00B37489" w:rsidRPr="00B37489" w:rsidRDefault="00B37489" w:rsidP="00B37489">
      <w:pPr>
        <w:pStyle w:val="af4"/>
        <w:numPr>
          <w:ilvl w:val="0"/>
          <w:numId w:val="37"/>
        </w:numPr>
        <w:ind w:firstLineChars="0"/>
        <w:rPr>
          <w:color w:val="FF0000"/>
        </w:rPr>
      </w:pPr>
      <w:r w:rsidRPr="00B37489">
        <w:rPr>
          <w:rFonts w:hint="eastAsia"/>
          <w:color w:val="FF0000"/>
        </w:rPr>
        <w:t>需要支持弧</w:t>
      </w:r>
    </w:p>
    <w:p w:rsidR="00EB2345" w:rsidRDefault="00EB2345" w:rsidP="00EB234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柱</w:t>
      </w:r>
    </w:p>
    <w:p w:rsidR="00D56C89" w:rsidRDefault="00D56C89" w:rsidP="0031338B">
      <w:pPr>
        <w:pStyle w:val="af4"/>
        <w:numPr>
          <w:ilvl w:val="0"/>
          <w:numId w:val="29"/>
        </w:numPr>
        <w:ind w:firstLineChars="0"/>
      </w:pPr>
      <w:r>
        <w:rPr>
          <w:rFonts w:hint="eastAsia"/>
        </w:rPr>
        <w:t>提取如THEXTRACTCOLUMN，不进行外扩（原始）</w:t>
      </w:r>
    </w:p>
    <w:p w:rsidR="00C80E92" w:rsidRDefault="00C80E92" w:rsidP="0031338B">
      <w:pPr>
        <w:pStyle w:val="af4"/>
        <w:numPr>
          <w:ilvl w:val="0"/>
          <w:numId w:val="29"/>
        </w:numPr>
        <w:ind w:firstLineChars="0"/>
      </w:pPr>
      <w:r>
        <w:rPr>
          <w:rFonts w:hint="eastAsia"/>
        </w:rPr>
        <w:t>存放目标对象的图层：AI-柱</w:t>
      </w:r>
    </w:p>
    <w:p w:rsidR="0031338B" w:rsidRDefault="00C80E92" w:rsidP="0031338B">
      <w:pPr>
        <w:pStyle w:val="af4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 w:rsidR="0031338B">
        <w:rPr>
          <w:rFonts w:hint="eastAsia"/>
        </w:rPr>
        <w:t>方式</w:t>
      </w:r>
      <w:r>
        <w:rPr>
          <w:rFonts w:hint="eastAsia"/>
        </w:rPr>
        <w:t>：</w:t>
      </w:r>
    </w:p>
    <w:p w:rsidR="00C80E92" w:rsidRPr="00D56C89" w:rsidRDefault="00C80E92" w:rsidP="0031338B">
      <w:pPr>
        <w:pStyle w:val="af4"/>
        <w:ind w:left="420" w:firstLineChars="0" w:firstLine="0"/>
      </w:pPr>
      <w:r>
        <w:rPr>
          <w:rFonts w:hint="eastAsia"/>
        </w:rPr>
        <w:t>当AI-柱图层上存在多个相互包含的多段线，则只保留最外围的多段线</w:t>
      </w:r>
    </w:p>
    <w:p w:rsidR="00EB2345" w:rsidRDefault="00EB2345" w:rsidP="0091211A">
      <w:pPr>
        <w:pStyle w:val="3"/>
        <w:numPr>
          <w:ilvl w:val="0"/>
          <w:numId w:val="1"/>
        </w:numPr>
      </w:pPr>
      <w:r>
        <w:rPr>
          <w:rFonts w:hint="eastAsia"/>
        </w:rPr>
        <w:t>剪力墙</w:t>
      </w:r>
    </w:p>
    <w:p w:rsidR="00D56C89" w:rsidRDefault="00D56C89" w:rsidP="0031338B">
      <w:pPr>
        <w:pStyle w:val="af4"/>
        <w:numPr>
          <w:ilvl w:val="0"/>
          <w:numId w:val="30"/>
        </w:numPr>
        <w:ind w:firstLineChars="0"/>
      </w:pPr>
      <w:r>
        <w:rPr>
          <w:rFonts w:hint="eastAsia"/>
        </w:rPr>
        <w:t>提取如THEXTRACTSH</w:t>
      </w:r>
      <w:r>
        <w:t>EAR</w:t>
      </w:r>
      <w:r>
        <w:rPr>
          <w:rFonts w:hint="eastAsia"/>
        </w:rPr>
        <w:t>WALL</w:t>
      </w:r>
    </w:p>
    <w:p w:rsidR="00C80E92" w:rsidRDefault="00C80E92" w:rsidP="0031338B">
      <w:pPr>
        <w:pStyle w:val="af4"/>
        <w:numPr>
          <w:ilvl w:val="0"/>
          <w:numId w:val="30"/>
        </w:numPr>
        <w:ind w:firstLineChars="0"/>
      </w:pPr>
      <w:r>
        <w:rPr>
          <w:rFonts w:hint="eastAsia"/>
        </w:rPr>
        <w:t>存放目标对象的图层：AI-剪力墙</w:t>
      </w:r>
    </w:p>
    <w:p w:rsidR="0031338B" w:rsidRDefault="00C80E92" w:rsidP="0031338B">
      <w:pPr>
        <w:pStyle w:val="af4"/>
        <w:numPr>
          <w:ilvl w:val="0"/>
          <w:numId w:val="30"/>
        </w:numPr>
        <w:ind w:firstLineChars="0"/>
      </w:pPr>
      <w:r>
        <w:rPr>
          <w:rFonts w:hint="eastAsia"/>
        </w:rPr>
        <w:t>处理</w:t>
      </w:r>
      <w:r w:rsidR="0031338B">
        <w:rPr>
          <w:rFonts w:hint="eastAsia"/>
        </w:rPr>
        <w:t>方式</w:t>
      </w:r>
      <w:r>
        <w:rPr>
          <w:rFonts w:hint="eastAsia"/>
        </w:rPr>
        <w:t>：</w:t>
      </w:r>
    </w:p>
    <w:p w:rsidR="00C80E92" w:rsidRPr="00D56C89" w:rsidRDefault="00C80E92" w:rsidP="0031338B">
      <w:pPr>
        <w:pStyle w:val="af4"/>
        <w:ind w:left="420" w:firstLineChars="0" w:firstLine="0"/>
      </w:pPr>
      <w:r>
        <w:rPr>
          <w:rFonts w:hint="eastAsia"/>
        </w:rPr>
        <w:t>当AI-剪力墙图层上存在多个相互包含的多段线，则只保留最外围的多段线</w:t>
      </w:r>
    </w:p>
    <w:p w:rsidR="00A63072" w:rsidRDefault="00A63072" w:rsidP="00A63072">
      <w:pPr>
        <w:pStyle w:val="3"/>
        <w:numPr>
          <w:ilvl w:val="0"/>
          <w:numId w:val="1"/>
        </w:numPr>
      </w:pPr>
      <w:r>
        <w:rPr>
          <w:rFonts w:hint="eastAsia"/>
        </w:rPr>
        <w:t>梁</w:t>
      </w:r>
    </w:p>
    <w:p w:rsidR="00A63072" w:rsidRDefault="00320807" w:rsidP="00A63072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提取</w:t>
      </w:r>
      <w:r w:rsidR="00625478">
        <w:rPr>
          <w:rFonts w:hint="eastAsia"/>
        </w:rPr>
        <w:t>：</w:t>
      </w:r>
    </w:p>
    <w:p w:rsidR="002B6EAA" w:rsidRDefault="002B6EAA" w:rsidP="002B6EAA">
      <w:pPr>
        <w:pStyle w:val="af4"/>
        <w:ind w:left="420" w:firstLineChars="0" w:firstLine="0"/>
      </w:pPr>
      <w:r>
        <w:rPr>
          <w:rFonts w:hint="eastAsia"/>
        </w:rPr>
        <w:t>如T</w:t>
      </w:r>
      <w:r>
        <w:t>HEXTRACTBEAMCONNECT</w:t>
      </w:r>
    </w:p>
    <w:p w:rsidR="002B6EAA" w:rsidRDefault="002B6EAA" w:rsidP="002B6EAA">
      <w:pPr>
        <w:pStyle w:val="af4"/>
        <w:ind w:left="420" w:firstLineChars="0" w:firstLine="0"/>
      </w:pPr>
      <w:r>
        <w:rPr>
          <w:rFonts w:hint="eastAsia"/>
        </w:rPr>
        <w:t>梁的超链接内容：N_X1,Y1_</w:t>
      </w:r>
      <w:r>
        <w:t>X2,Y2_WxH_D</w:t>
      </w:r>
    </w:p>
    <w:p w:rsidR="001A3C03" w:rsidRDefault="001A3C03" w:rsidP="001A3C03">
      <w:pPr>
        <w:ind w:firstLine="420"/>
      </w:pPr>
      <w:r>
        <w:rPr>
          <w:rFonts w:hint="eastAsia"/>
        </w:rPr>
        <w:t>超链接中各字母表示的数字分别代表：</w:t>
      </w:r>
    </w:p>
    <w:p w:rsidR="002B6EAA" w:rsidRDefault="002B6EAA" w:rsidP="002B6EAA">
      <w:pPr>
        <w:pStyle w:val="af4"/>
        <w:numPr>
          <w:ilvl w:val="0"/>
          <w:numId w:val="32"/>
        </w:numPr>
        <w:ind w:firstLineChars="0"/>
      </w:pPr>
      <w:r>
        <w:t>N</w:t>
      </w:r>
      <w:r>
        <w:rPr>
          <w:rFonts w:hint="eastAsia"/>
        </w:rPr>
        <w:t>：随机生成编号</w:t>
      </w:r>
    </w:p>
    <w:p w:rsidR="002B6EAA" w:rsidRDefault="002B6EAA" w:rsidP="002B6EAA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X1,Y1：梁中线的起点坐标</w:t>
      </w:r>
    </w:p>
    <w:p w:rsidR="002B6EAA" w:rsidRDefault="002B6EAA" w:rsidP="002B6EAA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X2,Y2：梁中线的终点坐标</w:t>
      </w:r>
    </w:p>
    <w:p w:rsidR="002B6EAA" w:rsidRDefault="002B6EAA" w:rsidP="002B6EAA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W：梁的宽度</w:t>
      </w:r>
    </w:p>
    <w:p w:rsidR="002B6EAA" w:rsidRDefault="002B6EAA" w:rsidP="002B6EAA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H：梁的高度</w:t>
      </w:r>
    </w:p>
    <w:p w:rsidR="002B6EAA" w:rsidRDefault="002B6EAA" w:rsidP="002B6EAA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D：梁底距板顶的距离</w:t>
      </w:r>
    </w:p>
    <w:p w:rsidR="00320807" w:rsidRDefault="002B6EAA" w:rsidP="00A63072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处理方式</w:t>
      </w:r>
      <w:r w:rsidR="00320807">
        <w:rPr>
          <w:rFonts w:hint="eastAsia"/>
        </w:rPr>
        <w:t>：</w:t>
      </w:r>
    </w:p>
    <w:p w:rsidR="002B6EAA" w:rsidRDefault="002B6EAA" w:rsidP="00B3748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按T</w:t>
      </w:r>
      <w:r>
        <w:t>HEXTRACTBEAMCONNECT</w:t>
      </w:r>
      <w:r>
        <w:rPr>
          <w:rFonts w:hint="eastAsia"/>
        </w:rPr>
        <w:t>获得梁的多段线</w:t>
      </w:r>
    </w:p>
    <w:p w:rsidR="002B6EAA" w:rsidRDefault="002B6EAA" w:rsidP="00B3748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判断梁对应的D的值：当D＜0时，将D的绝对值作为Tag赋予对应的多段线；当D≥0时，将0作为Tag赋予对应的多段线</w:t>
      </w:r>
    </w:p>
    <w:p w:rsidR="0091211A" w:rsidRDefault="0091211A" w:rsidP="0091211A">
      <w:pPr>
        <w:pStyle w:val="3"/>
        <w:numPr>
          <w:ilvl w:val="0"/>
          <w:numId w:val="1"/>
        </w:numPr>
      </w:pPr>
      <w:r>
        <w:rPr>
          <w:rFonts w:hint="eastAsia"/>
        </w:rPr>
        <w:t>防火卷帘</w:t>
      </w:r>
    </w:p>
    <w:p w:rsidR="0091211A" w:rsidRDefault="0091211A" w:rsidP="0091211A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存放目标对象的图层：</w:t>
      </w:r>
      <w:r w:rsidRPr="00AF29F2">
        <w:t>AI-</w:t>
      </w:r>
      <w:r>
        <w:t>防火</w:t>
      </w:r>
      <w:r>
        <w:rPr>
          <w:rFonts w:hint="eastAsia"/>
        </w:rPr>
        <w:t>卷帘</w:t>
      </w:r>
    </w:p>
    <w:p w:rsidR="0091211A" w:rsidRDefault="0091211A" w:rsidP="0091211A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目标对象特征：位于指定图层上的</w:t>
      </w:r>
      <w:r>
        <w:t>P</w:t>
      </w:r>
      <w:r>
        <w:rPr>
          <w:rFonts w:hint="eastAsia"/>
        </w:rPr>
        <w:t>ol</w:t>
      </w:r>
      <w:r>
        <w:t>yline</w:t>
      </w:r>
      <w:r w:rsidR="00EB2345">
        <w:rPr>
          <w:rFonts w:hint="eastAsia"/>
        </w:rPr>
        <w:t>，有两种形式：A、封闭的多段线区域；B、单根Pol</w:t>
      </w:r>
      <w:r w:rsidR="00EB2345">
        <w:t>yline</w:t>
      </w:r>
    </w:p>
    <w:p w:rsidR="0091211A" w:rsidRDefault="0091211A" w:rsidP="0091211A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处理方式：</w:t>
      </w:r>
    </w:p>
    <w:p w:rsidR="00EB2345" w:rsidRDefault="004F4753" w:rsidP="004F4753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判断</w:t>
      </w:r>
      <w:r w:rsidR="00EB2345">
        <w:rPr>
          <w:rFonts w:hint="eastAsia"/>
        </w:rPr>
        <w:t>防火卷帘出现的形式</w:t>
      </w:r>
    </w:p>
    <w:p w:rsidR="004F4753" w:rsidRDefault="00EB2345" w:rsidP="004F4753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对于A类防火卷帘无需进行处理</w:t>
      </w:r>
    </w:p>
    <w:p w:rsidR="00EB2345" w:rsidRDefault="00EB2345" w:rsidP="00EB2345">
      <w:pPr>
        <w:pStyle w:val="af4"/>
        <w:numPr>
          <w:ilvl w:val="1"/>
          <w:numId w:val="14"/>
        </w:numPr>
        <w:ind w:firstLineChars="0"/>
      </w:pPr>
      <w:r>
        <w:rPr>
          <w:rFonts w:hint="eastAsia"/>
        </w:rPr>
        <w:t>对于B类</w:t>
      </w:r>
      <w:r w:rsidR="004F4753">
        <w:rPr>
          <w:rFonts w:hint="eastAsia"/>
        </w:rPr>
        <w:t>防火卷帘，</w:t>
      </w:r>
      <w:r>
        <w:rPr>
          <w:rFonts w:hint="eastAsia"/>
        </w:rPr>
        <w:t>利用Bu</w:t>
      </w:r>
      <w:r>
        <w:t>ffer</w:t>
      </w:r>
      <w:r>
        <w:rPr>
          <w:rFonts w:hint="eastAsia"/>
        </w:rPr>
        <w:t>外扩100单位长度形成200宽的封闭多段线区域</w:t>
      </w:r>
    </w:p>
    <w:p w:rsidR="001A3C03" w:rsidRPr="00B37489" w:rsidRDefault="001A3C03" w:rsidP="00EB2345">
      <w:pPr>
        <w:pStyle w:val="af4"/>
        <w:numPr>
          <w:ilvl w:val="1"/>
          <w:numId w:val="14"/>
        </w:numPr>
        <w:ind w:firstLineChars="0"/>
        <w:rPr>
          <w:color w:val="FF0000"/>
        </w:rPr>
      </w:pPr>
      <w:r w:rsidRPr="00B37489">
        <w:rPr>
          <w:rFonts w:hint="eastAsia"/>
          <w:color w:val="FF0000"/>
        </w:rPr>
        <w:t>需要支持弧</w:t>
      </w:r>
    </w:p>
    <w:p w:rsidR="00EB2345" w:rsidRDefault="00EB2345" w:rsidP="00EB2345">
      <w:pPr>
        <w:pStyle w:val="3"/>
        <w:numPr>
          <w:ilvl w:val="0"/>
          <w:numId w:val="1"/>
        </w:numPr>
      </w:pPr>
      <w:r>
        <w:rPr>
          <w:rFonts w:hint="eastAsia"/>
        </w:rPr>
        <w:t>房间框线</w:t>
      </w:r>
    </w:p>
    <w:p w:rsidR="00D56C89" w:rsidRDefault="00D56C89" w:rsidP="00D56C89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存放目标对象的图层：</w:t>
      </w:r>
      <w:r>
        <w:t>AI-</w:t>
      </w:r>
      <w:r>
        <w:rPr>
          <w:rFonts w:hint="eastAsia"/>
        </w:rPr>
        <w:t>房间框线</w:t>
      </w:r>
    </w:p>
    <w:p w:rsidR="00D56C89" w:rsidRDefault="00D56C89" w:rsidP="00D56C89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目标对象特征：位于指定图层上的</w:t>
      </w:r>
      <w:r w:rsidR="0031338B">
        <w:rPr>
          <w:rFonts w:hint="eastAsia"/>
        </w:rPr>
        <w:t>（近似）</w:t>
      </w:r>
      <w:r>
        <w:rPr>
          <w:rFonts w:hint="eastAsia"/>
        </w:rPr>
        <w:t>闭合Po</w:t>
      </w:r>
      <w:r>
        <w:t>lyline</w:t>
      </w:r>
    </w:p>
    <w:p w:rsidR="0031338B" w:rsidRDefault="0031338B" w:rsidP="00D56C89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处理方式：</w:t>
      </w:r>
    </w:p>
    <w:p w:rsidR="0031338B" w:rsidRDefault="0031338B" w:rsidP="00B37489">
      <w:pPr>
        <w:pStyle w:val="af4"/>
        <w:numPr>
          <w:ilvl w:val="0"/>
          <w:numId w:val="35"/>
        </w:numPr>
        <w:ind w:firstLineChars="0"/>
      </w:pPr>
      <w:r>
        <w:rPr>
          <w:rFonts w:hint="eastAsia"/>
        </w:rPr>
        <w:t>基于100单位长度的容差（对有多个顶点的多段线非始末两端的中间顶点不适用），使位于AI-房间框线图层上的所有</w:t>
      </w:r>
      <w:r>
        <w:t>Polyline</w:t>
      </w:r>
      <w:r>
        <w:rPr>
          <w:rFonts w:hint="eastAsia"/>
        </w:rPr>
        <w:t xml:space="preserve">围合成闭合的多段线，即为 </w:t>
      </w:r>
      <w:r>
        <w:t>AI</w:t>
      </w:r>
      <w:r>
        <w:rPr>
          <w:rFonts w:hint="eastAsia"/>
        </w:rPr>
        <w:t>-房间框线图层下的最终多段线</w:t>
      </w:r>
    </w:p>
    <w:p w:rsidR="001A3C03" w:rsidRPr="00B37489" w:rsidRDefault="001A3C03" w:rsidP="00B37489">
      <w:pPr>
        <w:pStyle w:val="af4"/>
        <w:numPr>
          <w:ilvl w:val="0"/>
          <w:numId w:val="35"/>
        </w:numPr>
        <w:ind w:firstLineChars="0"/>
        <w:rPr>
          <w:color w:val="FF0000"/>
        </w:rPr>
      </w:pPr>
      <w:r w:rsidRPr="00B37489">
        <w:rPr>
          <w:rFonts w:hint="eastAsia"/>
          <w:color w:val="FF0000"/>
        </w:rPr>
        <w:t>需要支持弧</w:t>
      </w:r>
    </w:p>
    <w:p w:rsidR="00EB2345" w:rsidRDefault="00EB2345" w:rsidP="00EB2345">
      <w:pPr>
        <w:pStyle w:val="3"/>
        <w:numPr>
          <w:ilvl w:val="0"/>
          <w:numId w:val="1"/>
        </w:numPr>
      </w:pPr>
      <w:r>
        <w:rPr>
          <w:rFonts w:hint="eastAsia"/>
        </w:rPr>
        <w:t>房间名称</w:t>
      </w:r>
    </w:p>
    <w:p w:rsidR="00EB2345" w:rsidRDefault="00D56C89" w:rsidP="00D56C89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存放目标对象的图层：A</w:t>
      </w:r>
      <w:r>
        <w:t>I-</w:t>
      </w:r>
      <w:r>
        <w:rPr>
          <w:rFonts w:hint="eastAsia"/>
        </w:rPr>
        <w:t>房间名称</w:t>
      </w:r>
    </w:p>
    <w:p w:rsidR="00D56C89" w:rsidRDefault="00D56C89" w:rsidP="00D56C89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目标对象特征：基点位于房间框线</w:t>
      </w:r>
      <w:r w:rsidR="00CA0832">
        <w:rPr>
          <w:rFonts w:hint="eastAsia"/>
        </w:rPr>
        <w:t>围合的区域</w:t>
      </w:r>
      <w:r>
        <w:rPr>
          <w:rFonts w:hint="eastAsia"/>
        </w:rPr>
        <w:t>内部</w:t>
      </w:r>
      <w:r w:rsidR="00CA0832">
        <w:rPr>
          <w:rFonts w:hint="eastAsia"/>
        </w:rPr>
        <w:t>的文字或多行文字</w:t>
      </w:r>
    </w:p>
    <w:p w:rsidR="00CA0832" w:rsidRDefault="00CA0832" w:rsidP="00D56C89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处理方式：</w:t>
      </w:r>
    </w:p>
    <w:p w:rsidR="00CA0832" w:rsidRDefault="00CA0832" w:rsidP="00CA0832">
      <w:pPr>
        <w:pStyle w:val="af4"/>
        <w:numPr>
          <w:ilvl w:val="1"/>
          <w:numId w:val="19"/>
        </w:numPr>
        <w:ind w:firstLineChars="0"/>
      </w:pPr>
      <w:r>
        <w:rPr>
          <w:rFonts w:hint="eastAsia"/>
        </w:rPr>
        <w:t>获取基点位于房间框线围合区域内所有AI-房间名称图层的文字、多行文字</w:t>
      </w:r>
    </w:p>
    <w:p w:rsidR="00CA0832" w:rsidRDefault="00CA0832" w:rsidP="00CA0832">
      <w:pPr>
        <w:pStyle w:val="af4"/>
        <w:numPr>
          <w:ilvl w:val="1"/>
          <w:numId w:val="19"/>
        </w:numPr>
        <w:ind w:firstLineChars="0"/>
      </w:pPr>
      <w:r>
        <w:rPr>
          <w:rFonts w:hint="eastAsia"/>
        </w:rPr>
        <w:t>优先选取位于AI-洞围合区域外的文字</w:t>
      </w:r>
    </w:p>
    <w:p w:rsidR="00CA0832" w:rsidRDefault="00CA0832" w:rsidP="00CA0832">
      <w:pPr>
        <w:pStyle w:val="af4"/>
        <w:numPr>
          <w:ilvl w:val="1"/>
          <w:numId w:val="19"/>
        </w:numPr>
        <w:ind w:firstLineChars="0"/>
      </w:pPr>
      <w:r>
        <w:rPr>
          <w:rFonts w:hint="eastAsia"/>
        </w:rPr>
        <w:t>当会选择到多个文字时，判断是否存在内容相同的文字，如果有，则以重复次数最多的文字作为最终的房间名称</w:t>
      </w:r>
    </w:p>
    <w:p w:rsidR="00CA0832" w:rsidRDefault="00CA0832" w:rsidP="00CA0832">
      <w:pPr>
        <w:pStyle w:val="af4"/>
        <w:numPr>
          <w:ilvl w:val="1"/>
          <w:numId w:val="19"/>
        </w:numPr>
        <w:ind w:firstLineChars="0"/>
      </w:pPr>
      <w:r>
        <w:rPr>
          <w:rFonts w:hint="eastAsia"/>
        </w:rPr>
        <w:t>若不存在位于AI-洞围合区域外的文字，则选取位于AI-洞围合区域内部的文字作为最终的房间名称（存在复数个文字时的判断方式同c）</w:t>
      </w:r>
    </w:p>
    <w:p w:rsidR="00EB2345" w:rsidRDefault="00CA0832" w:rsidP="00CA0832">
      <w:pPr>
        <w:pStyle w:val="af4"/>
        <w:numPr>
          <w:ilvl w:val="1"/>
          <w:numId w:val="19"/>
        </w:numPr>
        <w:ind w:firstLineChars="0"/>
      </w:pPr>
      <w:r>
        <w:rPr>
          <w:rFonts w:hint="eastAsia"/>
        </w:rPr>
        <w:t>将房间名称作为一个Tag赋予对应的房间框线，将位于AI-洞围合区域内的文字赋予对应的洞框线</w:t>
      </w:r>
    </w:p>
    <w:p w:rsidR="001A3C03" w:rsidRDefault="001A3C03" w:rsidP="001A3C03">
      <w:pPr>
        <w:pStyle w:val="3"/>
        <w:numPr>
          <w:ilvl w:val="0"/>
          <w:numId w:val="1"/>
        </w:numPr>
      </w:pPr>
      <w:r>
        <w:rPr>
          <w:rFonts w:hint="eastAsia"/>
        </w:rPr>
        <w:t>楼层</w:t>
      </w:r>
    </w:p>
    <w:p w:rsidR="001A3C03" w:rsidRDefault="001A3C03" w:rsidP="001A3C03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存放目标对象的图块：AI-楼层框定</w:t>
      </w:r>
      <w:r w:rsidR="00DD7091">
        <w:rPr>
          <w:rFonts w:hint="eastAsia"/>
        </w:rPr>
        <w:t>E</w:t>
      </w:r>
    </w:p>
    <w:p w:rsidR="00B37489" w:rsidRDefault="001A3C03" w:rsidP="00B37489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图块的可见性及对应的</w:t>
      </w:r>
      <w:r w:rsidR="00B37489">
        <w:rPr>
          <w:rFonts w:hint="eastAsia"/>
        </w:rPr>
        <w:t>属性字符（N,M-N）</w:t>
      </w:r>
      <w:r>
        <w:rPr>
          <w:rFonts w:hint="eastAsia"/>
        </w:rPr>
        <w:t>信息：</w:t>
      </w:r>
    </w:p>
    <w:p w:rsidR="001A3C03" w:rsidRDefault="001A3C03" w:rsidP="001A3C03">
      <w:pPr>
        <w:pStyle w:val="af4"/>
        <w:ind w:left="420" w:firstLineChars="0" w:firstLine="0"/>
      </w:pPr>
      <w:r>
        <w:rPr>
          <w:rFonts w:hint="eastAsia"/>
        </w:rPr>
        <w:t>小屋面</w:t>
      </w:r>
      <w:r w:rsidR="00B37489">
        <w:rPr>
          <w:rFonts w:hint="eastAsia"/>
        </w:rPr>
        <w:t>：无属性，代表小屋面</w:t>
      </w:r>
    </w:p>
    <w:p w:rsidR="00B37489" w:rsidRDefault="001A3C03" w:rsidP="001A3C03">
      <w:pPr>
        <w:pStyle w:val="af4"/>
        <w:ind w:left="420" w:firstLineChars="0" w:firstLine="0"/>
      </w:pPr>
      <w:r>
        <w:rPr>
          <w:rFonts w:hint="eastAsia"/>
        </w:rPr>
        <w:t>大屋面</w:t>
      </w:r>
      <w:r w:rsidR="00B37489">
        <w:rPr>
          <w:rFonts w:hint="eastAsia"/>
        </w:rPr>
        <w:t>：无属性，代表大屋面</w:t>
      </w:r>
    </w:p>
    <w:p w:rsidR="001A3C03" w:rsidRDefault="001A3C03" w:rsidP="001A3C03">
      <w:pPr>
        <w:pStyle w:val="af4"/>
        <w:ind w:left="420" w:firstLineChars="0" w:firstLine="0"/>
      </w:pPr>
      <w:r>
        <w:rPr>
          <w:rFonts w:hint="eastAsia"/>
        </w:rPr>
        <w:lastRenderedPageBreak/>
        <w:t>标准层：</w:t>
      </w:r>
      <w:r w:rsidR="00B37489">
        <w:rPr>
          <w:rFonts w:hint="eastAsia"/>
        </w:rPr>
        <w:t>代表M-N范围内的所有楼层</w:t>
      </w:r>
    </w:p>
    <w:p w:rsidR="001A3C03" w:rsidRDefault="001A3C03" w:rsidP="001A3C03">
      <w:pPr>
        <w:pStyle w:val="af4"/>
        <w:ind w:left="420" w:firstLineChars="0" w:firstLine="0"/>
      </w:pPr>
      <w:r>
        <w:rPr>
          <w:rFonts w:hint="eastAsia"/>
        </w:rPr>
        <w:t>奇数层：</w:t>
      </w:r>
      <w:r w:rsidR="00B37489">
        <w:rPr>
          <w:rFonts w:hint="eastAsia"/>
        </w:rPr>
        <w:t>代表M-N范围内所有的奇数楼</w:t>
      </w:r>
      <w:r>
        <w:rPr>
          <w:rFonts w:hint="eastAsia"/>
        </w:rPr>
        <w:t>层</w:t>
      </w:r>
    </w:p>
    <w:p w:rsidR="001A3C03" w:rsidRDefault="001A3C03" w:rsidP="001A3C03">
      <w:pPr>
        <w:pStyle w:val="af4"/>
        <w:ind w:left="420" w:firstLineChars="0" w:firstLine="0"/>
      </w:pPr>
      <w:r>
        <w:rPr>
          <w:rFonts w:hint="eastAsia"/>
        </w:rPr>
        <w:t>偶数层：</w:t>
      </w:r>
      <w:r w:rsidR="00B37489">
        <w:rPr>
          <w:rFonts w:hint="eastAsia"/>
        </w:rPr>
        <w:t>代表M-N范围内所有的</w:t>
      </w:r>
      <w:r>
        <w:rPr>
          <w:rFonts w:hint="eastAsia"/>
        </w:rPr>
        <w:t>偶数</w:t>
      </w:r>
      <w:r w:rsidR="00B37489">
        <w:rPr>
          <w:rFonts w:hint="eastAsia"/>
        </w:rPr>
        <w:t>楼</w:t>
      </w:r>
      <w:r>
        <w:rPr>
          <w:rFonts w:hint="eastAsia"/>
        </w:rPr>
        <w:t>层</w:t>
      </w:r>
    </w:p>
    <w:p w:rsidR="001A3C03" w:rsidRDefault="001A3C03" w:rsidP="001A3C03">
      <w:pPr>
        <w:pStyle w:val="af4"/>
        <w:ind w:left="420" w:firstLineChars="0" w:firstLine="0"/>
      </w:pPr>
      <w:r>
        <w:rPr>
          <w:rFonts w:hint="eastAsia"/>
        </w:rPr>
        <w:t>非标层：</w:t>
      </w:r>
      <w:r w:rsidR="00B37489">
        <w:rPr>
          <w:rFonts w:hint="eastAsia"/>
        </w:rPr>
        <w:t>代表第N层</w:t>
      </w:r>
    </w:p>
    <w:p w:rsidR="001A3C03" w:rsidRDefault="001A3C03" w:rsidP="001A3C03">
      <w:pPr>
        <w:pStyle w:val="af4"/>
        <w:ind w:left="420" w:firstLineChars="0" w:firstLine="0"/>
      </w:pPr>
      <w:r>
        <w:rPr>
          <w:rFonts w:hint="eastAsia"/>
        </w:rPr>
        <w:t>避难层：</w:t>
      </w:r>
      <w:r w:rsidR="00B37489">
        <w:rPr>
          <w:rFonts w:hint="eastAsia"/>
        </w:rPr>
        <w:t>代表第N层，且第N层为避难层</w:t>
      </w:r>
    </w:p>
    <w:p w:rsidR="001A3C03" w:rsidRDefault="001A3C03" w:rsidP="001A3C03">
      <w:pPr>
        <w:pStyle w:val="af4"/>
        <w:ind w:left="420" w:firstLineChars="0" w:firstLine="0"/>
      </w:pPr>
      <w:r>
        <w:rPr>
          <w:rFonts w:hint="eastAsia"/>
        </w:rPr>
        <w:t>裙房屋面：</w:t>
      </w:r>
      <w:r w:rsidR="00B37489">
        <w:rPr>
          <w:rFonts w:hint="eastAsia"/>
        </w:rPr>
        <w:t>代表第N层，且第N层为裙房屋面</w:t>
      </w:r>
    </w:p>
    <w:p w:rsidR="00DD7091" w:rsidRDefault="00DD7091" w:rsidP="00DD7091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处理方式：</w:t>
      </w:r>
    </w:p>
    <w:p w:rsidR="00DD7091" w:rsidRPr="001A3C03" w:rsidRDefault="00DD7091" w:rsidP="00DD7091">
      <w:pPr>
        <w:pStyle w:val="af4"/>
        <w:ind w:left="420" w:firstLineChars="0" w:firstLine="0"/>
      </w:pPr>
      <w:r>
        <w:rPr>
          <w:rFonts w:hint="eastAsia"/>
        </w:rPr>
        <w:t>将</w:t>
      </w:r>
      <w:r>
        <w:t>AI</w:t>
      </w:r>
      <w:r>
        <w:rPr>
          <w:rFonts w:hint="eastAsia"/>
        </w:rPr>
        <w:t>-楼层框定E框线包含的所有框线均赋予对应的楼层信息的Tag</w:t>
      </w:r>
    </w:p>
    <w:p w:rsidR="00EB2345" w:rsidRDefault="00EB2345" w:rsidP="00EB2345">
      <w:pPr>
        <w:pStyle w:val="3"/>
        <w:numPr>
          <w:ilvl w:val="0"/>
          <w:numId w:val="1"/>
        </w:numPr>
      </w:pPr>
      <w:r>
        <w:rPr>
          <w:rFonts w:hint="eastAsia"/>
        </w:rPr>
        <w:t>防火分区</w:t>
      </w:r>
    </w:p>
    <w:p w:rsidR="00EB2345" w:rsidRDefault="00EB2345" w:rsidP="00EB2345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存放目标对象的图层：</w:t>
      </w:r>
      <w:r w:rsidRPr="00AF29F2">
        <w:t>AI-</w:t>
      </w:r>
      <w:r>
        <w:t>防火</w:t>
      </w:r>
      <w:r>
        <w:rPr>
          <w:rFonts w:hint="eastAsia"/>
        </w:rPr>
        <w:t>分区/</w:t>
      </w:r>
      <w:r>
        <w:t>AD-AREA-DIVD</w:t>
      </w:r>
    </w:p>
    <w:p w:rsidR="00EB2345" w:rsidRDefault="00EB2345" w:rsidP="00EB2345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目标对象特征：位于指定图层上、能够单独（或多个组合）形成（近似）闭合区域的</w:t>
      </w:r>
      <w:r>
        <w:t>Polyline</w:t>
      </w:r>
    </w:p>
    <w:p w:rsidR="00EB2345" w:rsidRDefault="00EB2345" w:rsidP="00EB2345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处理方式：</w:t>
      </w:r>
    </w:p>
    <w:p w:rsidR="00EB2345" w:rsidRDefault="00EB2345" w:rsidP="00EB2345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闭合处理——基于1000单位长度的容差（对有多个顶点的多段线非始末两端的中间顶点不适用），使位于AI-防火分区或</w:t>
      </w:r>
      <w:r>
        <w:t>AD-AREA-DIVD</w:t>
      </w:r>
      <w:r>
        <w:rPr>
          <w:rFonts w:hint="eastAsia"/>
        </w:rPr>
        <w:t>上的所有</w:t>
      </w:r>
      <w:r>
        <w:t>Polyline</w:t>
      </w:r>
      <w:r>
        <w:rPr>
          <w:rFonts w:hint="eastAsia"/>
        </w:rPr>
        <w:t>围合成多个封闭区域，这些区域即为实际的防火分区（或防火单元）。</w:t>
      </w:r>
    </w:p>
    <w:p w:rsidR="00EB2345" w:rsidRPr="00E51A57" w:rsidRDefault="00EB2345" w:rsidP="00EB2345">
      <w:pPr>
        <w:pStyle w:val="af4"/>
        <w:ind w:left="840" w:firstLineChars="0" w:firstLine="0"/>
        <w:rPr>
          <w:color w:val="FF0000"/>
        </w:rPr>
      </w:pPr>
      <w:r w:rsidRPr="00E51A57">
        <w:rPr>
          <w:rFonts w:hint="eastAsia"/>
          <w:color w:val="FF0000"/>
        </w:rPr>
        <w:t>注：在进行闭合时，若需延伸多段线，需要避让房间框线进行延伸，避免防火分区定义的区域与房间框线定义的区域产生错位。</w:t>
      </w:r>
    </w:p>
    <w:p w:rsidR="00B37489" w:rsidRPr="00B37489" w:rsidRDefault="00B37489" w:rsidP="00EB2345">
      <w:pPr>
        <w:pStyle w:val="af4"/>
        <w:numPr>
          <w:ilvl w:val="0"/>
          <w:numId w:val="13"/>
        </w:numPr>
        <w:ind w:firstLineChars="0"/>
        <w:rPr>
          <w:color w:val="FF0000"/>
        </w:rPr>
      </w:pPr>
      <w:r w:rsidRPr="00B37489">
        <w:rPr>
          <w:rFonts w:hint="eastAsia"/>
          <w:color w:val="FF0000"/>
        </w:rPr>
        <w:t>需要支持弧</w:t>
      </w:r>
    </w:p>
    <w:p w:rsidR="00EB2345" w:rsidRDefault="00EB2345" w:rsidP="00EB2345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读取</w:t>
      </w:r>
      <w:r>
        <w:t xml:space="preserve"> </w:t>
      </w:r>
      <w:r>
        <w:rPr>
          <w:rFonts w:hint="eastAsia"/>
        </w:rPr>
        <w:t>楼层框定 或 AI-楼层框定E 图块，获得防火分区所在的楼层信息。</w:t>
      </w:r>
    </w:p>
    <w:p w:rsidR="00EB2345" w:rsidRDefault="00EB2345" w:rsidP="00EB2345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读取位于</w:t>
      </w:r>
      <w:r w:rsidRPr="00AF29F2">
        <w:t>AI-防火分区</w:t>
      </w:r>
      <w:r>
        <w:rPr>
          <w:rFonts w:hint="eastAsia"/>
        </w:rPr>
        <w:t>图层的防火分区编号（位于封闭区域内部的文字或多行文字），若无编号，则以顺时针顺序自处于本层左上角的防火分区开始，依次对本楼层防火分区进行编号【格式为：楼层（或多个楼层中的最小值）-数字（从01开始递增）】</w:t>
      </w:r>
    </w:p>
    <w:p w:rsidR="00EB2345" w:rsidRDefault="00EB2345" w:rsidP="00EB2345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对防火分区内所有的框线（</w:t>
      </w:r>
      <w:r w:rsidR="00CA0832">
        <w:rPr>
          <w:rFonts w:hint="eastAsia"/>
        </w:rPr>
        <w:t>除柱、剪力墙、建筑墙以外的所有框线</w:t>
      </w:r>
      <w:r>
        <w:rPr>
          <w:rFonts w:hint="eastAsia"/>
        </w:rPr>
        <w:t>）均赋予该防火分区编号的Tag。</w:t>
      </w:r>
    </w:p>
    <w:p w:rsidR="001A3C03" w:rsidRDefault="00EB2345" w:rsidP="001A3C03">
      <w:pPr>
        <w:pStyle w:val="af4"/>
        <w:ind w:left="840" w:firstLineChars="0" w:firstLine="0"/>
      </w:pPr>
      <w:r>
        <w:rPr>
          <w:rFonts w:hint="eastAsia"/>
        </w:rPr>
        <w:t>注：位于防火分区交界处的防火卷帘、防火门会被赋予连接的两个防火分区的Tag</w:t>
      </w:r>
    </w:p>
    <w:sectPr w:rsidR="001A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072" w:rsidRDefault="00A63072" w:rsidP="00A63072">
      <w:pPr>
        <w:spacing w:after="0" w:line="240" w:lineRule="auto"/>
      </w:pPr>
      <w:r>
        <w:separator/>
      </w:r>
    </w:p>
  </w:endnote>
  <w:endnote w:type="continuationSeparator" w:id="0">
    <w:p w:rsidR="00A63072" w:rsidRDefault="00A63072" w:rsidP="00A6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072" w:rsidRDefault="00A63072" w:rsidP="00A63072">
      <w:pPr>
        <w:spacing w:after="0" w:line="240" w:lineRule="auto"/>
      </w:pPr>
      <w:r>
        <w:separator/>
      </w:r>
    </w:p>
  </w:footnote>
  <w:footnote w:type="continuationSeparator" w:id="0">
    <w:p w:rsidR="00A63072" w:rsidRDefault="00A63072" w:rsidP="00A63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9A2"/>
    <w:multiLevelType w:val="hybridMultilevel"/>
    <w:tmpl w:val="3490CF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144914"/>
    <w:multiLevelType w:val="hybridMultilevel"/>
    <w:tmpl w:val="887A575C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41B83"/>
    <w:multiLevelType w:val="hybridMultilevel"/>
    <w:tmpl w:val="4A7A9FEA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51C2C"/>
    <w:multiLevelType w:val="hybridMultilevel"/>
    <w:tmpl w:val="0EDA3C82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E75B03"/>
    <w:multiLevelType w:val="hybridMultilevel"/>
    <w:tmpl w:val="6F1ACB48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0704F5"/>
    <w:multiLevelType w:val="hybridMultilevel"/>
    <w:tmpl w:val="924879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D771E5C"/>
    <w:multiLevelType w:val="hybridMultilevel"/>
    <w:tmpl w:val="AEA2F706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F3546B"/>
    <w:multiLevelType w:val="hybridMultilevel"/>
    <w:tmpl w:val="887A575C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75C5C"/>
    <w:multiLevelType w:val="hybridMultilevel"/>
    <w:tmpl w:val="F738A9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EF7675"/>
    <w:multiLevelType w:val="hybridMultilevel"/>
    <w:tmpl w:val="916080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A229E2"/>
    <w:multiLevelType w:val="hybridMultilevel"/>
    <w:tmpl w:val="DF542A98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C5002E"/>
    <w:multiLevelType w:val="hybridMultilevel"/>
    <w:tmpl w:val="01789F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745CBA"/>
    <w:multiLevelType w:val="hybridMultilevel"/>
    <w:tmpl w:val="32FC5132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D41DC"/>
    <w:multiLevelType w:val="hybridMultilevel"/>
    <w:tmpl w:val="B722469E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11BD5"/>
    <w:multiLevelType w:val="hybridMultilevel"/>
    <w:tmpl w:val="33129AB2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6E585A"/>
    <w:multiLevelType w:val="hybridMultilevel"/>
    <w:tmpl w:val="703E70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54937D3"/>
    <w:multiLevelType w:val="hybridMultilevel"/>
    <w:tmpl w:val="986046E0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CF7107"/>
    <w:multiLevelType w:val="hybridMultilevel"/>
    <w:tmpl w:val="E856D0F2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F75D7B"/>
    <w:multiLevelType w:val="hybridMultilevel"/>
    <w:tmpl w:val="E064FC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D05446"/>
    <w:multiLevelType w:val="hybridMultilevel"/>
    <w:tmpl w:val="808A9832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DE0A75"/>
    <w:multiLevelType w:val="hybridMultilevel"/>
    <w:tmpl w:val="9B9634E4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9F74D6"/>
    <w:multiLevelType w:val="hybridMultilevel"/>
    <w:tmpl w:val="12CEA636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22567D"/>
    <w:multiLevelType w:val="hybridMultilevel"/>
    <w:tmpl w:val="8236EAD2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390708"/>
    <w:multiLevelType w:val="hybridMultilevel"/>
    <w:tmpl w:val="B93E31C0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057234"/>
    <w:multiLevelType w:val="hybridMultilevel"/>
    <w:tmpl w:val="FA149B9C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643C0F"/>
    <w:multiLevelType w:val="hybridMultilevel"/>
    <w:tmpl w:val="808A9832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E94DE2"/>
    <w:multiLevelType w:val="hybridMultilevel"/>
    <w:tmpl w:val="B978B884"/>
    <w:lvl w:ilvl="0" w:tplc="2F58D03A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B05AC2"/>
    <w:multiLevelType w:val="hybridMultilevel"/>
    <w:tmpl w:val="26CEFD62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9"/>
  </w:num>
  <w:num w:numId="14">
    <w:abstractNumId w:val="8"/>
  </w:num>
  <w:num w:numId="15">
    <w:abstractNumId w:val="22"/>
  </w:num>
  <w:num w:numId="16">
    <w:abstractNumId w:val="16"/>
  </w:num>
  <w:num w:numId="17">
    <w:abstractNumId w:val="21"/>
  </w:num>
  <w:num w:numId="18">
    <w:abstractNumId w:val="28"/>
  </w:num>
  <w:num w:numId="19">
    <w:abstractNumId w:val="13"/>
  </w:num>
  <w:num w:numId="20">
    <w:abstractNumId w:val="3"/>
  </w:num>
  <w:num w:numId="21">
    <w:abstractNumId w:val="26"/>
  </w:num>
  <w:num w:numId="22">
    <w:abstractNumId w:val="20"/>
  </w:num>
  <w:num w:numId="23">
    <w:abstractNumId w:val="24"/>
  </w:num>
  <w:num w:numId="24">
    <w:abstractNumId w:val="14"/>
  </w:num>
  <w:num w:numId="25">
    <w:abstractNumId w:val="17"/>
  </w:num>
  <w:num w:numId="26">
    <w:abstractNumId w:val="15"/>
  </w:num>
  <w:num w:numId="27">
    <w:abstractNumId w:val="18"/>
  </w:num>
  <w:num w:numId="28">
    <w:abstractNumId w:val="11"/>
  </w:num>
  <w:num w:numId="29">
    <w:abstractNumId w:val="25"/>
  </w:num>
  <w:num w:numId="30">
    <w:abstractNumId w:val="2"/>
  </w:num>
  <w:num w:numId="31">
    <w:abstractNumId w:val="23"/>
  </w:num>
  <w:num w:numId="32">
    <w:abstractNumId w:val="6"/>
  </w:num>
  <w:num w:numId="33">
    <w:abstractNumId w:val="7"/>
  </w:num>
  <w:num w:numId="34">
    <w:abstractNumId w:val="4"/>
  </w:num>
  <w:num w:numId="35">
    <w:abstractNumId w:val="10"/>
  </w:num>
  <w:num w:numId="36">
    <w:abstractNumId w:val="12"/>
  </w:num>
  <w:num w:numId="37">
    <w:abstractNumId w:val="1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50"/>
    <w:rsid w:val="001A3C03"/>
    <w:rsid w:val="00282550"/>
    <w:rsid w:val="002B6EAA"/>
    <w:rsid w:val="0031338B"/>
    <w:rsid w:val="00320807"/>
    <w:rsid w:val="00494A0D"/>
    <w:rsid w:val="004F4753"/>
    <w:rsid w:val="00625478"/>
    <w:rsid w:val="007D0961"/>
    <w:rsid w:val="00860FDC"/>
    <w:rsid w:val="0091211A"/>
    <w:rsid w:val="00973DE4"/>
    <w:rsid w:val="00A63072"/>
    <w:rsid w:val="00A7574E"/>
    <w:rsid w:val="00AF29F2"/>
    <w:rsid w:val="00B37489"/>
    <w:rsid w:val="00B37A9A"/>
    <w:rsid w:val="00C80E92"/>
    <w:rsid w:val="00CA0832"/>
    <w:rsid w:val="00D56C89"/>
    <w:rsid w:val="00DD7091"/>
    <w:rsid w:val="00DF75E9"/>
    <w:rsid w:val="00E51A57"/>
    <w:rsid w:val="00EB2345"/>
    <w:rsid w:val="00F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677EEA"/>
  <w15:chartTrackingRefBased/>
  <w15:docId w15:val="{4EFEC0C8-29E7-4A59-933A-9AA19FCC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9F2"/>
  </w:style>
  <w:style w:type="paragraph" w:styleId="1">
    <w:name w:val="heading 1"/>
    <w:basedOn w:val="a"/>
    <w:next w:val="a"/>
    <w:link w:val="10"/>
    <w:uiPriority w:val="9"/>
    <w:qFormat/>
    <w:rsid w:val="00AF29F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29F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29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9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9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9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9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9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29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F29F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F29F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F29F2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AF29F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AF29F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AF29F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AF29F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AF29F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AF29F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AF29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F29F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F29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AF29F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AF29F2"/>
    <w:rPr>
      <w:b/>
      <w:bCs/>
    </w:rPr>
  </w:style>
  <w:style w:type="character" w:styleId="a9">
    <w:name w:val="Emphasis"/>
    <w:basedOn w:val="a0"/>
    <w:uiPriority w:val="20"/>
    <w:qFormat/>
    <w:rsid w:val="00AF29F2"/>
    <w:rPr>
      <w:i/>
      <w:iCs/>
    </w:rPr>
  </w:style>
  <w:style w:type="paragraph" w:styleId="aa">
    <w:name w:val="No Spacing"/>
    <w:uiPriority w:val="1"/>
    <w:qFormat/>
    <w:rsid w:val="00AF29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F29F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AF29F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AF29F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AF29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AF29F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F29F2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AF29F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F29F2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AF29F2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F29F2"/>
    <w:pPr>
      <w:outlineLvl w:val="9"/>
    </w:pPr>
  </w:style>
  <w:style w:type="paragraph" w:styleId="af4">
    <w:name w:val="List Paragraph"/>
    <w:basedOn w:val="a"/>
    <w:uiPriority w:val="34"/>
    <w:qFormat/>
    <w:rsid w:val="00AF29F2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A6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A63072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A630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A63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</dc:creator>
  <cp:keywords/>
  <dc:description/>
  <cp:lastModifiedBy>张皓</cp:lastModifiedBy>
  <cp:revision>7</cp:revision>
  <dcterms:created xsi:type="dcterms:W3CDTF">2021-07-05T01:54:00Z</dcterms:created>
  <dcterms:modified xsi:type="dcterms:W3CDTF">2021-07-05T10:09:00Z</dcterms:modified>
</cp:coreProperties>
</file>