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349" w:rsidRDefault="00F445CA">
      <w:pPr>
        <w:pStyle w:val="1"/>
        <w:jc w:val="center"/>
      </w:pPr>
      <w:r>
        <w:rPr>
          <w:rFonts w:hint="eastAsia"/>
        </w:rPr>
        <w:t>车位照明新需求文档</w:t>
      </w:r>
    </w:p>
    <w:p w:rsidR="00E90349" w:rsidRDefault="00F445CA">
      <w:pPr>
        <w:pStyle w:val="2"/>
      </w:pPr>
      <w:r>
        <w:rPr>
          <w:rFonts w:hint="eastAsia"/>
        </w:rPr>
        <w:t>需求分析</w:t>
      </w:r>
    </w:p>
    <w:p w:rsidR="00E90349" w:rsidRDefault="00F445CA">
      <w:pPr>
        <w:ind w:firstLine="420"/>
      </w:pPr>
      <w:r w:rsidRPr="0015430E">
        <w:rPr>
          <w:rFonts w:hint="eastAsia"/>
          <w:sz w:val="24"/>
        </w:rPr>
        <w:t>在</w:t>
      </w:r>
      <w:r w:rsidRPr="0015430E">
        <w:rPr>
          <w:rFonts w:hint="eastAsia"/>
          <w:sz w:val="24"/>
        </w:rPr>
        <w:t>1.0</w:t>
      </w:r>
      <w:r w:rsidRPr="0015430E">
        <w:rPr>
          <w:rFonts w:hint="eastAsia"/>
          <w:sz w:val="24"/>
        </w:rPr>
        <w:t>版本的车位照明中，车位照明灯具的布置逻辑为相邻项合并成组，每组内布置一盏灯，在实际应用测试中，部分设计师提出了自由控制车位照明灯具布置数量的要求，通过与对接人的需求确认，现决定通过</w:t>
      </w:r>
      <w:r w:rsidR="003901E5" w:rsidRPr="0015430E">
        <w:rPr>
          <w:rFonts w:hint="eastAsia"/>
          <w:sz w:val="24"/>
        </w:rPr>
        <w:t>简单的平均照度计算来确定每组车位需要布置的灯具数量，</w:t>
      </w:r>
      <w:r w:rsidR="003901E5">
        <w:rPr>
          <w:rFonts w:hint="eastAsia"/>
        </w:rPr>
        <w:t>对产品功能进行一次迭代升级。</w:t>
      </w:r>
    </w:p>
    <w:p w:rsidR="00E90349" w:rsidRDefault="00F445CA">
      <w:pPr>
        <w:pStyle w:val="2"/>
      </w:pPr>
      <w:r>
        <w:rPr>
          <w:rFonts w:hint="eastAsia"/>
        </w:rPr>
        <w:t>UI</w:t>
      </w:r>
      <w:r>
        <w:rPr>
          <w:rFonts w:hint="eastAsia"/>
        </w:rPr>
        <w:t>界面变动</w:t>
      </w:r>
    </w:p>
    <w:p w:rsidR="00E90349" w:rsidRDefault="0064133A" w:rsidP="00BB2A81">
      <w:pPr>
        <w:jc w:val="center"/>
      </w:pPr>
      <w:r>
        <w:rPr>
          <w:noProof/>
        </w:rPr>
        <w:drawing>
          <wp:inline distT="0" distB="0" distL="0" distR="0" wp14:anchorId="4413214E" wp14:editId="5F3BE393">
            <wp:extent cx="1858107" cy="4800111"/>
            <wp:effectExtent l="0" t="0" r="889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9945" cy="483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81" w:rsidRDefault="00805EAB" w:rsidP="0015430E">
      <w:pPr>
        <w:pStyle w:val="a3"/>
        <w:widowControl/>
        <w:spacing w:beforeAutospacing="1" w:afterAutospacing="1"/>
        <w:ind w:firstLine="420"/>
      </w:pPr>
      <w:r>
        <w:rPr>
          <w:rFonts w:hint="eastAsia"/>
        </w:rPr>
        <w:t>更新</w:t>
      </w:r>
      <w:r>
        <w:rPr>
          <w:rFonts w:hint="eastAsia"/>
        </w:rPr>
        <w:t>UI</w:t>
      </w:r>
      <w:r>
        <w:rPr>
          <w:rFonts w:hint="eastAsia"/>
        </w:rPr>
        <w:t>如上图所示</w:t>
      </w:r>
      <w:r w:rsidR="00C03DAD">
        <w:rPr>
          <w:rFonts w:hint="eastAsia"/>
        </w:rPr>
        <w:t>。</w:t>
      </w:r>
    </w:p>
    <w:p w:rsidR="005447E3" w:rsidRDefault="00805EAB" w:rsidP="0015430E">
      <w:pPr>
        <w:pStyle w:val="a3"/>
        <w:widowControl/>
        <w:spacing w:beforeAutospacing="1" w:afterAutospacing="1"/>
        <w:ind w:firstLine="420"/>
      </w:pPr>
      <w:r>
        <w:lastRenderedPageBreak/>
        <w:tab/>
      </w:r>
      <w:r w:rsidR="0064133A">
        <w:rPr>
          <w:rFonts w:hint="eastAsia"/>
        </w:rPr>
        <w:t>点击</w:t>
      </w:r>
      <w:r w:rsidR="0064133A">
        <w:rPr>
          <w:noProof/>
        </w:rPr>
        <w:drawing>
          <wp:inline distT="0" distB="0" distL="0" distR="0" wp14:anchorId="53F3BB8B" wp14:editId="177FC1F6">
            <wp:extent cx="2142857" cy="19047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33A">
        <w:rPr>
          <w:rFonts w:hint="eastAsia"/>
        </w:rPr>
        <w:t>区域，展开下方矩形区域</w:t>
      </w:r>
      <w:r w:rsidR="005447E3">
        <w:rPr>
          <w:rFonts w:hint="eastAsia"/>
        </w:rPr>
        <w:t>，右侧图像反转：</w:t>
      </w:r>
      <w:r w:rsidR="00C03DAD">
        <w:rPr>
          <w:noProof/>
        </w:rPr>
        <w:drawing>
          <wp:inline distT="0" distB="0" distL="0" distR="0" wp14:anchorId="46AA67E3" wp14:editId="0F352460">
            <wp:extent cx="2142857" cy="190476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3DAD">
        <w:rPr>
          <w:rFonts w:hint="eastAsia"/>
        </w:rPr>
        <w:t>，再次点击后收起下方矩形区域。</w:t>
      </w:r>
    </w:p>
    <w:p w:rsidR="00C03DAD" w:rsidRDefault="00C03DAD" w:rsidP="0015430E">
      <w:pPr>
        <w:pStyle w:val="a3"/>
        <w:widowControl/>
        <w:spacing w:beforeAutospacing="1" w:afterAutospacing="1"/>
        <w:ind w:firstLine="420"/>
      </w:pPr>
      <w:r>
        <w:rPr>
          <w:rFonts w:hint="eastAsia"/>
        </w:rPr>
        <w:t>矩形区域内各输入交互要求如下：</w:t>
      </w:r>
    </w:p>
    <w:p w:rsidR="0064133A" w:rsidRDefault="0064133A" w:rsidP="0015430E">
      <w:pPr>
        <w:pStyle w:val="a3"/>
        <w:widowControl/>
        <w:numPr>
          <w:ilvl w:val="0"/>
          <w:numId w:val="3"/>
        </w:numPr>
        <w:spacing w:beforeAutospacing="1" w:afterAutospacing="1"/>
      </w:pPr>
      <w:r>
        <w:rPr>
          <w:rFonts w:hint="eastAsia"/>
        </w:rPr>
        <w:t>车位照度要求（</w:t>
      </w:r>
      <w:r>
        <w:rPr>
          <w:rFonts w:hint="eastAsia"/>
        </w:rPr>
        <w:t>E</w:t>
      </w:r>
      <w:r w:rsidRPr="0015430E">
        <w:rPr>
          <w:rFonts w:hint="eastAsia"/>
        </w:rPr>
        <w:t>av</w:t>
      </w:r>
      <w:r>
        <w:rPr>
          <w:rFonts w:hint="eastAsia"/>
        </w:rPr>
        <w:t>）：下拉列表，选项为：</w:t>
      </w:r>
      <w:r>
        <w:rPr>
          <w:rFonts w:hint="eastAsia"/>
        </w:rPr>
        <w:t>30</w:t>
      </w:r>
      <w:r w:rsidR="009601AF">
        <w:rPr>
          <w:rFonts w:hint="eastAsia"/>
        </w:rPr>
        <w:t>,</w:t>
      </w:r>
      <w:r>
        <w:rPr>
          <w:rFonts w:hint="eastAsia"/>
        </w:rPr>
        <w:t>50</w:t>
      </w:r>
      <w:r>
        <w:t>。</w:t>
      </w:r>
    </w:p>
    <w:p w:rsidR="0064133A" w:rsidRPr="0064133A" w:rsidRDefault="0064133A" w:rsidP="00C34E39">
      <w:pPr>
        <w:pStyle w:val="a3"/>
        <w:widowControl/>
        <w:numPr>
          <w:ilvl w:val="0"/>
          <w:numId w:val="3"/>
        </w:numPr>
        <w:spacing w:beforeAutospacing="1" w:afterAutospacing="1"/>
      </w:pPr>
      <w:r>
        <w:rPr>
          <w:rFonts w:hint="eastAsia"/>
        </w:rPr>
        <w:t>灯具额定光通（</w:t>
      </w:r>
      <w:r w:rsidRPr="0015430E">
        <w:rPr>
          <w:rFonts w:hint="eastAsia"/>
        </w:rPr>
        <w:t>Φ</w:t>
      </w:r>
      <w:r w:rsidRPr="0015430E">
        <w:t>s</w:t>
      </w:r>
      <w:r>
        <w:rPr>
          <w:rFonts w:hint="eastAsia"/>
        </w:rPr>
        <w:t>）：输入框，输入范围</w:t>
      </w:r>
      <w:r>
        <w:rPr>
          <w:rFonts w:hint="eastAsia"/>
        </w:rPr>
        <w:t>[</w:t>
      </w:r>
      <w:r>
        <w:t>900,3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]</w:t>
      </w:r>
      <w:r>
        <w:rPr>
          <w:rFonts w:hint="eastAsia"/>
        </w:rPr>
        <w:t>，默认值为</w:t>
      </w:r>
      <w:r w:rsidRPr="00C34E39">
        <w:rPr>
          <w:rFonts w:hint="eastAsia"/>
          <w:u w:val="single"/>
        </w:rPr>
        <w:t>1</w:t>
      </w:r>
      <w:r w:rsidR="00C34E39">
        <w:rPr>
          <w:rFonts w:hint="eastAsia"/>
          <w:u w:val="single"/>
        </w:rPr>
        <w:t>8</w:t>
      </w:r>
      <w:r w:rsidRPr="00C34E39">
        <w:rPr>
          <w:rFonts w:hint="eastAsia"/>
          <w:u w:val="single"/>
        </w:rPr>
        <w:t>00</w:t>
      </w:r>
      <w:r>
        <w:rPr>
          <w:rFonts w:hint="eastAsia"/>
        </w:rPr>
        <w:t>。</w:t>
      </w:r>
    </w:p>
    <w:p w:rsidR="0064133A" w:rsidRDefault="0064133A" w:rsidP="0015430E">
      <w:pPr>
        <w:pStyle w:val="a3"/>
        <w:widowControl/>
        <w:numPr>
          <w:ilvl w:val="0"/>
          <w:numId w:val="3"/>
        </w:numPr>
        <w:spacing w:beforeAutospacing="1" w:afterAutospacing="1"/>
      </w:pPr>
      <w:r>
        <w:rPr>
          <w:rFonts w:hint="eastAsia"/>
        </w:rPr>
        <w:t>灯具额定功率（</w:t>
      </w:r>
      <w:r>
        <w:rPr>
          <w:rFonts w:hint="eastAsia"/>
        </w:rPr>
        <w:t>W</w:t>
      </w:r>
      <w:r>
        <w:rPr>
          <w:rFonts w:hint="eastAsia"/>
        </w:rPr>
        <w:t>）：输入框，输入范围</w:t>
      </w:r>
      <w:r w:rsidR="009601AF">
        <w:rPr>
          <w:rFonts w:hint="eastAsia"/>
        </w:rPr>
        <w:t>为正值。</w:t>
      </w:r>
    </w:p>
    <w:p w:rsidR="009601AF" w:rsidRDefault="009601AF" w:rsidP="0015430E">
      <w:pPr>
        <w:pStyle w:val="a3"/>
        <w:widowControl/>
        <w:numPr>
          <w:ilvl w:val="0"/>
          <w:numId w:val="3"/>
        </w:numPr>
        <w:spacing w:beforeAutospacing="1" w:afterAutospacing="1"/>
      </w:pPr>
      <w:r>
        <w:rPr>
          <w:rFonts w:hint="eastAsia"/>
        </w:rPr>
        <w:t>利用系数：输入框，</w:t>
      </w:r>
      <w:r w:rsidR="005447E3">
        <w:rPr>
          <w:rFonts w:hint="eastAsia"/>
        </w:rPr>
        <w:t>输入范围</w:t>
      </w:r>
      <w:r w:rsidR="005447E3">
        <w:rPr>
          <w:rFonts w:hint="eastAsia"/>
        </w:rPr>
        <w:t>(</w:t>
      </w:r>
      <w:r w:rsidR="005447E3">
        <w:t>0,2</w:t>
      </w:r>
      <w:r w:rsidR="005447E3">
        <w:rPr>
          <w:rFonts w:hint="eastAsia"/>
        </w:rPr>
        <w:t>)</w:t>
      </w:r>
      <w:r w:rsidR="005447E3">
        <w:rPr>
          <w:rFonts w:hint="eastAsia"/>
        </w:rPr>
        <w:t>。</w:t>
      </w:r>
    </w:p>
    <w:p w:rsidR="009601AF" w:rsidRDefault="009601AF" w:rsidP="0015430E">
      <w:pPr>
        <w:pStyle w:val="a3"/>
        <w:widowControl/>
        <w:numPr>
          <w:ilvl w:val="0"/>
          <w:numId w:val="3"/>
        </w:numPr>
        <w:spacing w:beforeAutospacing="1" w:afterAutospacing="1"/>
      </w:pPr>
      <w:r>
        <w:rPr>
          <w:rFonts w:hint="eastAsia"/>
        </w:rPr>
        <w:t>维护系数：下拉列表，选线为：</w:t>
      </w:r>
      <w:r>
        <w:rPr>
          <w:rFonts w:hint="eastAsia"/>
        </w:rPr>
        <w:t>0.8,0.7,0.65,0.6</w:t>
      </w:r>
      <w:r>
        <w:rPr>
          <w:rFonts w:hint="eastAsia"/>
        </w:rPr>
        <w:t>。</w:t>
      </w:r>
    </w:p>
    <w:p w:rsidR="009601AF" w:rsidRDefault="009601AF" w:rsidP="0015430E">
      <w:pPr>
        <w:pStyle w:val="a3"/>
        <w:widowControl/>
        <w:spacing w:beforeAutospacing="1" w:afterAutospacing="1"/>
        <w:ind w:firstLine="420"/>
      </w:pPr>
      <w:r>
        <w:rPr>
          <w:noProof/>
        </w:rPr>
        <w:drawing>
          <wp:inline distT="0" distB="0" distL="0" distR="0" wp14:anchorId="1A9C9B8B" wp14:editId="3F1E0290">
            <wp:extent cx="952381" cy="152381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被勾选时，控制车位识别的图层</w:t>
      </w:r>
      <w:r>
        <w:t>”</w:t>
      </w:r>
      <w:r w:rsidR="005447E3">
        <w:t>AI-</w:t>
      </w:r>
      <w:r w:rsidR="005447E3">
        <w:rPr>
          <w:rFonts w:hint="eastAsia"/>
        </w:rPr>
        <w:t>车位照度</w:t>
      </w:r>
      <w:r>
        <w:t>”</w:t>
      </w:r>
      <w:r w:rsidR="005447E3">
        <w:rPr>
          <w:rFonts w:hint="eastAsia"/>
        </w:rPr>
        <w:t>解锁、解冻、可见；被取消勾选是，控制车位识别的图层</w:t>
      </w:r>
      <w:r w:rsidR="005447E3">
        <w:t>”AI-</w:t>
      </w:r>
      <w:r w:rsidR="005447E3">
        <w:rPr>
          <w:rFonts w:hint="eastAsia"/>
        </w:rPr>
        <w:t>车位照度</w:t>
      </w:r>
      <w:r w:rsidR="005447E3">
        <w:t>”</w:t>
      </w:r>
      <w:r w:rsidR="005447E3">
        <w:rPr>
          <w:rFonts w:hint="eastAsia"/>
        </w:rPr>
        <w:t>的可见性被关闭。</w:t>
      </w:r>
    </w:p>
    <w:p w:rsidR="005447E3" w:rsidRDefault="005447E3" w:rsidP="0015430E">
      <w:pPr>
        <w:pStyle w:val="a3"/>
        <w:widowControl/>
        <w:spacing w:beforeAutospacing="1" w:afterAutospacing="1"/>
        <w:ind w:firstLine="420"/>
      </w:pPr>
      <w:r>
        <w:rPr>
          <w:rFonts w:hint="eastAsia"/>
        </w:rPr>
        <w:t>输入框内为空时，显示输入范围的提示文字。</w:t>
      </w:r>
    </w:p>
    <w:p w:rsidR="005447E3" w:rsidRPr="005447E3" w:rsidRDefault="005447E3" w:rsidP="0015430E">
      <w:pPr>
        <w:pStyle w:val="a3"/>
        <w:widowControl/>
        <w:spacing w:beforeAutospacing="1" w:afterAutospacing="1"/>
        <w:ind w:firstLine="420"/>
      </w:pPr>
      <w:r>
        <w:rPr>
          <w:rFonts w:hint="eastAsia"/>
        </w:rPr>
        <w:t>用户输入值超过允许范围时，自动弹回默认值。</w:t>
      </w:r>
    </w:p>
    <w:p w:rsidR="00E90349" w:rsidRDefault="00F445CA">
      <w:pPr>
        <w:pStyle w:val="2"/>
      </w:pPr>
      <w:r>
        <w:rPr>
          <w:rFonts w:hint="eastAsia"/>
        </w:rPr>
        <w:t>实现逻辑</w:t>
      </w:r>
    </w:p>
    <w:p w:rsidR="00E90349" w:rsidRDefault="0086302E" w:rsidP="0086302E">
      <w:pPr>
        <w:pStyle w:val="3"/>
        <w:numPr>
          <w:ilvl w:val="0"/>
          <w:numId w:val="1"/>
        </w:numPr>
      </w:pPr>
      <w:r>
        <w:rPr>
          <w:rFonts w:hint="eastAsia"/>
        </w:rPr>
        <w:t>获取车位分组</w:t>
      </w:r>
    </w:p>
    <w:p w:rsidR="0086302E" w:rsidRDefault="0086302E" w:rsidP="0015430E">
      <w:pPr>
        <w:pStyle w:val="a3"/>
        <w:widowControl/>
        <w:spacing w:beforeAutospacing="1" w:afterAutospacing="1"/>
        <w:ind w:firstLine="420"/>
      </w:pPr>
      <w:r>
        <w:rPr>
          <w:rFonts w:hint="eastAsia"/>
        </w:rPr>
        <w:t>按照原逻辑，按图层</w:t>
      </w:r>
      <w:r>
        <w:rPr>
          <w:rFonts w:hint="eastAsia"/>
        </w:rPr>
        <w:t>/</w:t>
      </w:r>
      <w:r>
        <w:rPr>
          <w:rFonts w:hint="eastAsia"/>
        </w:rPr>
        <w:t>图块识别车位，并获得初步的车位分组结果：</w:t>
      </w:r>
    </w:p>
    <w:p w:rsidR="0086302E" w:rsidRPr="0086302E" w:rsidRDefault="0086302E" w:rsidP="0086302E">
      <w:r>
        <w:rPr>
          <w:noProof/>
        </w:rPr>
        <w:drawing>
          <wp:inline distT="0" distB="0" distL="0" distR="0" wp14:anchorId="25A2F9FF" wp14:editId="641FBDA7">
            <wp:extent cx="5274310" cy="2895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02E" w:rsidRDefault="0086302E" w:rsidP="0086302E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计算灯具总量</w:t>
      </w:r>
    </w:p>
    <w:p w:rsidR="00BB2A81" w:rsidRPr="0086302E" w:rsidRDefault="00BB2A81" w:rsidP="0015430E">
      <w:pPr>
        <w:pStyle w:val="a3"/>
        <w:widowControl/>
        <w:spacing w:beforeAutospacing="1" w:afterAutospacing="1"/>
        <w:ind w:firstLine="420"/>
      </w:pPr>
      <w:r>
        <w:rPr>
          <w:rFonts w:hint="eastAsia"/>
        </w:rPr>
        <w:t>获取到每个车位分组后，可以求得每个车位分组的面积（</w:t>
      </w:r>
      <w:r w:rsidR="0015430E">
        <w:rPr>
          <w:rFonts w:hint="eastAsia"/>
        </w:rPr>
        <w:t>即计算用的工作面面积，</w:t>
      </w:r>
      <w:r>
        <w:rPr>
          <w:rFonts w:hint="eastAsia"/>
        </w:rPr>
        <w:t>CAD</w:t>
      </w:r>
      <w:r>
        <w:rPr>
          <w:rFonts w:hint="eastAsia"/>
        </w:rPr>
        <w:t>单位：平方毫米）。</w:t>
      </w:r>
    </w:p>
    <w:p w:rsidR="0086302E" w:rsidRPr="00BB2A81" w:rsidRDefault="00BB2A81" w:rsidP="0015430E">
      <w:pPr>
        <w:pStyle w:val="a3"/>
        <w:widowControl/>
        <w:spacing w:beforeAutospacing="1" w:afterAutospacing="1"/>
        <w:ind w:firstLine="420"/>
      </w:pPr>
      <w:r>
        <w:rPr>
          <w:rFonts w:hint="eastAsia"/>
        </w:rPr>
        <w:t>获得面积后，可根据下列公式计算每个车位分组所需的灯具数：</w:t>
      </w:r>
    </w:p>
    <w:p w:rsidR="00E90349" w:rsidRDefault="00F445CA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1512277" cy="480308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1427" cy="48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90349" w:rsidRDefault="00F445CA">
      <w:pPr>
        <w:pStyle w:val="a3"/>
        <w:widowControl/>
        <w:spacing w:beforeAutospacing="1" w:afterAutospacing="1"/>
      </w:pPr>
      <w:r>
        <w:t>式中</w:t>
      </w:r>
      <w:r>
        <w:t xml:space="preserve"> Eav——</w:t>
      </w:r>
      <w:r>
        <w:t>工作面平均照度，</w:t>
      </w:r>
      <w:r>
        <w:t>lx</w:t>
      </w:r>
      <w:r>
        <w:t>；</w:t>
      </w:r>
    </w:p>
    <w:p w:rsidR="00E90349" w:rsidRDefault="00F445CA" w:rsidP="0086302E">
      <w:pPr>
        <w:pStyle w:val="a3"/>
        <w:widowControl/>
        <w:spacing w:beforeAutospacing="1" w:afterAutospacing="1"/>
        <w:ind w:leftChars="300" w:left="630"/>
      </w:pPr>
      <w:r>
        <w:t>Φs——</w:t>
      </w:r>
      <w:r>
        <w:t>灯具额定光通，</w:t>
      </w:r>
      <w:r>
        <w:t>lm</w:t>
      </w:r>
      <w:r>
        <w:t>；</w:t>
      </w:r>
    </w:p>
    <w:p w:rsidR="00E90349" w:rsidRDefault="00F445CA" w:rsidP="0086302E">
      <w:pPr>
        <w:pStyle w:val="a3"/>
        <w:widowControl/>
        <w:spacing w:beforeAutospacing="1" w:afterAutospacing="1"/>
        <w:ind w:leftChars="300" w:left="630"/>
      </w:pPr>
      <w:r>
        <w:t>N——</w:t>
      </w:r>
      <w:r>
        <w:t>灯具数</w:t>
      </w:r>
      <w:r w:rsidR="00C03DAD">
        <w:rPr>
          <w:rFonts w:hint="eastAsia"/>
        </w:rPr>
        <w:t>，正整数</w:t>
      </w:r>
      <w:r>
        <w:t>；</w:t>
      </w:r>
    </w:p>
    <w:p w:rsidR="00E90349" w:rsidRDefault="00F445CA" w:rsidP="0086302E">
      <w:pPr>
        <w:pStyle w:val="a3"/>
        <w:widowControl/>
        <w:spacing w:beforeAutospacing="1" w:afterAutospacing="1"/>
        <w:ind w:leftChars="300" w:left="630"/>
      </w:pPr>
      <w:r>
        <w:t>U——</w:t>
      </w:r>
      <w:r>
        <w:t>利用系数；</w:t>
      </w:r>
    </w:p>
    <w:p w:rsidR="00E90349" w:rsidRDefault="00F445CA" w:rsidP="0086302E">
      <w:pPr>
        <w:pStyle w:val="a3"/>
        <w:widowControl/>
        <w:spacing w:beforeAutospacing="1" w:afterAutospacing="1"/>
        <w:ind w:leftChars="300" w:left="630"/>
      </w:pPr>
      <w:r>
        <w:t>A——</w:t>
      </w:r>
      <w:r>
        <w:t>工作面面积，</w:t>
      </w:r>
      <w:r>
        <w:t>m²</w:t>
      </w:r>
      <w:r>
        <w:t>；</w:t>
      </w:r>
    </w:p>
    <w:p w:rsidR="00E90349" w:rsidRDefault="00F445CA" w:rsidP="0086302E">
      <w:pPr>
        <w:pStyle w:val="a3"/>
        <w:widowControl/>
        <w:spacing w:beforeAutospacing="1" w:afterAutospacing="1"/>
        <w:ind w:leftChars="300" w:left="630"/>
      </w:pPr>
      <w:r>
        <w:t>K——</w:t>
      </w:r>
      <w:r w:rsidR="0086302E">
        <w:t>维护系数，见下表</w:t>
      </w:r>
      <w:r w:rsidR="0086302E">
        <w:rPr>
          <w:rFonts w:hint="eastAsia"/>
        </w:rPr>
        <w:t>：</w:t>
      </w:r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1425"/>
        <w:gridCol w:w="3831"/>
        <w:gridCol w:w="1033"/>
        <w:gridCol w:w="2233"/>
      </w:tblGrid>
      <w:tr w:rsidR="0086302E" w:rsidTr="0086302E">
        <w:tc>
          <w:tcPr>
            <w:tcW w:w="0" w:type="auto"/>
          </w:tcPr>
          <w:p w:rsidR="0086302E" w:rsidRDefault="0086302E" w:rsidP="004D7E74">
            <w:r>
              <w:t>环境污染特征</w:t>
            </w:r>
          </w:p>
        </w:tc>
        <w:tc>
          <w:tcPr>
            <w:tcW w:w="0" w:type="auto"/>
          </w:tcPr>
          <w:p w:rsidR="0086302E" w:rsidRDefault="0086302E" w:rsidP="004D7E74">
            <w:r>
              <w:t>工作房间或场所示例</w:t>
            </w:r>
          </w:p>
        </w:tc>
        <w:tc>
          <w:tcPr>
            <w:tcW w:w="0" w:type="auto"/>
          </w:tcPr>
          <w:p w:rsidR="0086302E" w:rsidRDefault="0086302E" w:rsidP="004D7E74">
            <w:r>
              <w:t>维护系数</w:t>
            </w:r>
          </w:p>
        </w:tc>
        <w:tc>
          <w:tcPr>
            <w:tcW w:w="0" w:type="auto"/>
          </w:tcPr>
          <w:p w:rsidR="0086302E" w:rsidRDefault="0086302E" w:rsidP="004D7E74">
            <w:pPr>
              <w:rPr>
                <w:lang w:eastAsia="zh-CN"/>
              </w:rPr>
            </w:pPr>
            <w:r>
              <w:rPr>
                <w:lang w:eastAsia="zh-CN"/>
              </w:rPr>
              <w:t>灯具擦洗次数（每年）</w:t>
            </w:r>
          </w:p>
        </w:tc>
      </w:tr>
      <w:tr w:rsidR="0086302E" w:rsidTr="0086302E">
        <w:tc>
          <w:tcPr>
            <w:tcW w:w="0" w:type="auto"/>
          </w:tcPr>
          <w:p w:rsidR="0086302E" w:rsidRDefault="0086302E" w:rsidP="004D7E74">
            <w:r>
              <w:t>清洁</w:t>
            </w:r>
          </w:p>
        </w:tc>
        <w:tc>
          <w:tcPr>
            <w:tcW w:w="0" w:type="auto"/>
          </w:tcPr>
          <w:p w:rsidR="0086302E" w:rsidRDefault="0086302E" w:rsidP="004D7E74">
            <w:pPr>
              <w:rPr>
                <w:lang w:eastAsia="zh-CN"/>
              </w:rPr>
            </w:pPr>
            <w:r>
              <w:rPr>
                <w:lang w:eastAsia="zh-CN"/>
              </w:rPr>
              <w:t>办公室、阅览室、仪器仪表装配车间</w:t>
            </w:r>
          </w:p>
        </w:tc>
        <w:tc>
          <w:tcPr>
            <w:tcW w:w="0" w:type="auto"/>
          </w:tcPr>
          <w:p w:rsidR="0086302E" w:rsidRDefault="0086302E" w:rsidP="004D7E74">
            <w:r>
              <w:t>0.8</w:t>
            </w:r>
          </w:p>
        </w:tc>
        <w:tc>
          <w:tcPr>
            <w:tcW w:w="0" w:type="auto"/>
          </w:tcPr>
          <w:p w:rsidR="0086302E" w:rsidRDefault="0086302E" w:rsidP="004D7E74">
            <w:r>
              <w:t>2</w:t>
            </w:r>
          </w:p>
        </w:tc>
      </w:tr>
      <w:tr w:rsidR="0086302E" w:rsidTr="0086302E">
        <w:tc>
          <w:tcPr>
            <w:tcW w:w="0" w:type="auto"/>
          </w:tcPr>
          <w:p w:rsidR="0086302E" w:rsidRDefault="0086302E" w:rsidP="004D7E74">
            <w:r>
              <w:t>一般</w:t>
            </w:r>
          </w:p>
        </w:tc>
        <w:tc>
          <w:tcPr>
            <w:tcW w:w="0" w:type="auto"/>
          </w:tcPr>
          <w:p w:rsidR="0086302E" w:rsidRDefault="0086302E" w:rsidP="004D7E74">
            <w:pPr>
              <w:rPr>
                <w:lang w:eastAsia="zh-CN"/>
              </w:rPr>
            </w:pPr>
            <w:r>
              <w:rPr>
                <w:lang w:eastAsia="zh-CN"/>
              </w:rPr>
              <w:t>商业营业厅、影剧院观众厅、机加工车间</w:t>
            </w:r>
          </w:p>
        </w:tc>
        <w:tc>
          <w:tcPr>
            <w:tcW w:w="0" w:type="auto"/>
          </w:tcPr>
          <w:p w:rsidR="0086302E" w:rsidRDefault="0086302E" w:rsidP="004D7E74">
            <w:r>
              <w:t>0.7</w:t>
            </w:r>
          </w:p>
        </w:tc>
        <w:tc>
          <w:tcPr>
            <w:tcW w:w="0" w:type="auto"/>
          </w:tcPr>
          <w:p w:rsidR="0086302E" w:rsidRDefault="0086302E" w:rsidP="004D7E74">
            <w:r>
              <w:t>2</w:t>
            </w:r>
          </w:p>
        </w:tc>
      </w:tr>
      <w:tr w:rsidR="0086302E" w:rsidTr="0086302E">
        <w:tc>
          <w:tcPr>
            <w:tcW w:w="0" w:type="auto"/>
          </w:tcPr>
          <w:p w:rsidR="0086302E" w:rsidRDefault="0086302E" w:rsidP="004D7E74">
            <w:r>
              <w:t>污染严重</w:t>
            </w:r>
          </w:p>
        </w:tc>
        <w:tc>
          <w:tcPr>
            <w:tcW w:w="0" w:type="auto"/>
          </w:tcPr>
          <w:p w:rsidR="0086302E" w:rsidRDefault="0086302E" w:rsidP="004D7E74">
            <w:pPr>
              <w:rPr>
                <w:lang w:eastAsia="zh-CN"/>
              </w:rPr>
            </w:pPr>
            <w:r>
              <w:rPr>
                <w:lang w:eastAsia="zh-CN"/>
              </w:rPr>
              <w:t>铸工、锻工车间、厨房</w:t>
            </w:r>
          </w:p>
        </w:tc>
        <w:tc>
          <w:tcPr>
            <w:tcW w:w="0" w:type="auto"/>
          </w:tcPr>
          <w:p w:rsidR="0086302E" w:rsidRDefault="0086302E" w:rsidP="004D7E74">
            <w:r>
              <w:t>0.6</w:t>
            </w:r>
          </w:p>
        </w:tc>
        <w:tc>
          <w:tcPr>
            <w:tcW w:w="0" w:type="auto"/>
          </w:tcPr>
          <w:p w:rsidR="0086302E" w:rsidRDefault="0086302E" w:rsidP="004D7E74">
            <w:r>
              <w:t>3</w:t>
            </w:r>
          </w:p>
        </w:tc>
      </w:tr>
      <w:tr w:rsidR="0086302E" w:rsidTr="0086302E">
        <w:tc>
          <w:tcPr>
            <w:tcW w:w="0" w:type="auto"/>
          </w:tcPr>
          <w:p w:rsidR="0086302E" w:rsidRDefault="0086302E" w:rsidP="004D7E74">
            <w:r>
              <w:t>室外</w:t>
            </w:r>
          </w:p>
        </w:tc>
        <w:tc>
          <w:tcPr>
            <w:tcW w:w="0" w:type="auto"/>
          </w:tcPr>
          <w:p w:rsidR="0086302E" w:rsidRDefault="0086302E" w:rsidP="004D7E74">
            <w:r>
              <w:t>道路和广场</w:t>
            </w:r>
          </w:p>
        </w:tc>
        <w:tc>
          <w:tcPr>
            <w:tcW w:w="0" w:type="auto"/>
          </w:tcPr>
          <w:p w:rsidR="0086302E" w:rsidRDefault="0086302E" w:rsidP="004D7E74">
            <w:r>
              <w:t>0.65</w:t>
            </w:r>
          </w:p>
        </w:tc>
        <w:tc>
          <w:tcPr>
            <w:tcW w:w="0" w:type="auto"/>
          </w:tcPr>
          <w:p w:rsidR="0086302E" w:rsidRDefault="0086302E" w:rsidP="004D7E74">
            <w:r>
              <w:t>2</w:t>
            </w:r>
          </w:p>
        </w:tc>
      </w:tr>
    </w:tbl>
    <w:p w:rsidR="00E90349" w:rsidRDefault="0086302E" w:rsidP="0015430E">
      <w:pPr>
        <w:pStyle w:val="a3"/>
        <w:widowControl/>
        <w:spacing w:beforeAutospacing="1" w:afterAutospacing="1"/>
        <w:ind w:firstLine="420"/>
      </w:pPr>
      <w:r>
        <w:rPr>
          <w:rFonts w:hint="eastAsia"/>
        </w:rPr>
        <w:t>其中利用系数的计算方法简化为用户输入。</w:t>
      </w:r>
    </w:p>
    <w:p w:rsidR="00C03DAD" w:rsidRDefault="00C03DAD" w:rsidP="0015430E">
      <w:pPr>
        <w:pStyle w:val="a3"/>
        <w:widowControl/>
        <w:spacing w:beforeAutospacing="1" w:afterAutospacing="1"/>
        <w:ind w:firstLine="420"/>
      </w:pPr>
      <w:r>
        <w:rPr>
          <w:rFonts w:hint="eastAsia"/>
        </w:rPr>
        <w:t>根据公式计算</w:t>
      </w:r>
      <w:r>
        <w:rPr>
          <w:rFonts w:hint="eastAsia"/>
        </w:rPr>
        <w:t>N</w:t>
      </w:r>
      <w:r>
        <w:rPr>
          <w:rFonts w:hint="eastAsia"/>
        </w:rPr>
        <w:t>的值（计算结果向上取整），即为车位分组区域内所需布置的灯具数量。</w:t>
      </w:r>
    </w:p>
    <w:p w:rsidR="00805EAB" w:rsidRDefault="00805EAB" w:rsidP="00805EAB">
      <w:pPr>
        <w:pStyle w:val="3"/>
        <w:numPr>
          <w:ilvl w:val="0"/>
          <w:numId w:val="1"/>
        </w:numPr>
      </w:pPr>
      <w:r>
        <w:rPr>
          <w:rFonts w:hint="eastAsia"/>
        </w:rPr>
        <w:t>计算灯具插入基点</w:t>
      </w:r>
    </w:p>
    <w:p w:rsidR="00C03DAD" w:rsidRDefault="00C03DAD" w:rsidP="0015430E">
      <w:pPr>
        <w:pStyle w:val="a3"/>
        <w:widowControl/>
        <w:spacing w:beforeAutospacing="1" w:afterAutospacing="1"/>
        <w:ind w:firstLine="420"/>
      </w:pPr>
      <w:r>
        <w:rPr>
          <w:rFonts w:hint="eastAsia"/>
        </w:rPr>
        <w:t>根据现有逻辑确定车位</w:t>
      </w:r>
      <w:r w:rsidR="00777F05">
        <w:rPr>
          <w:rFonts w:hint="eastAsia"/>
        </w:rPr>
        <w:t>长</w:t>
      </w:r>
      <w:r>
        <w:rPr>
          <w:rFonts w:hint="eastAsia"/>
        </w:rPr>
        <w:t>边</w:t>
      </w:r>
      <w:r w:rsidR="00F445CA">
        <w:rPr>
          <w:rFonts w:hint="eastAsia"/>
        </w:rPr>
        <w:t>、短边</w:t>
      </w:r>
      <w:r>
        <w:rPr>
          <w:rFonts w:hint="eastAsia"/>
        </w:rPr>
        <w:t>方向</w:t>
      </w:r>
      <w:r w:rsidR="00545D4F">
        <w:rPr>
          <w:rFonts w:hint="eastAsia"/>
        </w:rPr>
        <w:t>（</w:t>
      </w:r>
      <w:r w:rsidR="00545D4F">
        <w:rPr>
          <w:rFonts w:hint="eastAsia"/>
        </w:rPr>
        <w:t>*</w:t>
      </w:r>
      <w:r w:rsidR="00545D4F">
        <w:rPr>
          <w:rFonts w:hint="eastAsia"/>
        </w:rPr>
        <w:t>参见地库设计常用技术数据）</w:t>
      </w:r>
      <w:r>
        <w:rPr>
          <w:rFonts w:hint="eastAsia"/>
        </w:rPr>
        <w:t>，取与车位短边方向平行的车位分组矩形的中线，中线长度为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:rsidR="00116095" w:rsidRDefault="00116095" w:rsidP="0015430E">
      <w:pPr>
        <w:pStyle w:val="a3"/>
        <w:widowControl/>
        <w:spacing w:beforeAutospacing="1" w:afterAutospacing="1"/>
        <w:ind w:firstLine="420"/>
      </w:pPr>
      <w:r>
        <w:rPr>
          <w:rFonts w:hint="eastAsia"/>
        </w:rPr>
        <w:lastRenderedPageBreak/>
        <w:t>垂直短边方向（平行长边方向）布置时：</w:t>
      </w:r>
    </w:p>
    <w:p w:rsidR="00C03DAD" w:rsidRDefault="00C03DAD" w:rsidP="0015430E">
      <w:pPr>
        <w:pStyle w:val="a3"/>
        <w:widowControl/>
        <w:spacing w:beforeAutospacing="1" w:afterAutospacing="1"/>
        <w:ind w:firstLine="420"/>
      </w:pPr>
      <w:r>
        <w:rPr>
          <w:rFonts w:hint="eastAsia"/>
        </w:rPr>
        <w:t>已知计算所得的灯具数量</w:t>
      </w:r>
      <w:r>
        <w:t>N</w:t>
      </w:r>
      <w:r>
        <w:rPr>
          <w:rFonts w:hint="eastAsia"/>
        </w:rPr>
        <w:t>，将该中线等分为</w:t>
      </w:r>
      <w:r>
        <w:rPr>
          <w:rFonts w:hint="eastAsia"/>
        </w:rPr>
        <w:t>N+1</w:t>
      </w:r>
      <w:r>
        <w:rPr>
          <w:rFonts w:hint="eastAsia"/>
        </w:rPr>
        <w:t>段，则位于矩形内部的这</w:t>
      </w:r>
      <w:r>
        <w:rPr>
          <w:rFonts w:hint="eastAsia"/>
        </w:rPr>
        <w:t>N</w:t>
      </w:r>
      <w:r>
        <w:rPr>
          <w:rFonts w:hint="eastAsia"/>
        </w:rPr>
        <w:t>个分段点即为需要布置的灯具的插入基点。</w:t>
      </w:r>
    </w:p>
    <w:p w:rsidR="00116095" w:rsidRDefault="00116095" w:rsidP="00C03DAD">
      <w:pPr>
        <w:pStyle w:val="3"/>
        <w:numPr>
          <w:ilvl w:val="0"/>
          <w:numId w:val="1"/>
        </w:numPr>
      </w:pPr>
      <w:r>
        <w:rPr>
          <w:rFonts w:hint="eastAsia"/>
        </w:rPr>
        <w:t>计算</w:t>
      </w:r>
      <w:r>
        <w:rPr>
          <w:rFonts w:hint="eastAsia"/>
        </w:rPr>
        <w:t>LPD</w:t>
      </w:r>
      <w:r>
        <w:rPr>
          <w:rFonts w:hint="eastAsia"/>
        </w:rPr>
        <w:t>值</w:t>
      </w:r>
    </w:p>
    <w:p w:rsidR="0015430E" w:rsidRPr="0015430E" w:rsidRDefault="0015430E" w:rsidP="0015430E">
      <w:pPr>
        <w:pStyle w:val="a3"/>
        <w:widowControl/>
        <w:spacing w:beforeAutospacing="1" w:afterAutospacing="1"/>
        <w:ind w:firstLine="420"/>
      </w:pPr>
      <w:r>
        <w:rPr>
          <w:rFonts w:hint="eastAsia"/>
        </w:rPr>
        <w:t>计算出灯具数量</w:t>
      </w:r>
      <w:r>
        <w:rPr>
          <w:rFonts w:hint="eastAsia"/>
        </w:rPr>
        <w:t>N</w:t>
      </w:r>
      <w:r>
        <w:rPr>
          <w:rFonts w:hint="eastAsia"/>
        </w:rPr>
        <w:t>后，可以同步得出此车位分组区域的实际平均照度值和</w:t>
      </w:r>
      <w:r>
        <w:rPr>
          <w:rFonts w:hint="eastAsia"/>
        </w:rPr>
        <w:t>LPD</w:t>
      </w:r>
      <w:r>
        <w:rPr>
          <w:rFonts w:hint="eastAsia"/>
        </w:rPr>
        <w:t>值，计算方法如下：</w:t>
      </w:r>
    </w:p>
    <w:p w:rsidR="0015430E" w:rsidRDefault="0015430E" w:rsidP="00116095">
      <w:pPr>
        <w:pStyle w:val="a3"/>
        <w:widowControl/>
        <w:spacing w:beforeAutospacing="1" w:afterAutospacing="1"/>
        <w:ind w:leftChars="300" w:left="630"/>
      </w:pPr>
      <w:r>
        <w:rPr>
          <w:rFonts w:hint="eastAsia"/>
        </w:rPr>
        <w:t>平均照度计算公式：</w:t>
      </w:r>
      <w:r>
        <w:rPr>
          <w:noProof/>
        </w:rPr>
        <w:drawing>
          <wp:inline distT="0" distB="0" distL="0" distR="0" wp14:anchorId="1A0BA3A5" wp14:editId="4B91BD25">
            <wp:extent cx="1441938" cy="474736"/>
            <wp:effectExtent l="0" t="0" r="6350" b="1905"/>
            <wp:docPr id="17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app/packages/convert/tmp/b94db42867734d839fe7d6f7831aebcc/60485efeac3121004663a79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901" cy="501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095" w:rsidRDefault="0015430E" w:rsidP="00116095">
      <w:pPr>
        <w:pStyle w:val="a3"/>
        <w:widowControl/>
        <w:spacing w:beforeAutospacing="1" w:afterAutospacing="1"/>
        <w:ind w:leftChars="300" w:left="630"/>
      </w:pPr>
      <w:r>
        <w:rPr>
          <w:rFonts w:hint="eastAsia"/>
        </w:rPr>
        <w:t>LPD</w:t>
      </w:r>
      <w:r>
        <w:rPr>
          <w:rFonts w:hint="eastAsia"/>
        </w:rPr>
        <w:t>计算</w:t>
      </w:r>
      <w:r w:rsidR="00116095">
        <w:rPr>
          <w:rFonts w:hint="eastAsia"/>
        </w:rPr>
        <w:t>公式：</w:t>
      </w:r>
      <w:r w:rsidR="00116095">
        <w:rPr>
          <w:rFonts w:hint="eastAsia"/>
        </w:rPr>
        <w:t>LPD=</w:t>
      </w:r>
      <w:r w:rsidR="00116095">
        <w:t>N*P/A</w:t>
      </w:r>
    </w:p>
    <w:p w:rsidR="00116095" w:rsidRDefault="00116095" w:rsidP="00116095">
      <w:pPr>
        <w:pStyle w:val="a3"/>
        <w:widowControl/>
        <w:spacing w:beforeAutospacing="1" w:afterAutospacing="1"/>
        <w:ind w:leftChars="300" w:left="630"/>
      </w:pPr>
      <w:r>
        <w:rPr>
          <w:rFonts w:hint="eastAsia"/>
        </w:rPr>
        <w:t>式中：</w:t>
      </w:r>
      <w:r>
        <w:t>N——</w:t>
      </w:r>
      <w:r>
        <w:t>灯具数</w:t>
      </w:r>
      <w:r>
        <w:rPr>
          <w:rFonts w:hint="eastAsia"/>
        </w:rPr>
        <w:t>，正整数</w:t>
      </w:r>
      <w:r>
        <w:t>；</w:t>
      </w:r>
    </w:p>
    <w:p w:rsidR="00116095" w:rsidRDefault="00116095" w:rsidP="00116095">
      <w:pPr>
        <w:pStyle w:val="a3"/>
        <w:widowControl/>
        <w:spacing w:beforeAutospacing="1" w:afterAutospacing="1"/>
        <w:ind w:leftChars="300" w:left="630"/>
      </w:pPr>
      <w:r>
        <w:rPr>
          <w:rFonts w:hint="eastAsia"/>
        </w:rPr>
        <w:t>P</w:t>
      </w:r>
      <w:r w:rsidR="0015430E">
        <w:t>——</w:t>
      </w:r>
      <w:r w:rsidR="0015430E">
        <w:t>灯具</w:t>
      </w:r>
      <w:r w:rsidR="0015430E">
        <w:rPr>
          <w:rFonts w:hint="eastAsia"/>
        </w:rPr>
        <w:t>功率；</w:t>
      </w:r>
    </w:p>
    <w:p w:rsidR="00116095" w:rsidRPr="00116095" w:rsidRDefault="00116095" w:rsidP="0015430E">
      <w:pPr>
        <w:pStyle w:val="a3"/>
        <w:widowControl/>
        <w:spacing w:beforeAutospacing="1" w:afterAutospacing="1"/>
        <w:ind w:leftChars="300" w:left="630"/>
      </w:pPr>
      <w:r>
        <w:t>A——</w:t>
      </w:r>
      <w:r>
        <w:t>工作面面积，</w:t>
      </w:r>
      <w:r>
        <w:t>m²</w:t>
      </w:r>
      <w:r>
        <w:t>；</w:t>
      </w:r>
    </w:p>
    <w:p w:rsidR="009B306B" w:rsidRDefault="009B306B" w:rsidP="009B306B">
      <w:pPr>
        <w:pStyle w:val="2"/>
        <w:rPr>
          <w:rFonts w:hint="eastAsia"/>
        </w:rPr>
      </w:pPr>
      <w:r>
        <w:rPr>
          <w:rFonts w:hint="eastAsia"/>
        </w:rPr>
        <w:t>输出结果</w:t>
      </w:r>
    </w:p>
    <w:p w:rsidR="00C03DAD" w:rsidRDefault="00C03DAD" w:rsidP="009B306B">
      <w:pPr>
        <w:pStyle w:val="3"/>
        <w:numPr>
          <w:ilvl w:val="0"/>
          <w:numId w:val="4"/>
        </w:numPr>
      </w:pPr>
      <w:r>
        <w:rPr>
          <w:rFonts w:hint="eastAsia"/>
        </w:rPr>
        <w:t>插入灯具</w:t>
      </w:r>
    </w:p>
    <w:p w:rsidR="00805EAB" w:rsidRDefault="00116095">
      <w:r>
        <w:rPr>
          <w:rFonts w:hint="eastAsia"/>
        </w:rPr>
        <w:t>同现有逻辑。</w:t>
      </w:r>
    </w:p>
    <w:p w:rsidR="00C03DAD" w:rsidRDefault="00C03DAD" w:rsidP="009B306B">
      <w:pPr>
        <w:pStyle w:val="3"/>
        <w:numPr>
          <w:ilvl w:val="0"/>
          <w:numId w:val="4"/>
        </w:numPr>
      </w:pPr>
      <w:bookmarkStart w:id="0" w:name="_GoBack"/>
      <w:bookmarkEnd w:id="0"/>
      <w:r>
        <w:rPr>
          <w:rFonts w:hint="eastAsia"/>
        </w:rPr>
        <w:t>插入计算结果文字</w:t>
      </w:r>
    </w:p>
    <w:p w:rsidR="009B306B" w:rsidRPr="009B306B" w:rsidRDefault="009B306B" w:rsidP="009B306B">
      <w:pPr>
        <w:rPr>
          <w:rFonts w:hint="eastAsia"/>
        </w:rPr>
      </w:pPr>
      <w:r>
        <w:rPr>
          <w:rFonts w:hint="eastAsia"/>
        </w:rPr>
        <w:t>为方便设计师检验，需将计算结果插入图纸。</w:t>
      </w:r>
    </w:p>
    <w:p w:rsidR="0015430E" w:rsidRDefault="00116095">
      <w:r>
        <w:rPr>
          <w:rFonts w:hint="eastAsia"/>
        </w:rPr>
        <w:t>灯具布置结束后，将车位分组结果绘制在</w:t>
      </w:r>
      <w:r>
        <w:t>”AI-</w:t>
      </w:r>
      <w:r>
        <w:rPr>
          <w:rFonts w:hint="eastAsia"/>
        </w:rPr>
        <w:t>车位照度</w:t>
      </w:r>
      <w:r>
        <w:t>”</w:t>
      </w:r>
      <w:r>
        <w:rPr>
          <w:rFonts w:hint="eastAsia"/>
        </w:rPr>
        <w:t>图层上</w:t>
      </w:r>
      <w:r w:rsidR="0015430E">
        <w:rPr>
          <w:rFonts w:hint="eastAsia"/>
        </w:rPr>
        <w:t>，图层要求如下：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5430E" w:rsidTr="0015430E">
        <w:tc>
          <w:tcPr>
            <w:tcW w:w="4261" w:type="dxa"/>
          </w:tcPr>
          <w:p w:rsidR="0015430E" w:rsidRDefault="0015430E">
            <w:r>
              <w:rPr>
                <w:rFonts w:hint="eastAsia"/>
              </w:rPr>
              <w:t>图层名称</w:t>
            </w:r>
          </w:p>
        </w:tc>
        <w:tc>
          <w:tcPr>
            <w:tcW w:w="4261" w:type="dxa"/>
          </w:tcPr>
          <w:p w:rsidR="0015430E" w:rsidRDefault="0015430E">
            <w:r>
              <w:t>AI-</w:t>
            </w:r>
            <w:r>
              <w:rPr>
                <w:rFonts w:hint="eastAsia"/>
              </w:rPr>
              <w:t>车位照度</w:t>
            </w:r>
          </w:p>
        </w:tc>
      </w:tr>
      <w:tr w:rsidR="0015430E" w:rsidTr="0015430E">
        <w:tc>
          <w:tcPr>
            <w:tcW w:w="4261" w:type="dxa"/>
          </w:tcPr>
          <w:p w:rsidR="0015430E" w:rsidRDefault="0015430E">
            <w:r>
              <w:rPr>
                <w:rFonts w:hint="eastAsia"/>
              </w:rPr>
              <w:t>颜色</w:t>
            </w:r>
          </w:p>
        </w:tc>
        <w:tc>
          <w:tcPr>
            <w:tcW w:w="4261" w:type="dxa"/>
          </w:tcPr>
          <w:p w:rsidR="0015430E" w:rsidRDefault="0015430E">
            <w:r>
              <w:rPr>
                <w:rFonts w:hint="eastAsia"/>
              </w:rPr>
              <w:t>1</w:t>
            </w:r>
          </w:p>
        </w:tc>
      </w:tr>
      <w:tr w:rsidR="0015430E" w:rsidTr="0015430E">
        <w:tc>
          <w:tcPr>
            <w:tcW w:w="4261" w:type="dxa"/>
          </w:tcPr>
          <w:p w:rsidR="0015430E" w:rsidRDefault="0015430E">
            <w:r>
              <w:rPr>
                <w:rFonts w:hint="eastAsia"/>
              </w:rPr>
              <w:t>线型</w:t>
            </w:r>
          </w:p>
        </w:tc>
        <w:tc>
          <w:tcPr>
            <w:tcW w:w="4261" w:type="dxa"/>
          </w:tcPr>
          <w:p w:rsidR="0015430E" w:rsidRDefault="0015430E">
            <w:r>
              <w:rPr>
                <w:rFonts w:hint="eastAsia"/>
              </w:rPr>
              <w:t>Con</w:t>
            </w:r>
            <w:r>
              <w:t>tinu</w:t>
            </w:r>
            <w:r>
              <w:rPr>
                <w:rFonts w:hint="eastAsia"/>
              </w:rPr>
              <w:t>o</w:t>
            </w:r>
            <w:r>
              <w:t>us</w:t>
            </w:r>
          </w:p>
        </w:tc>
      </w:tr>
      <w:tr w:rsidR="0015430E" w:rsidTr="0015430E">
        <w:tc>
          <w:tcPr>
            <w:tcW w:w="4261" w:type="dxa"/>
          </w:tcPr>
          <w:p w:rsidR="0015430E" w:rsidRDefault="0015430E">
            <w:r>
              <w:rPr>
                <w:rFonts w:hint="eastAsia"/>
              </w:rPr>
              <w:t>线宽</w:t>
            </w:r>
          </w:p>
        </w:tc>
        <w:tc>
          <w:tcPr>
            <w:tcW w:w="4261" w:type="dxa"/>
          </w:tcPr>
          <w:p w:rsidR="0015430E" w:rsidRDefault="0015430E">
            <w:r>
              <w:rPr>
                <w:rFonts w:hint="eastAsia"/>
              </w:rPr>
              <w:t>默认</w:t>
            </w:r>
          </w:p>
        </w:tc>
      </w:tr>
      <w:tr w:rsidR="0015430E" w:rsidTr="0015430E">
        <w:tc>
          <w:tcPr>
            <w:tcW w:w="4261" w:type="dxa"/>
          </w:tcPr>
          <w:p w:rsidR="0015430E" w:rsidRDefault="0015430E">
            <w:r>
              <w:rPr>
                <w:rFonts w:hint="eastAsia"/>
              </w:rPr>
              <w:t>透明度</w:t>
            </w:r>
          </w:p>
        </w:tc>
        <w:tc>
          <w:tcPr>
            <w:tcW w:w="4261" w:type="dxa"/>
          </w:tcPr>
          <w:p w:rsidR="0015430E" w:rsidRDefault="0015430E">
            <w:r>
              <w:rPr>
                <w:rFonts w:hint="eastAsia"/>
              </w:rPr>
              <w:t>0</w:t>
            </w:r>
          </w:p>
        </w:tc>
      </w:tr>
      <w:tr w:rsidR="0015430E" w:rsidTr="0015430E">
        <w:tc>
          <w:tcPr>
            <w:tcW w:w="4261" w:type="dxa"/>
          </w:tcPr>
          <w:p w:rsidR="0015430E" w:rsidRDefault="0015430E">
            <w:r>
              <w:rPr>
                <w:rFonts w:hint="eastAsia"/>
              </w:rPr>
              <w:t>打印样式</w:t>
            </w:r>
          </w:p>
        </w:tc>
        <w:tc>
          <w:tcPr>
            <w:tcW w:w="4261" w:type="dxa"/>
          </w:tcPr>
          <w:p w:rsidR="0015430E" w:rsidRDefault="0015430E">
            <w:r>
              <w:rPr>
                <w:rFonts w:hint="eastAsia"/>
              </w:rPr>
              <w:t>Co</w:t>
            </w:r>
            <w:r>
              <w:t>lor_9</w:t>
            </w:r>
          </w:p>
        </w:tc>
      </w:tr>
      <w:tr w:rsidR="0015430E" w:rsidTr="0015430E">
        <w:tc>
          <w:tcPr>
            <w:tcW w:w="4261" w:type="dxa"/>
          </w:tcPr>
          <w:p w:rsidR="0015430E" w:rsidRDefault="0015430E">
            <w:r>
              <w:rPr>
                <w:rFonts w:hint="eastAsia"/>
              </w:rPr>
              <w:t>打印</w:t>
            </w:r>
          </w:p>
        </w:tc>
        <w:tc>
          <w:tcPr>
            <w:tcW w:w="4261" w:type="dxa"/>
          </w:tcPr>
          <w:p w:rsidR="0015430E" w:rsidRDefault="0015430E">
            <w:r>
              <w:rPr>
                <w:rFonts w:hint="eastAsia"/>
              </w:rPr>
              <w:t>否</w:t>
            </w:r>
          </w:p>
        </w:tc>
      </w:tr>
      <w:tr w:rsidR="0015430E" w:rsidTr="0015430E">
        <w:tc>
          <w:tcPr>
            <w:tcW w:w="4261" w:type="dxa"/>
          </w:tcPr>
          <w:p w:rsidR="0015430E" w:rsidRDefault="0015430E">
            <w:r>
              <w:rPr>
                <w:rFonts w:hint="eastAsia"/>
              </w:rPr>
              <w:t>新视口中解冻</w:t>
            </w:r>
          </w:p>
        </w:tc>
        <w:tc>
          <w:tcPr>
            <w:tcW w:w="4261" w:type="dxa"/>
          </w:tcPr>
          <w:p w:rsidR="0015430E" w:rsidRDefault="0015430E">
            <w:r>
              <w:rPr>
                <w:rFonts w:hint="eastAsia"/>
              </w:rPr>
              <w:t>是</w:t>
            </w:r>
          </w:p>
        </w:tc>
      </w:tr>
      <w:tr w:rsidR="0015430E" w:rsidTr="0015430E">
        <w:tc>
          <w:tcPr>
            <w:tcW w:w="4261" w:type="dxa"/>
          </w:tcPr>
          <w:p w:rsidR="0015430E" w:rsidRDefault="0015430E">
            <w:r>
              <w:rPr>
                <w:rFonts w:hint="eastAsia"/>
              </w:rPr>
              <w:t>说明</w:t>
            </w:r>
          </w:p>
        </w:tc>
        <w:tc>
          <w:tcPr>
            <w:tcW w:w="4261" w:type="dxa"/>
          </w:tcPr>
          <w:p w:rsidR="0015430E" w:rsidRDefault="0015430E" w:rsidP="0015430E">
            <w:r>
              <w:rPr>
                <w:rFonts w:hint="eastAsia"/>
              </w:rPr>
              <w:t>车位照度检查</w:t>
            </w:r>
          </w:p>
        </w:tc>
      </w:tr>
    </w:tbl>
    <w:p w:rsidR="0015430E" w:rsidRDefault="0015430E">
      <w:r>
        <w:rPr>
          <w:rFonts w:hint="eastAsia"/>
        </w:rPr>
        <w:t>此图层默认开启、未冻结、解锁。</w:t>
      </w:r>
    </w:p>
    <w:p w:rsidR="00116095" w:rsidRDefault="00116095">
      <w:r>
        <w:rPr>
          <w:rFonts w:hint="eastAsia"/>
        </w:rPr>
        <w:lastRenderedPageBreak/>
        <w:t>在矩形的左下角生成文字：</w:t>
      </w:r>
      <w:r>
        <w:t>”</w:t>
      </w:r>
      <w:r w:rsidR="0015430E">
        <w:rPr>
          <w:rFonts w:hint="eastAsia"/>
        </w:rPr>
        <w:t>平均照度</w:t>
      </w:r>
      <w:r w:rsidR="0015430E">
        <w:rPr>
          <w:rFonts w:hint="eastAsia"/>
        </w:rPr>
        <w:t>=</w:t>
      </w:r>
      <w:r w:rsidR="0015430E" w:rsidRPr="0015430E">
        <w:rPr>
          <w:color w:val="FF0000"/>
        </w:rPr>
        <w:t>XX</w:t>
      </w:r>
      <w:r w:rsidR="0015430E">
        <w:t xml:space="preserve"> lx</w:t>
      </w:r>
      <w:r w:rsidR="0015430E">
        <w:rPr>
          <w:rFonts w:hint="eastAsia"/>
        </w:rPr>
        <w:t>，</w:t>
      </w:r>
      <w:r w:rsidR="0015430E">
        <w:rPr>
          <w:rFonts w:hint="eastAsia"/>
        </w:rPr>
        <w:t>LPD=</w:t>
      </w:r>
      <w:r w:rsidR="0015430E" w:rsidRPr="0015430E">
        <w:rPr>
          <w:rFonts w:hint="eastAsia"/>
          <w:color w:val="FF0000"/>
        </w:rPr>
        <w:t>YY</w:t>
      </w:r>
      <w:r w:rsidR="0015430E">
        <w:t xml:space="preserve"> W/</w:t>
      </w:r>
      <w:r w:rsidR="0015430E">
        <w:rPr>
          <w:rFonts w:hint="eastAsia"/>
        </w:rPr>
        <w:t>平米</w:t>
      </w:r>
      <w:r>
        <w:t>”</w:t>
      </w:r>
      <w:r w:rsidR="0015430E">
        <w:rPr>
          <w:rFonts w:hint="eastAsia"/>
        </w:rPr>
        <w:t>（式中</w:t>
      </w:r>
      <w:r w:rsidR="0015430E">
        <w:rPr>
          <w:rFonts w:hint="eastAsia"/>
        </w:rPr>
        <w:t>XX</w:t>
      </w:r>
      <w:r w:rsidR="0015430E">
        <w:rPr>
          <w:rFonts w:hint="eastAsia"/>
        </w:rPr>
        <w:t>、</w:t>
      </w:r>
      <w:r w:rsidR="0015430E">
        <w:rPr>
          <w:rFonts w:hint="eastAsia"/>
        </w:rPr>
        <w:t>YY</w:t>
      </w:r>
      <w:r w:rsidR="0015430E">
        <w:rPr>
          <w:rFonts w:hint="eastAsia"/>
        </w:rPr>
        <w:t>为实际计算的平均照度和</w:t>
      </w:r>
      <w:r w:rsidR="0015430E">
        <w:rPr>
          <w:rFonts w:hint="eastAsia"/>
        </w:rPr>
        <w:t>LPD</w:t>
      </w:r>
      <w:r w:rsidR="0015430E">
        <w:rPr>
          <w:rFonts w:hint="eastAsia"/>
        </w:rPr>
        <w:t>值）</w:t>
      </w:r>
      <w:r>
        <w:rPr>
          <w:rFonts w:hint="eastAsia"/>
        </w:rPr>
        <w:t>，格式要求</w:t>
      </w:r>
      <w:r w:rsidR="0015430E">
        <w:rPr>
          <w:rFonts w:hint="eastAsia"/>
        </w:rPr>
        <w:t>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5430E" w:rsidTr="0015430E">
        <w:tc>
          <w:tcPr>
            <w:tcW w:w="4261" w:type="dxa"/>
          </w:tcPr>
          <w:p w:rsidR="0015430E" w:rsidRDefault="0015430E">
            <w:r>
              <w:rPr>
                <w:rFonts w:hint="eastAsia"/>
              </w:rPr>
              <w:t>图层</w:t>
            </w:r>
          </w:p>
        </w:tc>
        <w:tc>
          <w:tcPr>
            <w:tcW w:w="4261" w:type="dxa"/>
          </w:tcPr>
          <w:p w:rsidR="0015430E" w:rsidRDefault="0015430E">
            <w:r>
              <w:t>AI-</w:t>
            </w:r>
            <w:r>
              <w:rPr>
                <w:rFonts w:hint="eastAsia"/>
              </w:rPr>
              <w:t>车位照度</w:t>
            </w:r>
          </w:p>
        </w:tc>
      </w:tr>
      <w:tr w:rsidR="0015430E" w:rsidTr="0015430E">
        <w:tc>
          <w:tcPr>
            <w:tcW w:w="4261" w:type="dxa"/>
          </w:tcPr>
          <w:p w:rsidR="0015430E" w:rsidRDefault="0015430E">
            <w:r>
              <w:rPr>
                <w:rFonts w:hint="eastAsia"/>
              </w:rPr>
              <w:t>字高</w:t>
            </w:r>
          </w:p>
        </w:tc>
        <w:tc>
          <w:tcPr>
            <w:tcW w:w="4261" w:type="dxa"/>
          </w:tcPr>
          <w:p w:rsidR="0015430E" w:rsidRDefault="0015430E">
            <w:r>
              <w:rPr>
                <w:rFonts w:hint="eastAsia"/>
              </w:rPr>
              <w:t>3.5*</w:t>
            </w:r>
            <w:r>
              <w:rPr>
                <w:rFonts w:hint="eastAsia"/>
              </w:rPr>
              <w:t>全局比例</w:t>
            </w:r>
          </w:p>
        </w:tc>
      </w:tr>
      <w:tr w:rsidR="0015430E" w:rsidTr="0015430E">
        <w:tc>
          <w:tcPr>
            <w:tcW w:w="4261" w:type="dxa"/>
          </w:tcPr>
          <w:p w:rsidR="0015430E" w:rsidRDefault="0015430E">
            <w:r>
              <w:rPr>
                <w:rFonts w:hint="eastAsia"/>
              </w:rPr>
              <w:t>字体样式</w:t>
            </w:r>
          </w:p>
        </w:tc>
        <w:tc>
          <w:tcPr>
            <w:tcW w:w="4261" w:type="dxa"/>
          </w:tcPr>
          <w:p w:rsidR="0015430E" w:rsidRDefault="0015430E">
            <w:r>
              <w:rPr>
                <w:rFonts w:hint="eastAsia"/>
              </w:rPr>
              <w:t>TH-STYLE3</w:t>
            </w:r>
          </w:p>
        </w:tc>
      </w:tr>
      <w:tr w:rsidR="0015430E" w:rsidTr="0015430E">
        <w:tc>
          <w:tcPr>
            <w:tcW w:w="4261" w:type="dxa"/>
          </w:tcPr>
          <w:p w:rsidR="0015430E" w:rsidRDefault="0015430E">
            <w:r>
              <w:rPr>
                <w:rFonts w:hint="eastAsia"/>
              </w:rPr>
              <w:t>旋转角度</w:t>
            </w:r>
          </w:p>
        </w:tc>
        <w:tc>
          <w:tcPr>
            <w:tcW w:w="4261" w:type="dxa"/>
          </w:tcPr>
          <w:p w:rsidR="0015430E" w:rsidRDefault="0015430E">
            <w:r>
              <w:rPr>
                <w:rFonts w:hint="eastAsia"/>
              </w:rPr>
              <w:t>同插入点相邻矩形长边的方向</w:t>
            </w:r>
          </w:p>
        </w:tc>
      </w:tr>
      <w:tr w:rsidR="0015430E" w:rsidTr="0015430E">
        <w:tc>
          <w:tcPr>
            <w:tcW w:w="4261" w:type="dxa"/>
          </w:tcPr>
          <w:p w:rsidR="0015430E" w:rsidRDefault="0015430E">
            <w:r>
              <w:rPr>
                <w:rFonts w:hint="eastAsia"/>
              </w:rPr>
              <w:t>图层</w:t>
            </w:r>
          </w:p>
        </w:tc>
        <w:tc>
          <w:tcPr>
            <w:tcW w:w="4261" w:type="dxa"/>
          </w:tcPr>
          <w:p w:rsidR="0015430E" w:rsidRDefault="0015430E">
            <w:r>
              <w:rPr>
                <w:rFonts w:hint="eastAsia"/>
              </w:rPr>
              <w:t>By</w:t>
            </w:r>
            <w:r>
              <w:t>Layer</w:t>
            </w:r>
          </w:p>
        </w:tc>
      </w:tr>
      <w:tr w:rsidR="0015430E" w:rsidTr="0015430E">
        <w:tc>
          <w:tcPr>
            <w:tcW w:w="4261" w:type="dxa"/>
          </w:tcPr>
          <w:p w:rsidR="0015430E" w:rsidRDefault="0015430E" w:rsidP="0015430E">
            <w:r>
              <w:rPr>
                <w:rFonts w:hint="eastAsia"/>
              </w:rPr>
              <w:t>线型</w:t>
            </w:r>
          </w:p>
        </w:tc>
        <w:tc>
          <w:tcPr>
            <w:tcW w:w="4261" w:type="dxa"/>
          </w:tcPr>
          <w:p w:rsidR="0015430E" w:rsidRDefault="0015430E" w:rsidP="0015430E">
            <w:r>
              <w:rPr>
                <w:rFonts w:hint="eastAsia"/>
              </w:rPr>
              <w:t>By</w:t>
            </w:r>
            <w:r>
              <w:t>Layer</w:t>
            </w:r>
          </w:p>
        </w:tc>
      </w:tr>
      <w:tr w:rsidR="0015430E" w:rsidTr="0015430E">
        <w:tc>
          <w:tcPr>
            <w:tcW w:w="4261" w:type="dxa"/>
          </w:tcPr>
          <w:p w:rsidR="0015430E" w:rsidRDefault="0015430E">
            <w:r>
              <w:rPr>
                <w:rFonts w:hint="eastAsia"/>
              </w:rPr>
              <w:t>颜色</w:t>
            </w:r>
          </w:p>
        </w:tc>
        <w:tc>
          <w:tcPr>
            <w:tcW w:w="4261" w:type="dxa"/>
          </w:tcPr>
          <w:p w:rsidR="0015430E" w:rsidRDefault="0015430E">
            <w:r>
              <w:rPr>
                <w:rFonts w:hint="eastAsia"/>
              </w:rPr>
              <w:t>7</w:t>
            </w:r>
          </w:p>
        </w:tc>
      </w:tr>
    </w:tbl>
    <w:p w:rsidR="009B306B" w:rsidRDefault="009B306B" w:rsidP="009B306B">
      <w:r>
        <w:rPr>
          <w:rFonts w:hint="eastAsia"/>
        </w:rPr>
        <w:t>（以下无正文）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B306B" w:rsidTr="004D7E74">
        <w:tc>
          <w:tcPr>
            <w:tcW w:w="1838" w:type="dxa"/>
          </w:tcPr>
          <w:p w:rsidR="009B306B" w:rsidRDefault="009B306B" w:rsidP="004D7E74">
            <w:r>
              <w:rPr>
                <w:rFonts w:hint="eastAsia"/>
              </w:rPr>
              <w:t>应用对接人</w:t>
            </w:r>
          </w:p>
        </w:tc>
        <w:tc>
          <w:tcPr>
            <w:tcW w:w="6458" w:type="dxa"/>
          </w:tcPr>
          <w:p w:rsidR="009B306B" w:rsidRDefault="009B306B" w:rsidP="004D7E74">
            <w:r>
              <w:rPr>
                <w:rFonts w:hint="eastAsia"/>
              </w:rPr>
              <w:t>签名</w:t>
            </w:r>
          </w:p>
          <w:p w:rsidR="009B306B" w:rsidRDefault="009B306B" w:rsidP="004D7E74"/>
          <w:p w:rsidR="009B306B" w:rsidRDefault="009B306B" w:rsidP="004D7E74"/>
          <w:p w:rsidR="009B306B" w:rsidRDefault="009B306B" w:rsidP="004D7E74"/>
          <w:p w:rsidR="009B306B" w:rsidRDefault="009B306B" w:rsidP="004D7E74">
            <w:r>
              <w:rPr>
                <w:rFonts w:hint="eastAsia"/>
              </w:rPr>
              <w:t>日期：</w:t>
            </w:r>
          </w:p>
        </w:tc>
      </w:tr>
      <w:tr w:rsidR="009B306B" w:rsidTr="004D7E74">
        <w:tc>
          <w:tcPr>
            <w:tcW w:w="1838" w:type="dxa"/>
          </w:tcPr>
          <w:p w:rsidR="009B306B" w:rsidRDefault="009B306B" w:rsidP="004D7E74">
            <w:r>
              <w:rPr>
                <w:rFonts w:hint="eastAsia"/>
              </w:rPr>
              <w:t>产品经理</w:t>
            </w:r>
          </w:p>
        </w:tc>
        <w:tc>
          <w:tcPr>
            <w:tcW w:w="6458" w:type="dxa"/>
          </w:tcPr>
          <w:p w:rsidR="009B306B" w:rsidRDefault="009B306B" w:rsidP="004D7E74">
            <w:r>
              <w:rPr>
                <w:rFonts w:hint="eastAsia"/>
              </w:rPr>
              <w:t>签名</w:t>
            </w:r>
          </w:p>
          <w:p w:rsidR="009B306B" w:rsidRDefault="009B306B" w:rsidP="004D7E74">
            <w:pPr>
              <w:rPr>
                <w:noProof/>
              </w:rPr>
            </w:pPr>
          </w:p>
          <w:p w:rsidR="009B306B" w:rsidRDefault="009B306B" w:rsidP="004D7E74"/>
          <w:p w:rsidR="009B306B" w:rsidRDefault="009B306B" w:rsidP="004D7E74"/>
          <w:p w:rsidR="009B306B" w:rsidRDefault="009B306B" w:rsidP="004D7E74">
            <w:r>
              <w:rPr>
                <w:rFonts w:hint="eastAsia"/>
              </w:rPr>
              <w:t>日期：</w:t>
            </w:r>
          </w:p>
        </w:tc>
      </w:tr>
      <w:tr w:rsidR="009B306B" w:rsidTr="004D7E74">
        <w:tc>
          <w:tcPr>
            <w:tcW w:w="1838" w:type="dxa"/>
          </w:tcPr>
          <w:p w:rsidR="009B306B" w:rsidRDefault="009B306B" w:rsidP="004D7E74">
            <w:r>
              <w:rPr>
                <w:rFonts w:hint="eastAsia"/>
              </w:rPr>
              <w:t>技术对接人</w:t>
            </w:r>
          </w:p>
        </w:tc>
        <w:tc>
          <w:tcPr>
            <w:tcW w:w="6458" w:type="dxa"/>
          </w:tcPr>
          <w:p w:rsidR="009B306B" w:rsidRDefault="009B306B" w:rsidP="004D7E74">
            <w:r>
              <w:rPr>
                <w:rFonts w:hint="eastAsia"/>
              </w:rPr>
              <w:t>签名</w:t>
            </w:r>
          </w:p>
          <w:p w:rsidR="009B306B" w:rsidRDefault="009B306B" w:rsidP="004D7E74"/>
          <w:p w:rsidR="009B306B" w:rsidRDefault="009B306B" w:rsidP="004D7E74"/>
          <w:p w:rsidR="009B306B" w:rsidRDefault="009B306B" w:rsidP="004D7E74"/>
          <w:p w:rsidR="009B306B" w:rsidRDefault="009B306B" w:rsidP="004D7E74">
            <w:r>
              <w:rPr>
                <w:rFonts w:hint="eastAsia"/>
              </w:rPr>
              <w:t>日期：</w:t>
            </w:r>
          </w:p>
        </w:tc>
      </w:tr>
    </w:tbl>
    <w:p w:rsidR="00C03DAD" w:rsidRDefault="00C03DAD">
      <w:pPr>
        <w:rPr>
          <w:rFonts w:hint="eastAsia"/>
        </w:rPr>
      </w:pPr>
    </w:p>
    <w:sectPr w:rsidR="00C03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06B" w:rsidRDefault="009B306B" w:rsidP="009B306B">
      <w:r>
        <w:separator/>
      </w:r>
    </w:p>
  </w:endnote>
  <w:endnote w:type="continuationSeparator" w:id="0">
    <w:p w:rsidR="009B306B" w:rsidRDefault="009B306B" w:rsidP="009B3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06B" w:rsidRDefault="009B306B" w:rsidP="009B306B">
      <w:r>
        <w:separator/>
      </w:r>
    </w:p>
  </w:footnote>
  <w:footnote w:type="continuationSeparator" w:id="0">
    <w:p w:rsidR="009B306B" w:rsidRDefault="009B306B" w:rsidP="009B3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29EA"/>
    <w:multiLevelType w:val="hybridMultilevel"/>
    <w:tmpl w:val="789A3F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111B2A"/>
    <w:multiLevelType w:val="hybridMultilevel"/>
    <w:tmpl w:val="C21083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C45632F"/>
    <w:multiLevelType w:val="hybridMultilevel"/>
    <w:tmpl w:val="BF3016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FE36E08"/>
    <w:multiLevelType w:val="hybridMultilevel"/>
    <w:tmpl w:val="789A3F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349"/>
    <w:rsid w:val="00116095"/>
    <w:rsid w:val="0015430E"/>
    <w:rsid w:val="00244F31"/>
    <w:rsid w:val="00262E42"/>
    <w:rsid w:val="003901E5"/>
    <w:rsid w:val="005447E3"/>
    <w:rsid w:val="00545D4F"/>
    <w:rsid w:val="0064133A"/>
    <w:rsid w:val="00777F05"/>
    <w:rsid w:val="00805EAB"/>
    <w:rsid w:val="0086302E"/>
    <w:rsid w:val="009601AF"/>
    <w:rsid w:val="009B306B"/>
    <w:rsid w:val="00B54844"/>
    <w:rsid w:val="00BB2A81"/>
    <w:rsid w:val="00C03DAD"/>
    <w:rsid w:val="00C34E39"/>
    <w:rsid w:val="00E90349"/>
    <w:rsid w:val="00F445CA"/>
    <w:rsid w:val="58FD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C396B4"/>
  <w15:docId w15:val="{3D257B8C-A7C4-4051-942B-63E1CE05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table" w:customStyle="1" w:styleId="Table">
    <w:name w:val="Table"/>
    <w:semiHidden/>
    <w:unhideWhenUsed/>
    <w:qFormat/>
    <w:rsid w:val="0086302E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rsid w:val="009601AF"/>
    <w:pPr>
      <w:ind w:firstLineChars="200" w:firstLine="420"/>
    </w:pPr>
  </w:style>
  <w:style w:type="table" w:styleId="a5">
    <w:name w:val="Table Grid"/>
    <w:basedOn w:val="a1"/>
    <w:uiPriority w:val="39"/>
    <w:unhideWhenUsed/>
    <w:rsid w:val="001543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9B3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9B306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9B3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9B306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</dc:creator>
  <cp:lastModifiedBy>张皓</cp:lastModifiedBy>
  <cp:revision>10</cp:revision>
  <dcterms:created xsi:type="dcterms:W3CDTF">2022-01-11T02:40:00Z</dcterms:created>
  <dcterms:modified xsi:type="dcterms:W3CDTF">2022-01-11T09:50:00Z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9A9538F652634FBC8A18FFD5E850E688</vt:lpwstr>
  </property>
</Properties>
</file>