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7E0" w:rsidRPr="00794F4A" w:rsidRDefault="006F2D52" w:rsidP="00794F4A">
      <w:pPr>
        <w:ind w:firstLine="1446"/>
        <w:jc w:val="center"/>
        <w:rPr>
          <w:b/>
          <w:sz w:val="36"/>
        </w:rPr>
      </w:pPr>
      <w:r>
        <w:rPr>
          <w:rFonts w:hint="eastAsia"/>
          <w:b/>
          <w:sz w:val="36"/>
        </w:rPr>
        <w:t>喷头</w:t>
      </w:r>
      <w:r w:rsidR="00794F4A" w:rsidRPr="00794F4A">
        <w:rPr>
          <w:rFonts w:hint="eastAsia"/>
          <w:b/>
          <w:sz w:val="36"/>
        </w:rPr>
        <w:t>标注定位</w:t>
      </w:r>
      <w:r>
        <w:rPr>
          <w:rFonts w:hint="eastAsia"/>
          <w:b/>
          <w:sz w:val="36"/>
        </w:rPr>
        <w:t>工具</w:t>
      </w:r>
    </w:p>
    <w:p w:rsidR="00794F4A" w:rsidRDefault="00794F4A" w:rsidP="00794F4A">
      <w:pPr>
        <w:ind w:firstLine="960"/>
      </w:pPr>
    </w:p>
    <w:p w:rsidR="00436FC7" w:rsidRDefault="00436FC7" w:rsidP="00794F4A">
      <w:pPr>
        <w:ind w:firstLine="960"/>
      </w:pPr>
    </w:p>
    <w:p w:rsidR="00794F4A" w:rsidRPr="00576482" w:rsidRDefault="00CD584D" w:rsidP="00576482">
      <w:pPr>
        <w:pStyle w:val="1"/>
      </w:pPr>
      <w:r>
        <w:rPr>
          <w:rFonts w:hint="eastAsia"/>
        </w:rPr>
        <w:t>背景</w:t>
      </w:r>
      <w:r w:rsidR="00966DF2">
        <w:rPr>
          <w:rFonts w:hint="eastAsia"/>
        </w:rPr>
        <w:t>介绍</w:t>
      </w:r>
    </w:p>
    <w:p w:rsidR="00966DF2" w:rsidRDefault="00966DF2" w:rsidP="00966DF2">
      <w:pPr>
        <w:pStyle w:val="a0"/>
        <w:ind w:left="420" w:firstLineChars="0" w:firstLine="0"/>
      </w:pPr>
      <w:r>
        <w:rPr>
          <w:rFonts w:hint="eastAsia"/>
        </w:rPr>
        <w:t>为了满足施工需求，喷淋图纸中的</w:t>
      </w:r>
      <w:r w:rsidR="001B7264">
        <w:rPr>
          <w:rFonts w:hint="eastAsia"/>
        </w:rPr>
        <w:t>喷头</w:t>
      </w:r>
      <w:r>
        <w:rPr>
          <w:rFonts w:hint="eastAsia"/>
        </w:rPr>
        <w:t>要以</w:t>
      </w:r>
      <w:proofErr w:type="gramStart"/>
      <w:r>
        <w:rPr>
          <w:rFonts w:hint="eastAsia"/>
        </w:rPr>
        <w:t>墙或者</w:t>
      </w:r>
      <w:proofErr w:type="gramEnd"/>
      <w:r>
        <w:rPr>
          <w:rFonts w:hint="eastAsia"/>
        </w:rPr>
        <w:t>轴线作为基点做</w:t>
      </w:r>
      <w:r w:rsidR="00FE5CEE">
        <w:rPr>
          <w:rFonts w:hint="eastAsia"/>
        </w:rPr>
        <w:t>尺寸定位。</w:t>
      </w:r>
    </w:p>
    <w:p w:rsidR="00B2691E" w:rsidRDefault="00B2691E" w:rsidP="00966DF2">
      <w:pPr>
        <w:pStyle w:val="a0"/>
        <w:ind w:left="420" w:firstLineChars="0" w:firstLine="0"/>
      </w:pPr>
      <w:r>
        <w:rPr>
          <w:rFonts w:hint="eastAsia"/>
        </w:rPr>
        <w:t>因为喷头安装</w:t>
      </w:r>
      <w:proofErr w:type="gramStart"/>
      <w:r>
        <w:rPr>
          <w:rFonts w:hint="eastAsia"/>
        </w:rPr>
        <w:t>时建筑</w:t>
      </w:r>
      <w:proofErr w:type="gramEnd"/>
      <w:r>
        <w:rPr>
          <w:rFonts w:hint="eastAsia"/>
        </w:rPr>
        <w:t>墙剪力墙等已经施工完成，因此喷头可以根据图中距墙的距离进行定位安装。</w:t>
      </w:r>
    </w:p>
    <w:p w:rsidR="00FE5CEE" w:rsidRDefault="00FE5CEE" w:rsidP="00966DF2">
      <w:pPr>
        <w:pStyle w:val="a0"/>
        <w:ind w:left="420" w:firstLineChars="0" w:firstLine="0"/>
      </w:pPr>
      <w:r>
        <w:rPr>
          <w:noProof/>
        </w:rPr>
        <w:drawing>
          <wp:inline distT="0" distB="0" distL="0" distR="0" wp14:anchorId="1BEDF895" wp14:editId="2386C5F1">
            <wp:extent cx="5274310" cy="27959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1E" w:rsidRPr="00B2691E" w:rsidRDefault="00B2691E" w:rsidP="00B2691E">
      <w:pPr>
        <w:pStyle w:val="a0"/>
        <w:ind w:left="420" w:firstLineChars="0" w:firstLine="0"/>
        <w:jc w:val="center"/>
        <w:rPr>
          <w:b/>
        </w:rPr>
      </w:pPr>
      <w:r w:rsidRPr="002F243B">
        <w:rPr>
          <w:rFonts w:ascii="黑体" w:eastAsia="黑体" w:hAnsi="黑体" w:hint="eastAsia"/>
          <w:b/>
        </w:rPr>
        <w:t>图中喷头可以通过尺寸</w:t>
      </w:r>
      <w:proofErr w:type="gramStart"/>
      <w:r w:rsidRPr="002F243B">
        <w:rPr>
          <w:rFonts w:ascii="黑体" w:eastAsia="黑体" w:hAnsi="黑体" w:hint="eastAsia"/>
          <w:b/>
        </w:rPr>
        <w:t>标注线</w:t>
      </w:r>
      <w:proofErr w:type="gramEnd"/>
      <w:r w:rsidRPr="002F243B">
        <w:rPr>
          <w:rFonts w:ascii="黑体" w:eastAsia="黑体" w:hAnsi="黑体" w:hint="eastAsia"/>
          <w:b/>
        </w:rPr>
        <w:t>确定在平面中的位置</w:t>
      </w:r>
    </w:p>
    <w:p w:rsidR="00FE5CEE" w:rsidRDefault="00B2691E" w:rsidP="00FE5CEE">
      <w:pPr>
        <w:ind w:firstLineChars="0"/>
      </w:pPr>
      <w:r>
        <w:rPr>
          <w:noProof/>
        </w:rPr>
        <w:drawing>
          <wp:inline distT="0" distB="0" distL="0" distR="0" wp14:anchorId="0BF15C1A" wp14:editId="5D946754">
            <wp:extent cx="3743325" cy="1019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即为</w:t>
      </w:r>
      <w:r w:rsidR="00224599">
        <w:rPr>
          <w:rFonts w:hint="eastAsia"/>
        </w:rPr>
        <w:t>x轴方向的尺寸标注</w:t>
      </w:r>
      <w:r w:rsidR="00FE5CEE">
        <w:rPr>
          <w:rFonts w:hint="eastAsia"/>
        </w:rPr>
        <w:t>，</w:t>
      </w:r>
      <w:r w:rsidR="00910C7E">
        <w:rPr>
          <w:rFonts w:hint="eastAsia"/>
        </w:rPr>
        <w:t>定位基点为墙线。</w:t>
      </w:r>
    </w:p>
    <w:p w:rsidR="00910C7E" w:rsidRDefault="00910C7E" w:rsidP="00FE5CEE">
      <w:pPr>
        <w:ind w:firstLineChars="0"/>
      </w:pPr>
      <w:r>
        <w:rPr>
          <w:rFonts w:hint="eastAsia"/>
        </w:rPr>
        <w:t>同理，</w:t>
      </w:r>
      <w:r>
        <w:rPr>
          <w:noProof/>
        </w:rPr>
        <w:drawing>
          <wp:inline distT="0" distB="0" distL="0" distR="0" wp14:anchorId="61BDA3AE" wp14:editId="1DF87D3D">
            <wp:extent cx="933450" cy="1066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为y轴方向的定位，定位基点同样为墙。</w:t>
      </w:r>
    </w:p>
    <w:p w:rsidR="00910C7E" w:rsidRDefault="00910C7E" w:rsidP="00FE5CEE">
      <w:pPr>
        <w:ind w:firstLineChars="0"/>
      </w:pPr>
      <w:r>
        <w:rPr>
          <w:rFonts w:hint="eastAsia"/>
        </w:rPr>
        <w:t>每个喷头的平面安装位置都</w:t>
      </w:r>
      <w:r w:rsidR="001B7264">
        <w:rPr>
          <w:rFonts w:hint="eastAsia"/>
        </w:rPr>
        <w:t>需要</w:t>
      </w:r>
      <w:r>
        <w:rPr>
          <w:rFonts w:hint="eastAsia"/>
        </w:rPr>
        <w:t>通过</w:t>
      </w:r>
      <w:r w:rsidRPr="00B83D11">
        <w:rPr>
          <w:rFonts w:hint="eastAsia"/>
          <w:b/>
        </w:rPr>
        <w:t>两个方向的定位</w:t>
      </w:r>
      <w:r>
        <w:rPr>
          <w:rFonts w:hint="eastAsia"/>
        </w:rPr>
        <w:t>确定。</w:t>
      </w:r>
    </w:p>
    <w:p w:rsidR="00224599" w:rsidRDefault="00224599" w:rsidP="00FE5CEE">
      <w:pPr>
        <w:ind w:firstLineChars="0"/>
      </w:pPr>
      <w:r>
        <w:rPr>
          <w:noProof/>
        </w:rPr>
        <w:lastRenderedPageBreak/>
        <w:drawing>
          <wp:inline distT="0" distB="0" distL="0" distR="0" wp14:anchorId="6C706585" wp14:editId="639F4EAA">
            <wp:extent cx="5274310" cy="3345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99" w:rsidRPr="002F243B" w:rsidRDefault="00224599" w:rsidP="00224599">
      <w:pPr>
        <w:ind w:firstLineChars="0"/>
        <w:jc w:val="center"/>
        <w:rPr>
          <w:rFonts w:ascii="黑体" w:eastAsia="黑体" w:hAnsi="黑体"/>
          <w:b/>
        </w:rPr>
      </w:pPr>
      <w:r w:rsidRPr="002F243B">
        <w:rPr>
          <w:rFonts w:ascii="黑体" w:eastAsia="黑体" w:hAnsi="黑体" w:hint="eastAsia"/>
          <w:b/>
        </w:rPr>
        <w:t>未进行定位标注的喷淋图纸</w:t>
      </w:r>
    </w:p>
    <w:p w:rsidR="00B2691E" w:rsidRDefault="00224599" w:rsidP="00FE5CEE">
      <w:pPr>
        <w:ind w:firstLineChars="0"/>
      </w:pPr>
      <w:r>
        <w:rPr>
          <w:noProof/>
        </w:rPr>
        <w:drawing>
          <wp:inline distT="0" distB="0" distL="0" distR="0" wp14:anchorId="38E75DCB" wp14:editId="6BCB6792">
            <wp:extent cx="5274310" cy="3047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99" w:rsidRPr="002F243B" w:rsidRDefault="00224599" w:rsidP="00224599">
      <w:pPr>
        <w:ind w:firstLineChars="0"/>
        <w:jc w:val="center"/>
        <w:rPr>
          <w:rFonts w:ascii="黑体" w:eastAsia="黑体" w:hAnsi="黑体"/>
          <w:b/>
        </w:rPr>
      </w:pPr>
      <w:r w:rsidRPr="002F243B">
        <w:rPr>
          <w:rFonts w:ascii="黑体" w:eastAsia="黑体" w:hAnsi="黑体" w:hint="eastAsia"/>
          <w:b/>
        </w:rPr>
        <w:t>已经完成定位标注的喷淋图纸</w:t>
      </w:r>
    </w:p>
    <w:p w:rsidR="00FE5CEE" w:rsidRDefault="00FE5CEE" w:rsidP="00FE5CEE">
      <w:pPr>
        <w:ind w:firstLineChars="0"/>
      </w:pPr>
      <w:r>
        <w:rPr>
          <w:rFonts w:hint="eastAsia"/>
        </w:rPr>
        <w:t>实际图纸中喷头数量众多，且通常呈有序排列，所以不会给每个喷头都单独做标注。此工具对成图的美观性具有一定要求。</w:t>
      </w:r>
    </w:p>
    <w:p w:rsidR="00075129" w:rsidRDefault="00075129" w:rsidP="00FE5CEE">
      <w:pPr>
        <w:ind w:firstLineChars="0"/>
      </w:pPr>
      <w:r>
        <w:rPr>
          <w:rFonts w:hint="eastAsia"/>
        </w:rPr>
        <w:t>美观性要求1：一条线上的喷头采用连续标注。</w:t>
      </w:r>
    </w:p>
    <w:p w:rsidR="00075129" w:rsidRDefault="0081370F" w:rsidP="00FE5CEE">
      <w:pPr>
        <w:ind w:firstLineChars="0"/>
      </w:pPr>
      <w:r>
        <w:rPr>
          <w:noProof/>
        </w:rPr>
        <w:drawing>
          <wp:inline distT="0" distB="0" distL="0" distR="0" wp14:anchorId="11E53BB6" wp14:editId="3202F72E">
            <wp:extent cx="5274310" cy="4521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0F" w:rsidRPr="002F243B" w:rsidRDefault="0081370F" w:rsidP="0081370F">
      <w:pPr>
        <w:ind w:firstLineChars="0"/>
        <w:jc w:val="center"/>
        <w:rPr>
          <w:rFonts w:ascii="黑体" w:eastAsia="黑体" w:hAnsi="黑体"/>
          <w:b/>
        </w:rPr>
      </w:pPr>
      <w:r w:rsidRPr="002F243B">
        <w:rPr>
          <w:rFonts w:ascii="黑体" w:eastAsia="黑体" w:hAnsi="黑体" w:hint="eastAsia"/>
          <w:b/>
        </w:rPr>
        <w:t>连续标注</w:t>
      </w:r>
    </w:p>
    <w:p w:rsidR="00075129" w:rsidRDefault="00075129" w:rsidP="00FE5CEE">
      <w:pPr>
        <w:ind w:firstLineChars="0"/>
      </w:pPr>
      <w:r>
        <w:rPr>
          <w:rFonts w:hint="eastAsia"/>
        </w:rPr>
        <w:t>美观性要求2：x轴或y轴方向上</w:t>
      </w:r>
      <w:r w:rsidR="007A187C">
        <w:rPr>
          <w:rFonts w:hint="eastAsia"/>
        </w:rPr>
        <w:t>坐标相同的喷头</w:t>
      </w:r>
      <w:r w:rsidR="005E54AA">
        <w:rPr>
          <w:rFonts w:hint="eastAsia"/>
        </w:rPr>
        <w:t>垂直方向上</w:t>
      </w:r>
      <w:r w:rsidR="007A187C">
        <w:rPr>
          <w:rFonts w:hint="eastAsia"/>
        </w:rPr>
        <w:t>仅标注一次。</w:t>
      </w:r>
    </w:p>
    <w:p w:rsidR="00FE5CEE" w:rsidRDefault="005E54AA" w:rsidP="00FE5CEE">
      <w:pPr>
        <w:ind w:firstLineChars="0"/>
      </w:pPr>
      <w:r>
        <w:rPr>
          <w:noProof/>
        </w:rPr>
        <w:lastRenderedPageBreak/>
        <w:drawing>
          <wp:inline distT="0" distB="0" distL="0" distR="0" wp14:anchorId="0271AC40" wp14:editId="38B14BC3">
            <wp:extent cx="5274310" cy="42659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4D" w:rsidRPr="002F243B" w:rsidRDefault="00FE5CEE" w:rsidP="007A187C">
      <w:pPr>
        <w:ind w:firstLineChars="0"/>
        <w:jc w:val="center"/>
        <w:rPr>
          <w:rFonts w:ascii="黑体" w:eastAsia="黑体" w:hAnsi="黑体"/>
          <w:b/>
        </w:rPr>
      </w:pPr>
      <w:r w:rsidRPr="002F243B">
        <w:rPr>
          <w:rFonts w:ascii="黑体" w:eastAsia="黑体" w:hAnsi="黑体" w:hint="eastAsia"/>
          <w:b/>
        </w:rPr>
        <w:t>同一</w:t>
      </w:r>
      <w:r w:rsidR="005E54AA" w:rsidRPr="002F243B">
        <w:rPr>
          <w:rFonts w:ascii="黑体" w:eastAsia="黑体" w:hAnsi="黑体" w:hint="eastAsia"/>
          <w:b/>
        </w:rPr>
        <w:t>列</w:t>
      </w:r>
      <w:r w:rsidRPr="002F243B">
        <w:rPr>
          <w:rFonts w:ascii="黑体" w:eastAsia="黑体" w:hAnsi="黑体" w:hint="eastAsia"/>
          <w:b/>
        </w:rPr>
        <w:t>喷头</w:t>
      </w:r>
      <w:r w:rsidR="005E54AA" w:rsidRPr="002F243B">
        <w:rPr>
          <w:rFonts w:ascii="黑体" w:eastAsia="黑体" w:hAnsi="黑体" w:hint="eastAsia"/>
          <w:b/>
        </w:rPr>
        <w:t>在x轴上</w:t>
      </w:r>
      <w:r w:rsidRPr="002F243B">
        <w:rPr>
          <w:rFonts w:ascii="黑体" w:eastAsia="黑体" w:hAnsi="黑体" w:hint="eastAsia"/>
          <w:b/>
        </w:rPr>
        <w:t>只做一次尺寸定位</w:t>
      </w:r>
    </w:p>
    <w:p w:rsidR="006F2D52" w:rsidRDefault="00A24AE3" w:rsidP="006F2D52">
      <w:pPr>
        <w:pStyle w:val="1"/>
      </w:pPr>
      <w:r w:rsidRPr="00A24AE3">
        <w:rPr>
          <w:rFonts w:hint="eastAsia"/>
        </w:rPr>
        <w:t>功能</w:t>
      </w:r>
      <w:r w:rsidR="00CD584D">
        <w:rPr>
          <w:rFonts w:hint="eastAsia"/>
        </w:rPr>
        <w:t>需求</w:t>
      </w:r>
      <w:r w:rsidRPr="00A24AE3">
        <w:rPr>
          <w:rFonts w:hint="eastAsia"/>
        </w:rPr>
        <w:t>：</w:t>
      </w:r>
    </w:p>
    <w:p w:rsidR="00A24AE3" w:rsidRDefault="00830A46" w:rsidP="00FE5CEE">
      <w:pPr>
        <w:ind w:firstLineChars="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  <w:proofErr w:type="gramStart"/>
      <w:r w:rsidR="00984FBB">
        <w:rPr>
          <w:rFonts w:hint="eastAsia"/>
          <w:b/>
        </w:rPr>
        <w:t>本工具</w:t>
      </w:r>
      <w:proofErr w:type="gramEnd"/>
      <w:r w:rsidR="00984FBB">
        <w:rPr>
          <w:rFonts w:hint="eastAsia"/>
          <w:b/>
        </w:rPr>
        <w:t>可以一键生成</w:t>
      </w:r>
      <w:proofErr w:type="gramStart"/>
      <w:r w:rsidR="00984FBB">
        <w:rPr>
          <w:rFonts w:hint="eastAsia"/>
          <w:b/>
        </w:rPr>
        <w:t>整张图</w:t>
      </w:r>
      <w:proofErr w:type="gramEnd"/>
      <w:r w:rsidR="00984FBB">
        <w:rPr>
          <w:rFonts w:hint="eastAsia"/>
          <w:b/>
        </w:rPr>
        <w:t>的喷淋定位标注。</w:t>
      </w:r>
      <w:r w:rsidR="00A24AE3" w:rsidRPr="00A24AE3">
        <w:rPr>
          <w:rFonts w:hint="eastAsia"/>
          <w:b/>
        </w:rPr>
        <w:t>以房间（通过房间框线包围）为单位，对每个喷头的位置定位。</w:t>
      </w:r>
    </w:p>
    <w:p w:rsidR="00553396" w:rsidRDefault="00830A46" w:rsidP="00830A46">
      <w:pPr>
        <w:ind w:firstLineChars="0" w:firstLine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2.</w:t>
      </w:r>
      <w:r>
        <w:rPr>
          <w:rFonts w:hint="eastAsia"/>
          <w:b/>
        </w:rPr>
        <w:t>尺寸标注线（连续</w:t>
      </w:r>
      <w:proofErr w:type="gramStart"/>
      <w:r>
        <w:rPr>
          <w:rFonts w:hint="eastAsia"/>
          <w:b/>
        </w:rPr>
        <w:t>标注按</w:t>
      </w:r>
      <w:proofErr w:type="gramEnd"/>
      <w:r>
        <w:rPr>
          <w:rFonts w:hint="eastAsia"/>
          <w:b/>
        </w:rPr>
        <w:t>同一个计）数量越少越好，因此需要尽量以同一直线上数量多的喷头作为定位基准。</w:t>
      </w:r>
    </w:p>
    <w:p w:rsidR="005E54AA" w:rsidRDefault="005E54AA" w:rsidP="00830A46">
      <w:pPr>
        <w:ind w:firstLineChars="0" w:firstLine="0"/>
        <w:rPr>
          <w:b/>
        </w:rPr>
      </w:pPr>
      <w:r>
        <w:rPr>
          <w:noProof/>
        </w:rPr>
        <w:drawing>
          <wp:inline distT="0" distB="0" distL="0" distR="0" wp14:anchorId="08775F94" wp14:editId="77437038">
            <wp:extent cx="5274310" cy="8235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AA" w:rsidRPr="00125F95" w:rsidRDefault="005E54AA" w:rsidP="00BA2D79">
      <w:pPr>
        <w:ind w:firstLineChars="0" w:firstLine="0"/>
        <w:jc w:val="center"/>
        <w:rPr>
          <w:rFonts w:ascii="黑体" w:eastAsia="黑体" w:hAnsi="黑体"/>
          <w:b/>
        </w:rPr>
      </w:pPr>
      <w:r w:rsidRPr="00125F95">
        <w:rPr>
          <w:rFonts w:ascii="黑体" w:eastAsia="黑体" w:hAnsi="黑体" w:hint="eastAsia"/>
          <w:b/>
        </w:rPr>
        <w:t>连续标注视为</w:t>
      </w:r>
      <w:r w:rsidR="00BA2D79" w:rsidRPr="00125F95">
        <w:rPr>
          <w:rFonts w:ascii="黑体" w:eastAsia="黑体" w:hAnsi="黑体" w:hint="eastAsia"/>
          <w:b/>
        </w:rPr>
        <w:t>一个尺寸标注线</w:t>
      </w:r>
    </w:p>
    <w:p w:rsidR="00830A46" w:rsidRDefault="00830A46" w:rsidP="00830A46">
      <w:pPr>
        <w:ind w:firstLineChars="0" w:firstLine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3.</w:t>
      </w:r>
      <w:r>
        <w:rPr>
          <w:rFonts w:hint="eastAsia"/>
          <w:b/>
        </w:rPr>
        <w:t>尺寸</w:t>
      </w:r>
      <w:proofErr w:type="gramStart"/>
      <w:r>
        <w:rPr>
          <w:rFonts w:hint="eastAsia"/>
          <w:b/>
        </w:rPr>
        <w:t>标注线</w:t>
      </w:r>
      <w:proofErr w:type="gramEnd"/>
      <w:r>
        <w:rPr>
          <w:rFonts w:hint="eastAsia"/>
          <w:b/>
        </w:rPr>
        <w:t>尽量放置在房间边缘使图面规整易读，无法通过外边缘尺寸</w:t>
      </w:r>
      <w:proofErr w:type="gramStart"/>
      <w:r>
        <w:rPr>
          <w:rFonts w:hint="eastAsia"/>
          <w:b/>
        </w:rPr>
        <w:t>标注线</w:t>
      </w:r>
      <w:proofErr w:type="gramEnd"/>
      <w:r>
        <w:rPr>
          <w:rFonts w:hint="eastAsia"/>
          <w:b/>
        </w:rPr>
        <w:t>定位的喷头再通过房间中的</w:t>
      </w:r>
      <w:r w:rsidR="004D677A">
        <w:rPr>
          <w:rFonts w:hint="eastAsia"/>
          <w:b/>
        </w:rPr>
        <w:t>尺寸</w:t>
      </w:r>
      <w:r>
        <w:rPr>
          <w:rFonts w:hint="eastAsia"/>
          <w:b/>
        </w:rPr>
        <w:t>线定位。</w:t>
      </w:r>
    </w:p>
    <w:p w:rsidR="00984FBB" w:rsidRDefault="00BA2D79" w:rsidP="00830A46">
      <w:pPr>
        <w:ind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5F56318F" wp14:editId="0618849A">
            <wp:extent cx="5274310" cy="4256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79" w:rsidRPr="00125F95" w:rsidRDefault="00BA2D79" w:rsidP="00BA2D79">
      <w:pPr>
        <w:ind w:firstLineChars="0" w:firstLine="0"/>
        <w:jc w:val="center"/>
        <w:rPr>
          <w:rFonts w:ascii="黑体" w:eastAsia="黑体" w:hAnsi="黑体"/>
          <w:b/>
        </w:rPr>
      </w:pPr>
      <w:r w:rsidRPr="00125F95">
        <w:rPr>
          <w:rFonts w:ascii="黑体" w:eastAsia="黑体" w:hAnsi="黑体" w:hint="eastAsia"/>
          <w:b/>
        </w:rPr>
        <w:t>无法通过外侧尺寸定位（红框）的喷头再进行补充定位（蓝色）</w:t>
      </w:r>
    </w:p>
    <w:p w:rsidR="00830A46" w:rsidRDefault="00830A46" w:rsidP="00830A46">
      <w:pPr>
        <w:ind w:firstLineChars="0" w:firstLine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4.</w:t>
      </w:r>
      <w:r w:rsidR="004D677A">
        <w:rPr>
          <w:rFonts w:hint="eastAsia"/>
          <w:b/>
        </w:rPr>
        <w:t>喷头与相应的尺寸</w:t>
      </w:r>
      <w:proofErr w:type="gramStart"/>
      <w:r w:rsidR="004D677A">
        <w:rPr>
          <w:rFonts w:hint="eastAsia"/>
          <w:b/>
        </w:rPr>
        <w:t>标注</w:t>
      </w:r>
      <w:r>
        <w:rPr>
          <w:rFonts w:hint="eastAsia"/>
          <w:b/>
        </w:rPr>
        <w:t>线</w:t>
      </w:r>
      <w:proofErr w:type="gramEnd"/>
      <w:r>
        <w:rPr>
          <w:rFonts w:hint="eastAsia"/>
          <w:b/>
        </w:rPr>
        <w:t>距离不能太远（不可超过1</w:t>
      </w:r>
      <w:r>
        <w:rPr>
          <w:b/>
        </w:rPr>
        <w:t>0000</w:t>
      </w:r>
      <w:r>
        <w:rPr>
          <w:rFonts w:hint="eastAsia"/>
          <w:b/>
        </w:rPr>
        <w:t>）</w:t>
      </w:r>
      <w:r w:rsidR="004D677A">
        <w:rPr>
          <w:rFonts w:hint="eastAsia"/>
          <w:b/>
        </w:rPr>
        <w:t>，除非中间可以通过其他喷头与尺寸标注</w:t>
      </w:r>
      <w:r>
        <w:rPr>
          <w:rFonts w:hint="eastAsia"/>
          <w:b/>
        </w:rPr>
        <w:t>点对齐。且二者均不能隔墙。</w:t>
      </w:r>
    </w:p>
    <w:p w:rsidR="00553396" w:rsidRDefault="00553396" w:rsidP="00830A46">
      <w:pPr>
        <w:ind w:firstLineChars="0" w:firstLine="0"/>
        <w:rPr>
          <w:b/>
        </w:rPr>
      </w:pPr>
      <w:r>
        <w:rPr>
          <w:noProof/>
        </w:rPr>
        <w:drawing>
          <wp:inline distT="0" distB="0" distL="0" distR="0" wp14:anchorId="3C05E94E" wp14:editId="6D60EE39">
            <wp:extent cx="5274310" cy="21228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96" w:rsidRPr="002F243B" w:rsidRDefault="00553396" w:rsidP="00553396">
      <w:pPr>
        <w:ind w:firstLineChars="0" w:firstLine="0"/>
        <w:jc w:val="center"/>
        <w:rPr>
          <w:rFonts w:ascii="黑体" w:eastAsia="黑体" w:hAnsi="黑体"/>
          <w:b/>
        </w:rPr>
      </w:pPr>
      <w:r w:rsidRPr="002F243B">
        <w:rPr>
          <w:rFonts w:ascii="黑体" w:eastAsia="黑体" w:hAnsi="黑体" w:hint="eastAsia"/>
          <w:b/>
        </w:rPr>
        <w:t>喷头距离右侧</w:t>
      </w:r>
      <w:proofErr w:type="gramStart"/>
      <w:r w:rsidRPr="002F243B">
        <w:rPr>
          <w:rFonts w:ascii="黑体" w:eastAsia="黑体" w:hAnsi="黑体" w:hint="eastAsia"/>
          <w:b/>
        </w:rPr>
        <w:t>标注线</w:t>
      </w:r>
      <w:proofErr w:type="gramEnd"/>
      <w:r w:rsidRPr="002F243B">
        <w:rPr>
          <w:rFonts w:ascii="黑体" w:eastAsia="黑体" w:hAnsi="黑体" w:hint="eastAsia"/>
          <w:b/>
        </w:rPr>
        <w:t>太远，需左侧单独增加标注</w:t>
      </w:r>
    </w:p>
    <w:p w:rsidR="00D96971" w:rsidRDefault="00D96971" w:rsidP="00553396">
      <w:pPr>
        <w:ind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441FC2B" wp14:editId="1A060BD2">
            <wp:extent cx="5274310" cy="2752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71" w:rsidRPr="002F243B" w:rsidRDefault="00D96971" w:rsidP="00553396">
      <w:pPr>
        <w:ind w:firstLineChars="0" w:firstLine="0"/>
        <w:jc w:val="center"/>
        <w:rPr>
          <w:rFonts w:ascii="黑体" w:eastAsia="黑体" w:hAnsi="黑体"/>
          <w:b/>
        </w:rPr>
      </w:pPr>
      <w:r w:rsidRPr="002F243B">
        <w:rPr>
          <w:rFonts w:ascii="黑体" w:eastAsia="黑体" w:hAnsi="黑体" w:hint="eastAsia"/>
          <w:b/>
        </w:rPr>
        <w:t>错误画法</w:t>
      </w:r>
    </w:p>
    <w:p w:rsidR="00CD584D" w:rsidRDefault="00830A46" w:rsidP="00830A46">
      <w:pPr>
        <w:ind w:firstLineChars="0" w:firstLine="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5</w:t>
      </w:r>
      <w:r>
        <w:rPr>
          <w:rFonts w:hint="eastAsia"/>
          <w:b/>
        </w:rPr>
        <w:t>．一个尺寸</w:t>
      </w:r>
      <w:proofErr w:type="gramStart"/>
      <w:r>
        <w:rPr>
          <w:rFonts w:hint="eastAsia"/>
          <w:b/>
        </w:rPr>
        <w:t>标注线</w:t>
      </w:r>
      <w:proofErr w:type="gramEnd"/>
      <w:r>
        <w:rPr>
          <w:rFonts w:hint="eastAsia"/>
          <w:b/>
        </w:rPr>
        <w:t>不可标注跨墙（房间框线和剪力墙）的喷头。</w:t>
      </w:r>
    </w:p>
    <w:p w:rsidR="00553396" w:rsidRDefault="00553396" w:rsidP="00D96971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13697D0A" wp14:editId="3165E5D4">
            <wp:extent cx="3881887" cy="481800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862" cy="48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3396" w:rsidRPr="002F243B" w:rsidRDefault="00553396" w:rsidP="00553396">
      <w:pPr>
        <w:ind w:firstLineChars="0" w:firstLine="0"/>
        <w:jc w:val="center"/>
        <w:rPr>
          <w:rFonts w:ascii="黑体" w:eastAsia="黑体" w:hAnsi="黑体"/>
          <w:b/>
        </w:rPr>
      </w:pPr>
      <w:r w:rsidRPr="002F243B">
        <w:rPr>
          <w:rFonts w:ascii="黑体" w:eastAsia="黑体" w:hAnsi="黑体" w:hint="eastAsia"/>
          <w:b/>
        </w:rPr>
        <w:t>墙两侧的喷头要分别标注，不可以一起标注</w:t>
      </w:r>
    </w:p>
    <w:p w:rsidR="00553396" w:rsidRDefault="00553396" w:rsidP="00FE5CEE">
      <w:pPr>
        <w:ind w:firstLineChars="0"/>
        <w:rPr>
          <w:b/>
        </w:rPr>
      </w:pPr>
      <w:r>
        <w:rPr>
          <w:rFonts w:hint="eastAsia"/>
          <w:b/>
        </w:rPr>
        <w:t>6</w:t>
      </w:r>
      <w:r>
        <w:rPr>
          <w:b/>
        </w:rPr>
        <w:t>.</w:t>
      </w:r>
      <w:r>
        <w:rPr>
          <w:rFonts w:hint="eastAsia"/>
          <w:b/>
        </w:rPr>
        <w:t>自动为喷头标注选择合适的</w:t>
      </w:r>
      <w:proofErr w:type="spellStart"/>
      <w:r>
        <w:rPr>
          <w:rFonts w:hint="eastAsia"/>
          <w:b/>
        </w:rPr>
        <w:t>ucs</w:t>
      </w:r>
      <w:proofErr w:type="spellEnd"/>
      <w:r>
        <w:rPr>
          <w:rFonts w:hint="eastAsia"/>
          <w:b/>
        </w:rPr>
        <w:t>方向。</w:t>
      </w:r>
    </w:p>
    <w:p w:rsidR="00553396" w:rsidRDefault="00553396" w:rsidP="00FE5CEE">
      <w:pPr>
        <w:ind w:firstLineChars="0"/>
        <w:rPr>
          <w:b/>
        </w:rPr>
      </w:pPr>
      <w:r>
        <w:rPr>
          <w:noProof/>
        </w:rPr>
        <w:lastRenderedPageBreak/>
        <w:drawing>
          <wp:inline distT="0" distB="0" distL="0" distR="0" wp14:anchorId="028D6620" wp14:editId="186C6E54">
            <wp:extent cx="5274310" cy="4538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B8" w:rsidRPr="002F243B" w:rsidRDefault="00FA65B8" w:rsidP="00FA65B8">
      <w:pPr>
        <w:ind w:firstLineChars="0"/>
        <w:jc w:val="center"/>
        <w:rPr>
          <w:rFonts w:ascii="黑体" w:eastAsia="黑体" w:hAnsi="黑体"/>
          <w:b/>
        </w:rPr>
      </w:pPr>
      <w:proofErr w:type="gramStart"/>
      <w:r w:rsidRPr="002F243B">
        <w:rPr>
          <w:rFonts w:ascii="黑体" w:eastAsia="黑体" w:hAnsi="黑体" w:hint="eastAsia"/>
          <w:b/>
        </w:rPr>
        <w:t>标注线</w:t>
      </w:r>
      <w:proofErr w:type="gramEnd"/>
      <w:r w:rsidRPr="002F243B">
        <w:rPr>
          <w:rFonts w:ascii="黑体" w:eastAsia="黑体" w:hAnsi="黑体" w:hint="eastAsia"/>
          <w:b/>
        </w:rPr>
        <w:t>方向要和喷头排布一致</w:t>
      </w:r>
    </w:p>
    <w:p w:rsidR="00A24AE3" w:rsidRDefault="00553396" w:rsidP="001270FD">
      <w:pPr>
        <w:ind w:firstLineChars="0"/>
        <w:rPr>
          <w:b/>
        </w:rPr>
      </w:pPr>
      <w:r>
        <w:rPr>
          <w:b/>
        </w:rPr>
        <w:t>7</w:t>
      </w:r>
      <w:r w:rsidR="00CD584D">
        <w:rPr>
          <w:b/>
        </w:rPr>
        <w:t>.</w:t>
      </w:r>
      <w:r w:rsidR="00A24AE3">
        <w:rPr>
          <w:rFonts w:hint="eastAsia"/>
          <w:b/>
        </w:rPr>
        <w:t xml:space="preserve">生成的标注采用天正的连续标注，方便设计师手动调整。 </w:t>
      </w:r>
      <w:r w:rsidR="00A24AE3">
        <w:rPr>
          <w:b/>
        </w:rPr>
        <w:t xml:space="preserve">  </w:t>
      </w:r>
      <w:r>
        <w:rPr>
          <w:b/>
        </w:rPr>
        <w:t>8</w:t>
      </w:r>
      <w:r w:rsidR="00CD584D">
        <w:rPr>
          <w:b/>
        </w:rPr>
        <w:t>.</w:t>
      </w:r>
      <w:r w:rsidR="00A24AE3">
        <w:rPr>
          <w:rFonts w:hint="eastAsia"/>
          <w:b/>
        </w:rPr>
        <w:t>通过尺寸定位与喷头和管道的间距控制，保证大部分情况下尺寸定位不会与模型空间的其他元素碰撞。无</w:t>
      </w:r>
      <w:r w:rsidR="00CD584D">
        <w:rPr>
          <w:rFonts w:hint="eastAsia"/>
          <w:b/>
        </w:rPr>
        <w:t>需</w:t>
      </w:r>
      <w:r w:rsidR="00A24AE3">
        <w:rPr>
          <w:rFonts w:hint="eastAsia"/>
          <w:b/>
        </w:rPr>
        <w:t>保证避开</w:t>
      </w:r>
      <w:proofErr w:type="gramStart"/>
      <w:r w:rsidR="00A24AE3">
        <w:rPr>
          <w:rFonts w:hint="eastAsia"/>
          <w:b/>
        </w:rPr>
        <w:t>外参内的</w:t>
      </w:r>
      <w:proofErr w:type="gramEnd"/>
      <w:r w:rsidR="00A24AE3">
        <w:rPr>
          <w:rFonts w:hint="eastAsia"/>
          <w:b/>
        </w:rPr>
        <w:t>某些图元。</w:t>
      </w:r>
    </w:p>
    <w:p w:rsidR="00774EDE" w:rsidRPr="00774EDE" w:rsidRDefault="00774EDE" w:rsidP="00A24AE3">
      <w:pPr>
        <w:ind w:firstLineChars="0" w:firstLine="0"/>
        <w:rPr>
          <w:b/>
        </w:rPr>
      </w:pPr>
    </w:p>
    <w:p w:rsidR="00E50506" w:rsidRDefault="003D72C4" w:rsidP="00576482">
      <w:pPr>
        <w:pStyle w:val="1"/>
      </w:pPr>
      <w:r>
        <w:rPr>
          <w:rFonts w:hint="eastAsia"/>
        </w:rPr>
        <w:t>使用条件</w:t>
      </w:r>
    </w:p>
    <w:p w:rsidR="007E1518" w:rsidRDefault="00B83D11" w:rsidP="00B83D11">
      <w:pPr>
        <w:pStyle w:val="2"/>
      </w:pPr>
      <w:r>
        <w:rPr>
          <w:rFonts w:hint="eastAsia"/>
        </w:rPr>
        <w:t>应用场景</w:t>
      </w:r>
    </w:p>
    <w:p w:rsidR="00B83D11" w:rsidRDefault="00DC0427" w:rsidP="00B83D11">
      <w:pPr>
        <w:ind w:firstLineChars="166" w:firstLine="398"/>
      </w:pPr>
      <w:r>
        <w:rPr>
          <w:rFonts w:hint="eastAsia"/>
        </w:rPr>
        <w:t>以房间作为单位进行尺寸定位。一张平面图可以根据提取到的墙门窗等信息分成若干房间。每个房间单独处理互不影响。</w:t>
      </w:r>
    </w:p>
    <w:p w:rsidR="00DC0427" w:rsidRPr="00B83D11" w:rsidRDefault="00DC0427" w:rsidP="00B83D11">
      <w:pPr>
        <w:ind w:firstLineChars="166" w:firstLine="398"/>
      </w:pPr>
      <w:r>
        <w:rPr>
          <w:rFonts w:hint="eastAsia"/>
        </w:rPr>
        <w:t>地库中房间的种类很多，房间的复杂程度直接影响标注喷头选择的难度。</w:t>
      </w:r>
    </w:p>
    <w:p w:rsidR="00E6483A" w:rsidRDefault="00340AD6" w:rsidP="00340AD6">
      <w:pPr>
        <w:pStyle w:val="3"/>
      </w:pPr>
      <w:r>
        <w:rPr>
          <w:rFonts w:hint="eastAsia"/>
        </w:rPr>
        <w:t>大</w:t>
      </w:r>
      <w:r w:rsidR="009D6A02">
        <w:rPr>
          <w:rFonts w:hint="eastAsia"/>
        </w:rPr>
        <w:t>房间（形状规整）</w:t>
      </w:r>
    </w:p>
    <w:p w:rsidR="00340AD6" w:rsidRDefault="00340AD6" w:rsidP="00340AD6">
      <w:pPr>
        <w:ind w:firstLine="960"/>
      </w:pPr>
      <w:r>
        <w:rPr>
          <w:rFonts w:hint="eastAsia"/>
        </w:rPr>
        <w:t>住宅地库大部分区域都属于</w:t>
      </w:r>
      <w:proofErr w:type="gramStart"/>
      <w:r w:rsidR="009D6A02">
        <w:rPr>
          <w:rFonts w:hint="eastAsia"/>
        </w:rPr>
        <w:t>规整大</w:t>
      </w:r>
      <w:proofErr w:type="gramEnd"/>
      <w:r w:rsidR="009D6A02">
        <w:rPr>
          <w:rFonts w:hint="eastAsia"/>
        </w:rPr>
        <w:t>房</w:t>
      </w:r>
      <w:r>
        <w:rPr>
          <w:rFonts w:hint="eastAsia"/>
        </w:rPr>
        <w:t>间类型。</w:t>
      </w:r>
    </w:p>
    <w:p w:rsidR="00340AD6" w:rsidRPr="00340AD6" w:rsidRDefault="001270FD" w:rsidP="00340AD6">
      <w:pPr>
        <w:ind w:firstLine="960"/>
      </w:pPr>
      <w:r>
        <w:rPr>
          <w:noProof/>
        </w:rPr>
        <w:lastRenderedPageBreak/>
        <w:drawing>
          <wp:inline distT="0" distB="0" distL="0" distR="0" wp14:anchorId="3A55A7DA" wp14:editId="09B2F417">
            <wp:extent cx="5274310" cy="3913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3A" w:rsidRDefault="001270FD" w:rsidP="002F243B">
      <w:pPr>
        <w:ind w:firstLine="960"/>
        <w:jc w:val="center"/>
      </w:pPr>
      <w:r>
        <w:rPr>
          <w:rFonts w:hint="eastAsia"/>
        </w:rPr>
        <w:t>较规整的</w:t>
      </w:r>
      <w:r w:rsidR="002F243B">
        <w:rPr>
          <w:rFonts w:hint="eastAsia"/>
        </w:rPr>
        <w:t>大房间</w:t>
      </w:r>
    </w:p>
    <w:p w:rsidR="002F243B" w:rsidRDefault="009D6A02" w:rsidP="002F243B">
      <w:pPr>
        <w:ind w:firstLine="960"/>
      </w:pPr>
      <w:r>
        <w:rPr>
          <w:rFonts w:hint="eastAsia"/>
        </w:rPr>
        <w:t>规整区域</w:t>
      </w:r>
      <w:r w:rsidR="00340AD6">
        <w:rPr>
          <w:rFonts w:hint="eastAsia"/>
        </w:rPr>
        <w:t>喷头布置都较规整，标注逻辑简单。</w:t>
      </w:r>
      <w:r w:rsidR="00DC0427">
        <w:rPr>
          <w:rFonts w:hint="eastAsia"/>
        </w:rPr>
        <w:t>通常分为若干区域矩形喷头排布，每个矩形区域分别在x轴和y</w:t>
      </w:r>
      <w:proofErr w:type="gramStart"/>
      <w:r w:rsidR="00DC0427">
        <w:rPr>
          <w:rFonts w:hint="eastAsia"/>
        </w:rPr>
        <w:t>轴统一</w:t>
      </w:r>
      <w:proofErr w:type="gramEnd"/>
      <w:r w:rsidR="00DC0427">
        <w:rPr>
          <w:rFonts w:hint="eastAsia"/>
        </w:rPr>
        <w:t>标注即可。</w:t>
      </w:r>
    </w:p>
    <w:p w:rsidR="008109F6" w:rsidRDefault="008109F6" w:rsidP="002F243B">
      <w:pPr>
        <w:pStyle w:val="3"/>
      </w:pPr>
      <w:r>
        <w:rPr>
          <w:rFonts w:hint="eastAsia"/>
        </w:rPr>
        <w:t>大空间</w:t>
      </w:r>
      <w:r w:rsidR="009D6A02">
        <w:rPr>
          <w:rFonts w:hint="eastAsia"/>
        </w:rPr>
        <w:t>（含不规则区域）</w:t>
      </w:r>
    </w:p>
    <w:p w:rsidR="00017C0E" w:rsidRDefault="009D6A02" w:rsidP="009D6A02">
      <w:pPr>
        <w:ind w:firstLine="960"/>
      </w:pPr>
      <w:r>
        <w:rPr>
          <w:rFonts w:hint="eastAsia"/>
        </w:rPr>
        <w:t>地库一个大房间内不一定所有空间都是较规整的。有些房间由多个区域组成，每个区域的喷头布置规则是不同的。</w:t>
      </w:r>
    </w:p>
    <w:p w:rsidR="001270FD" w:rsidRDefault="001270FD" w:rsidP="009D6A02">
      <w:pPr>
        <w:ind w:firstLine="960"/>
      </w:pPr>
      <w:r>
        <w:rPr>
          <w:noProof/>
        </w:rPr>
        <w:lastRenderedPageBreak/>
        <w:drawing>
          <wp:inline distT="0" distB="0" distL="0" distR="0" wp14:anchorId="37AF2F09" wp14:editId="3D881B4F">
            <wp:extent cx="5274310" cy="5831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FD" w:rsidRPr="001270FD" w:rsidRDefault="001270FD" w:rsidP="001270FD">
      <w:pPr>
        <w:ind w:firstLine="964"/>
        <w:jc w:val="center"/>
        <w:rPr>
          <w:rFonts w:ascii="黑体" w:eastAsia="黑体" w:hAnsi="黑体" w:hint="eastAsia"/>
          <w:b/>
        </w:rPr>
      </w:pPr>
      <w:r w:rsidRPr="001270FD">
        <w:rPr>
          <w:rFonts w:ascii="黑体" w:eastAsia="黑体" w:hAnsi="黑体" w:hint="eastAsia"/>
          <w:b/>
        </w:rPr>
        <w:t>绿色框线为含不规则区域的大房间</w:t>
      </w:r>
    </w:p>
    <w:p w:rsidR="009D6A02" w:rsidRDefault="002F243B" w:rsidP="002F243B">
      <w:pPr>
        <w:ind w:firstLine="960"/>
        <w:jc w:val="center"/>
        <w:rPr>
          <w:rFonts w:ascii="黑体" w:eastAsia="黑体" w:hAnsi="黑体"/>
          <w:b/>
        </w:rPr>
      </w:pPr>
      <w:r w:rsidRPr="002F243B">
        <w:rPr>
          <w:rFonts w:ascii="黑体" w:eastAsia="黑体" w:hAnsi="黑体"/>
          <w:noProof/>
        </w:rPr>
        <w:lastRenderedPageBreak/>
        <w:drawing>
          <wp:inline distT="0" distB="0" distL="0" distR="0" wp14:anchorId="06F1BE50" wp14:editId="031EB232">
            <wp:extent cx="3959239" cy="4261449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3842" cy="429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3B" w:rsidRPr="002F243B" w:rsidRDefault="002F243B" w:rsidP="002F243B">
      <w:pPr>
        <w:ind w:firstLine="964"/>
        <w:jc w:val="center"/>
        <w:rPr>
          <w:rFonts w:ascii="黑体" w:eastAsia="黑体" w:hAnsi="黑体"/>
          <w:b/>
        </w:rPr>
      </w:pPr>
      <w:r w:rsidRPr="002F243B">
        <w:rPr>
          <w:rFonts w:ascii="黑体" w:eastAsia="黑体" w:hAnsi="黑体" w:hint="eastAsia"/>
          <w:b/>
        </w:rPr>
        <w:t>同一个房间内，但红色框线内喷头要单独标注</w:t>
      </w:r>
    </w:p>
    <w:p w:rsidR="00774EDE" w:rsidRDefault="002333E6" w:rsidP="002F243B">
      <w:pPr>
        <w:ind w:firstLine="960"/>
      </w:pPr>
      <w:r>
        <w:rPr>
          <w:rFonts w:hint="eastAsia"/>
        </w:rPr>
        <w:t>不规则</w:t>
      </w:r>
      <w:r w:rsidR="00017C0E">
        <w:rPr>
          <w:rFonts w:hint="eastAsia"/>
        </w:rPr>
        <w:t>区域喷头布置较乱，标注逻辑复杂。</w:t>
      </w:r>
      <w:r w:rsidRPr="002333E6">
        <w:rPr>
          <w:rFonts w:hint="eastAsia"/>
          <w:b/>
        </w:rPr>
        <w:t>不规则</w:t>
      </w:r>
      <w:r w:rsidR="00DC0427" w:rsidRPr="002F243B">
        <w:rPr>
          <w:rFonts w:hint="eastAsia"/>
          <w:b/>
        </w:rPr>
        <w:t>区域会和</w:t>
      </w:r>
      <w:r w:rsidR="002F243B">
        <w:rPr>
          <w:rFonts w:hint="eastAsia"/>
          <w:b/>
        </w:rPr>
        <w:t>规则排布的喷头</w:t>
      </w:r>
      <w:r w:rsidR="00DC0427" w:rsidRPr="002F243B">
        <w:rPr>
          <w:rFonts w:hint="eastAsia"/>
          <w:b/>
        </w:rPr>
        <w:t>存在于同一个房间内，因此在确定标注喷头前</w:t>
      </w:r>
      <w:r w:rsidR="00774EDE" w:rsidRPr="002F243B">
        <w:rPr>
          <w:rFonts w:hint="eastAsia"/>
          <w:b/>
        </w:rPr>
        <w:t>需先将</w:t>
      </w:r>
      <w:r>
        <w:rPr>
          <w:rFonts w:hint="eastAsia"/>
          <w:b/>
        </w:rPr>
        <w:t>不规则</w:t>
      </w:r>
      <w:r w:rsidR="00774EDE" w:rsidRPr="002F243B">
        <w:rPr>
          <w:rFonts w:hint="eastAsia"/>
          <w:b/>
        </w:rPr>
        <w:t>区域和大空间</w:t>
      </w:r>
      <w:r>
        <w:rPr>
          <w:rFonts w:hint="eastAsia"/>
          <w:b/>
        </w:rPr>
        <w:t>规则排布</w:t>
      </w:r>
      <w:r w:rsidR="00774EDE" w:rsidRPr="002F243B">
        <w:rPr>
          <w:rFonts w:hint="eastAsia"/>
          <w:b/>
        </w:rPr>
        <w:t>区域分开。然后分别进行标注。</w:t>
      </w:r>
    </w:p>
    <w:p w:rsidR="00340AD6" w:rsidRDefault="00774EDE" w:rsidP="000D744D">
      <w:pPr>
        <w:pStyle w:val="3"/>
      </w:pPr>
      <w:r>
        <w:rPr>
          <w:rFonts w:hint="eastAsia"/>
        </w:rPr>
        <w:t>小房间</w:t>
      </w:r>
    </w:p>
    <w:p w:rsidR="005429F7" w:rsidRPr="00EE222B" w:rsidRDefault="007E1518" w:rsidP="007E1518">
      <w:pPr>
        <w:ind w:firstLine="960"/>
        <w:jc w:val="left"/>
      </w:pPr>
      <w:r>
        <w:rPr>
          <w:rFonts w:hint="eastAsia"/>
        </w:rPr>
        <w:t>少量地库中的机房</w:t>
      </w:r>
      <w:r w:rsidR="00EE222B">
        <w:rPr>
          <w:rFonts w:hint="eastAsia"/>
        </w:rPr>
        <w:t>和</w:t>
      </w:r>
      <w:r>
        <w:rPr>
          <w:rFonts w:hint="eastAsia"/>
        </w:rPr>
        <w:t>小空间。</w:t>
      </w:r>
      <w:r w:rsidR="00EE222B">
        <w:rPr>
          <w:rFonts w:hint="eastAsia"/>
        </w:rPr>
        <w:t>塔楼地下部分，连续的小区域和不规则空间。</w:t>
      </w:r>
    </w:p>
    <w:p w:rsidR="007E1518" w:rsidRDefault="00774EDE" w:rsidP="007E1518">
      <w:pPr>
        <w:ind w:firstLine="960"/>
        <w:jc w:val="left"/>
      </w:pPr>
      <w:r>
        <w:rPr>
          <w:noProof/>
        </w:rPr>
        <w:drawing>
          <wp:inline distT="0" distB="0" distL="0" distR="0" wp14:anchorId="05A7302D" wp14:editId="178F1C8A">
            <wp:extent cx="5274310" cy="2432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DE" w:rsidRPr="00774EDE" w:rsidRDefault="002F243B" w:rsidP="00774EDE">
      <w:pPr>
        <w:ind w:firstLine="964"/>
        <w:jc w:val="center"/>
        <w:rPr>
          <w:b/>
        </w:rPr>
      </w:pPr>
      <w:r>
        <w:rPr>
          <w:rFonts w:hint="eastAsia"/>
          <w:b/>
        </w:rPr>
        <w:lastRenderedPageBreak/>
        <w:t>两个</w:t>
      </w:r>
      <w:r w:rsidR="00774EDE" w:rsidRPr="00774EDE">
        <w:rPr>
          <w:rFonts w:hint="eastAsia"/>
          <w:b/>
        </w:rPr>
        <w:t>小房间</w:t>
      </w:r>
    </w:p>
    <w:p w:rsidR="000D744D" w:rsidRDefault="002F243B" w:rsidP="007E1518">
      <w:pPr>
        <w:ind w:firstLine="960"/>
        <w:jc w:val="left"/>
        <w:rPr>
          <w:noProof/>
        </w:rPr>
      </w:pPr>
      <w:r>
        <w:rPr>
          <w:rFonts w:hint="eastAsia"/>
          <w:noProof/>
        </w:rPr>
        <w:t>上图红框内的喷头是在单独一个房间内的。</w:t>
      </w:r>
      <w:r w:rsidR="001270FD">
        <w:rPr>
          <w:rFonts w:hint="eastAsia"/>
          <w:noProof/>
        </w:rPr>
        <w:t>因为标注</w:t>
      </w:r>
      <w:r w:rsidR="001270FD" w:rsidRPr="001270FD">
        <w:rPr>
          <w:rFonts w:hint="eastAsia"/>
          <w:b/>
          <w:noProof/>
        </w:rPr>
        <w:t>以</w:t>
      </w:r>
      <w:r w:rsidR="000D744D" w:rsidRPr="001270FD">
        <w:rPr>
          <w:rFonts w:hint="eastAsia"/>
          <w:b/>
          <w:noProof/>
        </w:rPr>
        <w:t>房间</w:t>
      </w:r>
      <w:r w:rsidR="001270FD" w:rsidRPr="001270FD">
        <w:rPr>
          <w:rFonts w:hint="eastAsia"/>
          <w:b/>
          <w:noProof/>
        </w:rPr>
        <w:t>为</w:t>
      </w:r>
      <w:r w:rsidR="002B344A" w:rsidRPr="001270FD">
        <w:rPr>
          <w:rFonts w:hint="eastAsia"/>
          <w:b/>
          <w:noProof/>
        </w:rPr>
        <w:t>单位</w:t>
      </w:r>
      <w:r w:rsidR="001270FD">
        <w:rPr>
          <w:rFonts w:hint="eastAsia"/>
          <w:noProof/>
        </w:rPr>
        <w:t>进行</w:t>
      </w:r>
      <w:r w:rsidR="002B344A">
        <w:rPr>
          <w:rFonts w:hint="eastAsia"/>
          <w:noProof/>
        </w:rPr>
        <w:t>，</w:t>
      </w:r>
      <w:r w:rsidR="001270FD">
        <w:rPr>
          <w:rFonts w:hint="eastAsia"/>
          <w:noProof/>
        </w:rPr>
        <w:t>不需要考虑跨房间的喷头之间相对关系。所以小房间内喷头尺寸标注</w:t>
      </w:r>
      <w:r w:rsidR="002B344A">
        <w:rPr>
          <w:rFonts w:hint="eastAsia"/>
          <w:noProof/>
        </w:rPr>
        <w:t>较简单。</w:t>
      </w:r>
      <w:r w:rsidR="00774EDE">
        <w:rPr>
          <w:rFonts w:hint="eastAsia"/>
          <w:noProof/>
        </w:rPr>
        <w:t>通常每个喷头都要进行定位，不需要根据几何形状选取需要定位的喷头。</w:t>
      </w:r>
    </w:p>
    <w:p w:rsidR="003A2E79" w:rsidRPr="00512EA2" w:rsidRDefault="003A2E79" w:rsidP="00512EA2">
      <w:pPr>
        <w:pStyle w:val="3"/>
      </w:pPr>
      <w:r>
        <w:rPr>
          <w:rFonts w:hint="eastAsia"/>
        </w:rPr>
        <w:t>多</w:t>
      </w:r>
      <w:proofErr w:type="spellStart"/>
      <w:r>
        <w:rPr>
          <w:rFonts w:hint="eastAsia"/>
        </w:rPr>
        <w:t>ucs</w:t>
      </w:r>
      <w:proofErr w:type="spellEnd"/>
      <w:r>
        <w:rPr>
          <w:rFonts w:hint="eastAsia"/>
        </w:rPr>
        <w:t>场景</w:t>
      </w:r>
    </w:p>
    <w:p w:rsidR="003A2E79" w:rsidRDefault="003A2E79" w:rsidP="003A2E79">
      <w:pPr>
        <w:ind w:firstLine="960"/>
      </w:pPr>
      <w:r>
        <w:rPr>
          <w:rFonts w:hint="eastAsia"/>
        </w:rPr>
        <w:t>实际应用中大概有5</w:t>
      </w:r>
      <w:r>
        <w:t>0</w:t>
      </w:r>
      <w:r>
        <w:rPr>
          <w:rFonts w:hint="eastAsia"/>
        </w:rPr>
        <w:t>%的地库存在多</w:t>
      </w:r>
      <w:proofErr w:type="spellStart"/>
      <w:r>
        <w:rPr>
          <w:rFonts w:hint="eastAsia"/>
        </w:rPr>
        <w:t>ucs</w:t>
      </w:r>
      <w:proofErr w:type="spellEnd"/>
      <w:r>
        <w:rPr>
          <w:rFonts w:hint="eastAsia"/>
        </w:rPr>
        <w:t>场景，进行整个地库一键标注操作时，需要确定每个房间的</w:t>
      </w:r>
      <w:proofErr w:type="spellStart"/>
      <w:r>
        <w:rPr>
          <w:rFonts w:hint="eastAsia"/>
        </w:rPr>
        <w:t>ucs</w:t>
      </w:r>
      <w:proofErr w:type="spellEnd"/>
      <w:r>
        <w:rPr>
          <w:rFonts w:hint="eastAsia"/>
        </w:rPr>
        <w:t>方向，再进行布置。</w:t>
      </w:r>
    </w:p>
    <w:p w:rsidR="003A2E79" w:rsidRDefault="003A2E79" w:rsidP="003A2E79">
      <w:pPr>
        <w:ind w:firstLine="960"/>
      </w:pPr>
      <w:r>
        <w:rPr>
          <w:rFonts w:hint="eastAsia"/>
        </w:rPr>
        <w:t>可能出现一个房间内存在两种</w:t>
      </w:r>
      <w:proofErr w:type="spellStart"/>
      <w:r>
        <w:rPr>
          <w:rFonts w:hint="eastAsia"/>
        </w:rPr>
        <w:t>ucs</w:t>
      </w:r>
      <w:proofErr w:type="spellEnd"/>
      <w:r>
        <w:rPr>
          <w:rFonts w:hint="eastAsia"/>
        </w:rPr>
        <w:t>方向的场景。</w:t>
      </w:r>
    </w:p>
    <w:p w:rsidR="00422C6A" w:rsidRDefault="004D677A" w:rsidP="003A2E79">
      <w:pPr>
        <w:ind w:firstLine="960"/>
      </w:pPr>
      <w:r>
        <w:rPr>
          <w:rFonts w:hint="eastAsia"/>
        </w:rPr>
        <w:t>可以通过喷头所连接的管道确定其所属的</w:t>
      </w:r>
      <w:proofErr w:type="spellStart"/>
      <w:r w:rsidR="00D338F1">
        <w:rPr>
          <w:rFonts w:hint="eastAsia"/>
        </w:rPr>
        <w:t>ucs</w:t>
      </w:r>
      <w:proofErr w:type="spellEnd"/>
      <w:r>
        <w:rPr>
          <w:rFonts w:hint="eastAsia"/>
        </w:rPr>
        <w:t>方向。</w:t>
      </w:r>
    </w:p>
    <w:p w:rsidR="001270FD" w:rsidRDefault="001270FD" w:rsidP="003A2E79">
      <w:pPr>
        <w:ind w:firstLine="960"/>
      </w:pPr>
      <w:r>
        <w:rPr>
          <w:noProof/>
        </w:rPr>
        <w:drawing>
          <wp:inline distT="0" distB="0" distL="0" distR="0" wp14:anchorId="60133FEC" wp14:editId="0C581470">
            <wp:extent cx="5274310" cy="40919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FD" w:rsidRPr="001270FD" w:rsidRDefault="001270FD" w:rsidP="001270FD">
      <w:pPr>
        <w:ind w:firstLine="964"/>
        <w:jc w:val="center"/>
        <w:rPr>
          <w:rFonts w:ascii="黑体" w:eastAsia="黑体" w:hAnsi="黑体" w:hint="eastAsia"/>
          <w:b/>
        </w:rPr>
      </w:pPr>
      <w:r w:rsidRPr="001270FD">
        <w:rPr>
          <w:rFonts w:ascii="黑体" w:eastAsia="黑体" w:hAnsi="黑体" w:hint="eastAsia"/>
          <w:b/>
        </w:rPr>
        <w:t>一个房间内的喷头排布按照两种</w:t>
      </w:r>
      <w:proofErr w:type="spellStart"/>
      <w:r w:rsidRPr="001270FD">
        <w:rPr>
          <w:rFonts w:ascii="黑体" w:eastAsia="黑体" w:hAnsi="黑体" w:hint="eastAsia"/>
          <w:b/>
        </w:rPr>
        <w:t>ucs</w:t>
      </w:r>
      <w:proofErr w:type="spellEnd"/>
      <w:r w:rsidRPr="001270FD">
        <w:rPr>
          <w:rFonts w:ascii="黑体" w:eastAsia="黑体" w:hAnsi="黑体" w:hint="eastAsia"/>
          <w:b/>
        </w:rPr>
        <w:t>排列</w:t>
      </w:r>
    </w:p>
    <w:p w:rsidR="003D72C4" w:rsidRDefault="003A2E79" w:rsidP="003D72C4">
      <w:pPr>
        <w:pStyle w:val="2"/>
      </w:pPr>
      <w:r>
        <w:rPr>
          <w:rFonts w:hint="eastAsia"/>
        </w:rPr>
        <w:t>元素提取</w:t>
      </w:r>
    </w:p>
    <w:p w:rsidR="004B5D41" w:rsidRDefault="00512EA2" w:rsidP="003A2E79">
      <w:pPr>
        <w:pStyle w:val="3"/>
      </w:pPr>
      <w:r>
        <w:rPr>
          <w:rFonts w:hint="eastAsia"/>
        </w:rPr>
        <w:t>底图元素</w:t>
      </w:r>
    </w:p>
    <w:p w:rsidR="00512EA2" w:rsidRDefault="00D01750" w:rsidP="00512EA2">
      <w:pPr>
        <w:ind w:firstLine="960"/>
      </w:pPr>
      <w:r>
        <w:rPr>
          <w:rFonts w:hint="eastAsia"/>
        </w:rPr>
        <w:t>房间框线</w:t>
      </w:r>
      <w:r w:rsidR="00512EA2">
        <w:rPr>
          <w:rFonts w:hint="eastAsia"/>
        </w:rPr>
        <w:t>，剪力墙，柱，轴线。</w:t>
      </w:r>
    </w:p>
    <w:p w:rsidR="00D01750" w:rsidRPr="00D01750" w:rsidRDefault="00D01750" w:rsidP="00512EA2">
      <w:pPr>
        <w:ind w:firstLine="960"/>
      </w:pPr>
      <w:r>
        <w:rPr>
          <w:rFonts w:hint="eastAsia"/>
        </w:rPr>
        <w:t>这四种底图元素都可以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标注的基点。</w:t>
      </w:r>
    </w:p>
    <w:p w:rsidR="00512EA2" w:rsidRDefault="00512EA2" w:rsidP="00512EA2">
      <w:pPr>
        <w:pStyle w:val="3"/>
      </w:pPr>
      <w:r>
        <w:rPr>
          <w:rFonts w:hint="eastAsia"/>
        </w:rPr>
        <w:t>喷头</w:t>
      </w:r>
    </w:p>
    <w:p w:rsidR="00512EA2" w:rsidRDefault="00512EA2" w:rsidP="00512EA2">
      <w:pPr>
        <w:ind w:firstLine="960"/>
      </w:pPr>
      <w:r>
        <w:rPr>
          <w:rFonts w:hint="eastAsia"/>
        </w:rPr>
        <w:t>仅支持天正喷头。</w:t>
      </w:r>
    </w:p>
    <w:p w:rsidR="00D01750" w:rsidRDefault="00D01750" w:rsidP="00D01750">
      <w:pPr>
        <w:pStyle w:val="3"/>
      </w:pPr>
      <w:r>
        <w:rPr>
          <w:rFonts w:hint="eastAsia"/>
        </w:rPr>
        <w:t>喷淋管线</w:t>
      </w:r>
    </w:p>
    <w:p w:rsidR="00D01750" w:rsidRDefault="00D01750" w:rsidP="00D01750">
      <w:pPr>
        <w:ind w:firstLine="960"/>
      </w:pPr>
      <w:r>
        <w:rPr>
          <w:rFonts w:hint="eastAsia"/>
        </w:rPr>
        <w:lastRenderedPageBreak/>
        <w:t>每个喷头都会连接喷淋管线，通过喷淋管线的方向可以确定喷头所在的</w:t>
      </w:r>
      <w:proofErr w:type="spellStart"/>
      <w:r>
        <w:rPr>
          <w:rFonts w:hint="eastAsia"/>
        </w:rPr>
        <w:t>ucs</w:t>
      </w:r>
      <w:proofErr w:type="spellEnd"/>
      <w:r>
        <w:rPr>
          <w:rFonts w:hint="eastAsia"/>
        </w:rPr>
        <w:t>。</w:t>
      </w:r>
    </w:p>
    <w:p w:rsidR="00D01750" w:rsidRDefault="00D01750" w:rsidP="00D01750">
      <w:pPr>
        <w:ind w:firstLine="960"/>
      </w:pPr>
      <w:r>
        <w:rPr>
          <w:noProof/>
        </w:rPr>
        <w:drawing>
          <wp:inline distT="0" distB="0" distL="0" distR="0" wp14:anchorId="29677EDE" wp14:editId="1E57D2FB">
            <wp:extent cx="5274310" cy="3716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50" w:rsidRPr="00D01750" w:rsidRDefault="00D01750" w:rsidP="00D01750">
      <w:pPr>
        <w:ind w:firstLine="964"/>
        <w:jc w:val="center"/>
        <w:rPr>
          <w:b/>
        </w:rPr>
      </w:pPr>
      <w:r w:rsidRPr="00D01750">
        <w:rPr>
          <w:rFonts w:hint="eastAsia"/>
          <w:b/>
        </w:rPr>
        <w:t>通过喷头所连接管线的</w:t>
      </w:r>
      <w:proofErr w:type="spellStart"/>
      <w:r w:rsidRPr="00D01750">
        <w:rPr>
          <w:rFonts w:hint="eastAsia"/>
          <w:b/>
        </w:rPr>
        <w:t>ucs</w:t>
      </w:r>
      <w:proofErr w:type="spellEnd"/>
      <w:r w:rsidRPr="00D01750">
        <w:rPr>
          <w:rFonts w:hint="eastAsia"/>
          <w:b/>
        </w:rPr>
        <w:t>确定喷头所在</w:t>
      </w:r>
      <w:proofErr w:type="spellStart"/>
      <w:r w:rsidRPr="00D01750">
        <w:rPr>
          <w:rFonts w:hint="eastAsia"/>
          <w:b/>
        </w:rPr>
        <w:t>ucs</w:t>
      </w:r>
      <w:proofErr w:type="spellEnd"/>
    </w:p>
    <w:p w:rsidR="00512EA2" w:rsidRDefault="00512EA2" w:rsidP="00512EA2">
      <w:pPr>
        <w:pStyle w:val="2"/>
      </w:pPr>
      <w:r>
        <w:rPr>
          <w:rFonts w:hint="eastAsia"/>
        </w:rPr>
        <w:t>天正对接</w:t>
      </w:r>
    </w:p>
    <w:p w:rsidR="00512EA2" w:rsidRDefault="00F767F4" w:rsidP="00512EA2">
      <w:pPr>
        <w:ind w:firstLine="960"/>
      </w:pPr>
      <w:r>
        <w:rPr>
          <w:rFonts w:hint="eastAsia"/>
        </w:rPr>
        <w:t>需要生成天正的连续标注</w:t>
      </w:r>
      <w:r w:rsidR="00512EA2">
        <w:rPr>
          <w:rFonts w:hint="eastAsia"/>
        </w:rPr>
        <w:t>。</w:t>
      </w:r>
    </w:p>
    <w:p w:rsidR="003B7DE3" w:rsidRDefault="00512EA2" w:rsidP="00576482">
      <w:pPr>
        <w:pStyle w:val="1"/>
      </w:pPr>
      <w:r>
        <w:rPr>
          <w:rFonts w:hint="eastAsia"/>
        </w:rPr>
        <w:t>逻辑步骤</w:t>
      </w:r>
    </w:p>
    <w:p w:rsidR="00B84E56" w:rsidRDefault="00B84E56" w:rsidP="00B84E56">
      <w:pPr>
        <w:pStyle w:val="2"/>
      </w:pPr>
      <w:r>
        <w:rPr>
          <w:rFonts w:hint="eastAsia"/>
        </w:rPr>
        <w:t>分隔房间区域</w:t>
      </w:r>
    </w:p>
    <w:p w:rsidR="00B84E56" w:rsidRDefault="00B84E56" w:rsidP="00B84E56">
      <w:pPr>
        <w:ind w:firstLine="960"/>
      </w:pPr>
      <w:r>
        <w:rPr>
          <w:rFonts w:hint="eastAsia"/>
        </w:rPr>
        <w:t>首先要根据房间内喷头的排布规则将房间划分为若干区域。然后每个区域内的喷头进行统一标注。</w:t>
      </w:r>
    </w:p>
    <w:p w:rsidR="00B84E56" w:rsidRDefault="00C87F1B" w:rsidP="00B84E56">
      <w:pPr>
        <w:ind w:firstLine="960"/>
      </w:pPr>
      <w:r>
        <w:rPr>
          <w:noProof/>
        </w:rPr>
        <w:lastRenderedPageBreak/>
        <w:drawing>
          <wp:inline distT="0" distB="0" distL="0" distR="0" wp14:anchorId="3349455A" wp14:editId="3FA10AE1">
            <wp:extent cx="5274310" cy="56800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1B" w:rsidRPr="00C87F1B" w:rsidRDefault="00C87F1B" w:rsidP="00C87F1B">
      <w:pPr>
        <w:ind w:firstLine="964"/>
        <w:jc w:val="center"/>
        <w:rPr>
          <w:b/>
        </w:rPr>
      </w:pPr>
      <w:r w:rsidRPr="00C87F1B">
        <w:rPr>
          <w:rFonts w:hint="eastAsia"/>
          <w:b/>
        </w:rPr>
        <w:t>此房间内的喷头可以根据排布方式划分为三个区域</w:t>
      </w:r>
    </w:p>
    <w:p w:rsidR="003B7DE3" w:rsidRDefault="00512EA2" w:rsidP="009E71F3">
      <w:pPr>
        <w:pStyle w:val="2"/>
      </w:pPr>
      <w:r>
        <w:rPr>
          <w:rFonts w:hint="eastAsia"/>
        </w:rPr>
        <w:t>选择要定位的喷头</w:t>
      </w:r>
    </w:p>
    <w:p w:rsidR="002840F6" w:rsidRDefault="00B84E56" w:rsidP="00512EA2">
      <w:pPr>
        <w:ind w:firstLine="960"/>
        <w:jc w:val="left"/>
      </w:pPr>
      <w:r>
        <w:rPr>
          <w:rFonts w:hint="eastAsia"/>
        </w:rPr>
        <w:t>确定好喷头统一布置的区域后，选择用来定位的喷头。</w:t>
      </w:r>
    </w:p>
    <w:p w:rsidR="009F5318" w:rsidRDefault="009F5318" w:rsidP="00512EA2">
      <w:pPr>
        <w:ind w:firstLine="960"/>
        <w:jc w:val="left"/>
      </w:pPr>
      <w:r>
        <w:rPr>
          <w:rFonts w:hint="eastAsia"/>
        </w:rPr>
        <w:t>在同一方向上，一条线上的喷头只需要定位一次。因此x轴上每一条线上的喷头只需要选择一个来定位。</w:t>
      </w:r>
      <w:r>
        <w:t>Y</w:t>
      </w:r>
      <w:r>
        <w:rPr>
          <w:rFonts w:hint="eastAsia"/>
        </w:rPr>
        <w:t>轴同理。</w:t>
      </w:r>
    </w:p>
    <w:p w:rsidR="009F5318" w:rsidRDefault="009F5318" w:rsidP="00512EA2">
      <w:pPr>
        <w:ind w:firstLine="960"/>
        <w:jc w:val="left"/>
      </w:pPr>
      <w:r>
        <w:rPr>
          <w:rFonts w:hint="eastAsia"/>
        </w:rPr>
        <w:t>受到天正喷头尺寸功能的限制，选择的这些喷头需要在尽量在同一条直线上</w:t>
      </w:r>
      <w:r w:rsidR="001970F9">
        <w:rPr>
          <w:rFonts w:hint="eastAsia"/>
        </w:rPr>
        <w:t>（与定位方向垂直）</w:t>
      </w:r>
      <w:r>
        <w:rPr>
          <w:rFonts w:hint="eastAsia"/>
        </w:rPr>
        <w:t>。</w:t>
      </w:r>
      <w:r w:rsidR="00B84E56">
        <w:rPr>
          <w:rFonts w:hint="eastAsia"/>
        </w:rPr>
        <w:t>并且为了减少标注的数量，需要选择较长线上的喷头。</w:t>
      </w:r>
    </w:p>
    <w:p w:rsidR="00B84E56" w:rsidRDefault="00C87F1B" w:rsidP="00512EA2">
      <w:pPr>
        <w:ind w:firstLine="960"/>
        <w:jc w:val="left"/>
      </w:pPr>
      <w:r>
        <w:rPr>
          <w:noProof/>
        </w:rPr>
        <w:lastRenderedPageBreak/>
        <w:drawing>
          <wp:inline distT="0" distB="0" distL="0" distR="0" wp14:anchorId="25F15F79" wp14:editId="66ED3A06">
            <wp:extent cx="5274310" cy="5861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1B" w:rsidRPr="00C87F1B" w:rsidRDefault="00C87F1B" w:rsidP="00C87F1B">
      <w:pPr>
        <w:ind w:firstLine="964"/>
        <w:jc w:val="center"/>
        <w:rPr>
          <w:rFonts w:ascii="黑体" w:eastAsia="黑体" w:hAnsi="黑体"/>
          <w:b/>
        </w:rPr>
      </w:pPr>
      <w:r w:rsidRPr="00C87F1B">
        <w:rPr>
          <w:rFonts w:ascii="黑体" w:eastAsia="黑体" w:hAnsi="黑体" w:hint="eastAsia"/>
          <w:b/>
        </w:rPr>
        <w:t>选择较长线上的喷头进行连续标注可以减少标注的数量</w:t>
      </w:r>
    </w:p>
    <w:p w:rsidR="00AA1B37" w:rsidRDefault="001970F9" w:rsidP="00AA1B37">
      <w:pPr>
        <w:pStyle w:val="2"/>
      </w:pPr>
      <w:r>
        <w:rPr>
          <w:rFonts w:hint="eastAsia"/>
        </w:rPr>
        <w:t>选择用来定位的基线</w:t>
      </w:r>
    </w:p>
    <w:p w:rsidR="001970F9" w:rsidRDefault="001970F9" w:rsidP="001970F9">
      <w:pPr>
        <w:ind w:firstLine="960"/>
      </w:pPr>
      <w:r>
        <w:rPr>
          <w:rFonts w:hint="eastAsia"/>
        </w:rPr>
        <w:t>在喷头两侧选择最近的墙线或者轴线即可。（由用户选择墙还是轴线）</w:t>
      </w:r>
    </w:p>
    <w:p w:rsidR="001970F9" w:rsidRDefault="00C87F1B" w:rsidP="001970F9">
      <w:pPr>
        <w:ind w:firstLine="960"/>
      </w:pPr>
      <w:r>
        <w:rPr>
          <w:noProof/>
        </w:rPr>
        <w:lastRenderedPageBreak/>
        <w:drawing>
          <wp:inline distT="0" distB="0" distL="0" distR="0" wp14:anchorId="2840FD1B" wp14:editId="641D17A0">
            <wp:extent cx="5274310" cy="25076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1B" w:rsidRPr="00C87F1B" w:rsidRDefault="00C87F1B" w:rsidP="00C87F1B">
      <w:pPr>
        <w:ind w:firstLine="964"/>
        <w:jc w:val="center"/>
        <w:rPr>
          <w:rFonts w:ascii="黑体" w:eastAsia="黑体" w:hAnsi="黑体"/>
          <w:b/>
        </w:rPr>
      </w:pPr>
      <w:r w:rsidRPr="00C87F1B">
        <w:rPr>
          <w:rFonts w:ascii="黑体" w:eastAsia="黑体" w:hAnsi="黑体" w:hint="eastAsia"/>
          <w:b/>
        </w:rPr>
        <w:t>以剪力</w:t>
      </w:r>
      <w:proofErr w:type="gramStart"/>
      <w:r w:rsidRPr="00C87F1B">
        <w:rPr>
          <w:rFonts w:ascii="黑体" w:eastAsia="黑体" w:hAnsi="黑体" w:hint="eastAsia"/>
          <w:b/>
        </w:rPr>
        <w:t>墙作为</w:t>
      </w:r>
      <w:proofErr w:type="gramEnd"/>
      <w:r w:rsidRPr="00C87F1B">
        <w:rPr>
          <w:rFonts w:ascii="黑体" w:eastAsia="黑体" w:hAnsi="黑体" w:hint="eastAsia"/>
          <w:b/>
        </w:rPr>
        <w:t>定位基点</w:t>
      </w:r>
    </w:p>
    <w:p w:rsidR="001970F9" w:rsidRDefault="001970F9" w:rsidP="00032215">
      <w:pPr>
        <w:pStyle w:val="2"/>
        <w:ind w:firstLine="960"/>
      </w:pPr>
      <w:r>
        <w:rPr>
          <w:rFonts w:hint="eastAsia"/>
        </w:rPr>
        <w:t>选择尺寸标注的位置由于喷头布置间距基本不会低于1</w:t>
      </w:r>
      <w:r>
        <w:t>800</w:t>
      </w:r>
      <w:r>
        <w:rPr>
          <w:rFonts w:hint="eastAsia"/>
        </w:rPr>
        <w:t>，所以定位距离喷头</w:t>
      </w:r>
      <w:r w:rsidR="00B84E56">
        <w:t>6</w:t>
      </w:r>
      <w:r>
        <w:t>00</w:t>
      </w:r>
      <w:r>
        <w:rPr>
          <w:rFonts w:hint="eastAsia"/>
        </w:rPr>
        <w:t>距离大部分场景下不会出现碰撞等问题。</w:t>
      </w:r>
      <w:r w:rsidR="00C046C1">
        <w:rPr>
          <w:rFonts w:hint="eastAsia"/>
        </w:rPr>
        <w:t>默认位置可设置为喷头左侧</w:t>
      </w:r>
      <w:r w:rsidR="00B84E56">
        <w:t>6</w:t>
      </w:r>
      <w:r w:rsidR="00C046C1">
        <w:t>00</w:t>
      </w:r>
      <w:r w:rsidR="00C046C1">
        <w:rPr>
          <w:rFonts w:hint="eastAsia"/>
        </w:rPr>
        <w:t>距离处或喷头上方</w:t>
      </w:r>
      <w:r w:rsidR="00B84E56">
        <w:t>6</w:t>
      </w:r>
      <w:r w:rsidR="00C046C1">
        <w:t>00</w:t>
      </w:r>
      <w:r w:rsidR="00C046C1">
        <w:rPr>
          <w:rFonts w:hint="eastAsia"/>
        </w:rPr>
        <w:t>距离处。然后根据碰撞情况后处理。</w:t>
      </w:r>
    </w:p>
    <w:p w:rsidR="00B84E56" w:rsidRDefault="00B84E56" w:rsidP="005D0897">
      <w:pPr>
        <w:ind w:firstLine="960"/>
        <w:jc w:val="center"/>
      </w:pPr>
      <w:r>
        <w:rPr>
          <w:noProof/>
        </w:rPr>
        <w:lastRenderedPageBreak/>
        <w:drawing>
          <wp:inline distT="0" distB="0" distL="0" distR="0" wp14:anchorId="4202A0AD" wp14:editId="5F632D81">
            <wp:extent cx="2647950" cy="5753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56" w:rsidRPr="005D0897" w:rsidRDefault="005D0897" w:rsidP="005D0897">
      <w:pPr>
        <w:ind w:firstLine="964"/>
        <w:jc w:val="center"/>
        <w:rPr>
          <w:b/>
        </w:rPr>
      </w:pPr>
      <w:r w:rsidRPr="005D0897">
        <w:rPr>
          <w:rFonts w:hint="eastAsia"/>
          <w:b/>
        </w:rPr>
        <w:t>标注放在喷头左侧6</w:t>
      </w:r>
      <w:r w:rsidRPr="005D0897">
        <w:rPr>
          <w:b/>
        </w:rPr>
        <w:t>00</w:t>
      </w:r>
      <w:r w:rsidRPr="005D0897">
        <w:rPr>
          <w:rFonts w:hint="eastAsia"/>
          <w:b/>
        </w:rPr>
        <w:t>距离处</w:t>
      </w:r>
    </w:p>
    <w:p w:rsidR="00AA1B37" w:rsidRDefault="005D0897" w:rsidP="00AA1B37">
      <w:pPr>
        <w:pStyle w:val="2"/>
      </w:pPr>
      <w:r>
        <w:rPr>
          <w:rFonts w:hint="eastAsia"/>
        </w:rPr>
        <w:t>散点</w:t>
      </w:r>
      <w:r w:rsidR="00C046C1">
        <w:rPr>
          <w:rFonts w:hint="eastAsia"/>
        </w:rPr>
        <w:t>喷头处理</w:t>
      </w:r>
    </w:p>
    <w:p w:rsidR="005D0897" w:rsidRDefault="005D0897" w:rsidP="00745BC9">
      <w:pPr>
        <w:ind w:firstLine="960"/>
      </w:pPr>
      <w:r>
        <w:rPr>
          <w:rFonts w:hint="eastAsia"/>
        </w:rPr>
        <w:t>根据绘图要求，所有的喷头都需要确定位置。</w:t>
      </w:r>
    </w:p>
    <w:p w:rsidR="005D0897" w:rsidRDefault="005D0897" w:rsidP="00745BC9">
      <w:pPr>
        <w:ind w:firstLine="960"/>
      </w:pPr>
      <w:r>
        <w:rPr>
          <w:rFonts w:hint="eastAsia"/>
        </w:rPr>
        <w:t>但并不是所有的喷头都呈规则排列的。当大部分规则排列的喷头定位完成后，需要对散点进行补充标注处理。</w:t>
      </w:r>
    </w:p>
    <w:p w:rsidR="00745BC9" w:rsidRDefault="005D0897" w:rsidP="00745BC9">
      <w:pPr>
        <w:ind w:firstLine="960"/>
      </w:pPr>
      <w:r>
        <w:rPr>
          <w:rFonts w:hint="eastAsia"/>
        </w:rPr>
        <w:t>每个散点定位到附近的喷头管线或者墙体即可。</w:t>
      </w:r>
    </w:p>
    <w:p w:rsidR="00C046C1" w:rsidRDefault="00C046C1" w:rsidP="00745BC9">
      <w:pPr>
        <w:ind w:firstLine="960"/>
      </w:pPr>
      <w:r>
        <w:rPr>
          <w:noProof/>
        </w:rPr>
        <w:lastRenderedPageBreak/>
        <w:drawing>
          <wp:inline distT="0" distB="0" distL="0" distR="0" wp14:anchorId="212AC12E" wp14:editId="06CA07E0">
            <wp:extent cx="5274310" cy="2956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C1" w:rsidRDefault="00C046C1" w:rsidP="00745BC9">
      <w:pPr>
        <w:ind w:firstLine="960"/>
      </w:pPr>
      <w:r>
        <w:rPr>
          <w:rFonts w:hint="eastAsia"/>
        </w:rPr>
        <w:t>需要对这种喷头进行补充定位。</w:t>
      </w:r>
    </w:p>
    <w:p w:rsidR="00C046C1" w:rsidRDefault="00C046C1" w:rsidP="00745BC9">
      <w:pPr>
        <w:ind w:firstLine="960"/>
      </w:pPr>
      <w:r>
        <w:rPr>
          <w:noProof/>
        </w:rPr>
        <w:drawing>
          <wp:inline distT="0" distB="0" distL="0" distR="0" wp14:anchorId="29806B06" wp14:editId="5454735C">
            <wp:extent cx="5274310" cy="551307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C1" w:rsidRDefault="00CD584D" w:rsidP="00745BC9">
      <w:pPr>
        <w:ind w:firstLine="960"/>
      </w:pPr>
      <w:r>
        <w:rPr>
          <w:rFonts w:hint="eastAsia"/>
        </w:rPr>
        <w:lastRenderedPageBreak/>
        <w:t>最好选择上面的方式补充定位</w:t>
      </w:r>
      <w:r w:rsidR="00C046C1">
        <w:rPr>
          <w:rFonts w:hint="eastAsia"/>
        </w:rPr>
        <w:t>。</w:t>
      </w:r>
    </w:p>
    <w:sectPr w:rsidR="00C046C1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71E" w:rsidRDefault="0018571E" w:rsidP="008B67CE">
      <w:pPr>
        <w:spacing w:line="240" w:lineRule="auto"/>
        <w:ind w:firstLine="960"/>
      </w:pPr>
      <w:r>
        <w:separator/>
      </w:r>
    </w:p>
  </w:endnote>
  <w:endnote w:type="continuationSeparator" w:id="0">
    <w:p w:rsidR="0018571E" w:rsidRDefault="0018571E" w:rsidP="008B67CE">
      <w:pPr>
        <w:spacing w:line="240" w:lineRule="auto"/>
        <w:ind w:firstLine="9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C6A" w:rsidRDefault="00422C6A">
    <w:pPr>
      <w:pStyle w:val="a7"/>
      <w:ind w:firstLine="7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C6A" w:rsidRDefault="00422C6A">
    <w:pPr>
      <w:pStyle w:val="a7"/>
      <w:ind w:firstLine="7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C6A" w:rsidRDefault="00422C6A">
    <w:pPr>
      <w:pStyle w:val="a7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71E" w:rsidRDefault="0018571E" w:rsidP="008B67CE">
      <w:pPr>
        <w:spacing w:line="240" w:lineRule="auto"/>
        <w:ind w:firstLine="960"/>
      </w:pPr>
      <w:r>
        <w:separator/>
      </w:r>
    </w:p>
  </w:footnote>
  <w:footnote w:type="continuationSeparator" w:id="0">
    <w:p w:rsidR="0018571E" w:rsidRDefault="0018571E" w:rsidP="008B67CE">
      <w:pPr>
        <w:spacing w:line="240" w:lineRule="auto"/>
        <w:ind w:firstLine="9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C6A" w:rsidRDefault="00422C6A">
    <w:pPr>
      <w:pStyle w:val="a5"/>
      <w:ind w:firstLine="7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C6A" w:rsidRDefault="00422C6A">
    <w:pPr>
      <w:pStyle w:val="a5"/>
      <w:ind w:firstLine="7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C6A" w:rsidRDefault="00422C6A">
    <w:pPr>
      <w:pStyle w:val="a5"/>
      <w:ind w:firstLin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7A9A"/>
    <w:multiLevelType w:val="hybridMultilevel"/>
    <w:tmpl w:val="8BCEF2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2B3CA7"/>
    <w:multiLevelType w:val="hybridMultilevel"/>
    <w:tmpl w:val="4A88BF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CB5D28"/>
    <w:multiLevelType w:val="hybridMultilevel"/>
    <w:tmpl w:val="53708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4A4472"/>
    <w:multiLevelType w:val="hybridMultilevel"/>
    <w:tmpl w:val="9E92C544"/>
    <w:lvl w:ilvl="0" w:tplc="45E03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1804C1"/>
    <w:multiLevelType w:val="hybridMultilevel"/>
    <w:tmpl w:val="FFF4FB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495A23"/>
    <w:multiLevelType w:val="hybridMultilevel"/>
    <w:tmpl w:val="D0E2F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CA7F2D"/>
    <w:multiLevelType w:val="hybridMultilevel"/>
    <w:tmpl w:val="C8142E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FD7448"/>
    <w:multiLevelType w:val="hybridMultilevel"/>
    <w:tmpl w:val="9F6A4D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E95586"/>
    <w:multiLevelType w:val="hybridMultilevel"/>
    <w:tmpl w:val="95926880"/>
    <w:lvl w:ilvl="0" w:tplc="CB1C83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1D16C5"/>
    <w:multiLevelType w:val="hybridMultilevel"/>
    <w:tmpl w:val="6E3692E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" w15:restartNumberingAfterBreak="0">
    <w:nsid w:val="230F36B2"/>
    <w:multiLevelType w:val="hybridMultilevel"/>
    <w:tmpl w:val="3DEE54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F52308"/>
    <w:multiLevelType w:val="hybridMultilevel"/>
    <w:tmpl w:val="23887C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310997"/>
    <w:multiLevelType w:val="hybridMultilevel"/>
    <w:tmpl w:val="2E9804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05531E"/>
    <w:multiLevelType w:val="hybridMultilevel"/>
    <w:tmpl w:val="C0CA90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CC3AF4"/>
    <w:multiLevelType w:val="hybridMultilevel"/>
    <w:tmpl w:val="2416DC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7D8215A"/>
    <w:multiLevelType w:val="hybridMultilevel"/>
    <w:tmpl w:val="753874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ADB14C6"/>
    <w:multiLevelType w:val="hybridMultilevel"/>
    <w:tmpl w:val="CF34B52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6E4121"/>
    <w:multiLevelType w:val="hybridMultilevel"/>
    <w:tmpl w:val="C59698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B05FFB"/>
    <w:multiLevelType w:val="hybridMultilevel"/>
    <w:tmpl w:val="C1C2D79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44FD60D8"/>
    <w:multiLevelType w:val="hybridMultilevel"/>
    <w:tmpl w:val="272AC6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546A69"/>
    <w:multiLevelType w:val="hybridMultilevel"/>
    <w:tmpl w:val="28E8B7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4F4150"/>
    <w:multiLevelType w:val="hybridMultilevel"/>
    <w:tmpl w:val="EC68F6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CC5287"/>
    <w:multiLevelType w:val="hybridMultilevel"/>
    <w:tmpl w:val="AAE82D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5A44BFB"/>
    <w:multiLevelType w:val="hybridMultilevel"/>
    <w:tmpl w:val="23887C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5FB49A7"/>
    <w:multiLevelType w:val="hybridMultilevel"/>
    <w:tmpl w:val="53708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066807"/>
    <w:multiLevelType w:val="hybridMultilevel"/>
    <w:tmpl w:val="EC68F6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2B7FCA"/>
    <w:multiLevelType w:val="hybridMultilevel"/>
    <w:tmpl w:val="2416DC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5BB75F7"/>
    <w:multiLevelType w:val="hybridMultilevel"/>
    <w:tmpl w:val="53708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74F1D18"/>
    <w:multiLevelType w:val="hybridMultilevel"/>
    <w:tmpl w:val="4A88BF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9397EE2"/>
    <w:multiLevelType w:val="hybridMultilevel"/>
    <w:tmpl w:val="53708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65048A"/>
    <w:multiLevelType w:val="multilevel"/>
    <w:tmpl w:val="EBA2328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5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A423E1A"/>
    <w:multiLevelType w:val="hybridMultilevel"/>
    <w:tmpl w:val="E95E5A02"/>
    <w:lvl w:ilvl="0" w:tplc="961C32A2">
      <w:numFmt w:val="bullet"/>
      <w:lvlText w:val="-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0"/>
  </w:num>
  <w:num w:numId="2">
    <w:abstractNumId w:val="20"/>
  </w:num>
  <w:num w:numId="3">
    <w:abstractNumId w:val="0"/>
  </w:num>
  <w:num w:numId="4">
    <w:abstractNumId w:val="19"/>
  </w:num>
  <w:num w:numId="5">
    <w:abstractNumId w:val="14"/>
  </w:num>
  <w:num w:numId="6">
    <w:abstractNumId w:val="31"/>
  </w:num>
  <w:num w:numId="7">
    <w:abstractNumId w:val="8"/>
  </w:num>
  <w:num w:numId="8">
    <w:abstractNumId w:val="9"/>
  </w:num>
  <w:num w:numId="9">
    <w:abstractNumId w:val="1"/>
  </w:num>
  <w:num w:numId="10">
    <w:abstractNumId w:val="3"/>
  </w:num>
  <w:num w:numId="11">
    <w:abstractNumId w:val="28"/>
  </w:num>
  <w:num w:numId="12">
    <w:abstractNumId w:val="23"/>
  </w:num>
  <w:num w:numId="13">
    <w:abstractNumId w:val="7"/>
  </w:num>
  <w:num w:numId="14">
    <w:abstractNumId w:val="27"/>
  </w:num>
  <w:num w:numId="15">
    <w:abstractNumId w:val="2"/>
  </w:num>
  <w:num w:numId="16">
    <w:abstractNumId w:val="29"/>
  </w:num>
  <w:num w:numId="17">
    <w:abstractNumId w:val="26"/>
  </w:num>
  <w:num w:numId="18">
    <w:abstractNumId w:val="6"/>
  </w:num>
  <w:num w:numId="19">
    <w:abstractNumId w:val="10"/>
  </w:num>
  <w:num w:numId="20">
    <w:abstractNumId w:val="11"/>
  </w:num>
  <w:num w:numId="21">
    <w:abstractNumId w:val="5"/>
  </w:num>
  <w:num w:numId="22">
    <w:abstractNumId w:val="15"/>
  </w:num>
  <w:num w:numId="23">
    <w:abstractNumId w:val="22"/>
  </w:num>
  <w:num w:numId="24">
    <w:abstractNumId w:val="17"/>
  </w:num>
  <w:num w:numId="25">
    <w:abstractNumId w:val="4"/>
  </w:num>
  <w:num w:numId="26">
    <w:abstractNumId w:val="21"/>
  </w:num>
  <w:num w:numId="27">
    <w:abstractNumId w:val="16"/>
  </w:num>
  <w:num w:numId="28">
    <w:abstractNumId w:val="24"/>
  </w:num>
  <w:num w:numId="29">
    <w:abstractNumId w:val="25"/>
  </w:num>
  <w:num w:numId="30">
    <w:abstractNumId w:val="12"/>
  </w:num>
  <w:num w:numId="31">
    <w:abstractNumId w:val="1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EE8"/>
    <w:rsid w:val="00001C44"/>
    <w:rsid w:val="00001E87"/>
    <w:rsid w:val="0000286A"/>
    <w:rsid w:val="00004D46"/>
    <w:rsid w:val="000051AD"/>
    <w:rsid w:val="00010724"/>
    <w:rsid w:val="00010A44"/>
    <w:rsid w:val="00013D6F"/>
    <w:rsid w:val="00017C0E"/>
    <w:rsid w:val="00021005"/>
    <w:rsid w:val="0002627A"/>
    <w:rsid w:val="00026E94"/>
    <w:rsid w:val="000309FA"/>
    <w:rsid w:val="00034EE0"/>
    <w:rsid w:val="00036189"/>
    <w:rsid w:val="000470D9"/>
    <w:rsid w:val="00050EE8"/>
    <w:rsid w:val="00051ACB"/>
    <w:rsid w:val="00051C8C"/>
    <w:rsid w:val="000553DC"/>
    <w:rsid w:val="0005748A"/>
    <w:rsid w:val="00060E00"/>
    <w:rsid w:val="00061E77"/>
    <w:rsid w:val="0007015D"/>
    <w:rsid w:val="00075129"/>
    <w:rsid w:val="000756B9"/>
    <w:rsid w:val="00075720"/>
    <w:rsid w:val="000762AC"/>
    <w:rsid w:val="00076FC2"/>
    <w:rsid w:val="00081175"/>
    <w:rsid w:val="00085A22"/>
    <w:rsid w:val="00086234"/>
    <w:rsid w:val="00090250"/>
    <w:rsid w:val="000902C7"/>
    <w:rsid w:val="000906A7"/>
    <w:rsid w:val="00091804"/>
    <w:rsid w:val="0009209C"/>
    <w:rsid w:val="00095EBD"/>
    <w:rsid w:val="00096B1B"/>
    <w:rsid w:val="000A0490"/>
    <w:rsid w:val="000A2716"/>
    <w:rsid w:val="000A28C7"/>
    <w:rsid w:val="000A5B2A"/>
    <w:rsid w:val="000B0134"/>
    <w:rsid w:val="000B023E"/>
    <w:rsid w:val="000B04F2"/>
    <w:rsid w:val="000B26F1"/>
    <w:rsid w:val="000C22BA"/>
    <w:rsid w:val="000C5703"/>
    <w:rsid w:val="000C64A1"/>
    <w:rsid w:val="000D0135"/>
    <w:rsid w:val="000D06A3"/>
    <w:rsid w:val="000D3CE4"/>
    <w:rsid w:val="000D737A"/>
    <w:rsid w:val="000D744D"/>
    <w:rsid w:val="000D7602"/>
    <w:rsid w:val="000E0538"/>
    <w:rsid w:val="000E1F6F"/>
    <w:rsid w:val="000E307E"/>
    <w:rsid w:val="000F00B4"/>
    <w:rsid w:val="000F12F2"/>
    <w:rsid w:val="000F1A6F"/>
    <w:rsid w:val="000F269C"/>
    <w:rsid w:val="000F2F26"/>
    <w:rsid w:val="000F32EB"/>
    <w:rsid w:val="00103722"/>
    <w:rsid w:val="00104C13"/>
    <w:rsid w:val="00105652"/>
    <w:rsid w:val="001073C0"/>
    <w:rsid w:val="00111854"/>
    <w:rsid w:val="001121E7"/>
    <w:rsid w:val="00121C44"/>
    <w:rsid w:val="00121F89"/>
    <w:rsid w:val="0012247A"/>
    <w:rsid w:val="001228B8"/>
    <w:rsid w:val="00123C02"/>
    <w:rsid w:val="0012565A"/>
    <w:rsid w:val="001256D1"/>
    <w:rsid w:val="00125F95"/>
    <w:rsid w:val="001270FD"/>
    <w:rsid w:val="00133238"/>
    <w:rsid w:val="0014148B"/>
    <w:rsid w:val="001444CB"/>
    <w:rsid w:val="00146BA7"/>
    <w:rsid w:val="00147769"/>
    <w:rsid w:val="00151F25"/>
    <w:rsid w:val="001555A4"/>
    <w:rsid w:val="00157B6E"/>
    <w:rsid w:val="001723E0"/>
    <w:rsid w:val="00172BA1"/>
    <w:rsid w:val="00172F8B"/>
    <w:rsid w:val="00174AF5"/>
    <w:rsid w:val="0017549C"/>
    <w:rsid w:val="00180D16"/>
    <w:rsid w:val="00182A08"/>
    <w:rsid w:val="00183DAB"/>
    <w:rsid w:val="0018571E"/>
    <w:rsid w:val="00185A3A"/>
    <w:rsid w:val="001878E8"/>
    <w:rsid w:val="001903F7"/>
    <w:rsid w:val="00192C5D"/>
    <w:rsid w:val="0019398A"/>
    <w:rsid w:val="00193DE2"/>
    <w:rsid w:val="00194EEB"/>
    <w:rsid w:val="001970F9"/>
    <w:rsid w:val="001A1BCB"/>
    <w:rsid w:val="001A1D8E"/>
    <w:rsid w:val="001A25CA"/>
    <w:rsid w:val="001A47FB"/>
    <w:rsid w:val="001B20AE"/>
    <w:rsid w:val="001B2571"/>
    <w:rsid w:val="001B2681"/>
    <w:rsid w:val="001B3405"/>
    <w:rsid w:val="001B7264"/>
    <w:rsid w:val="001C05B1"/>
    <w:rsid w:val="001D51E0"/>
    <w:rsid w:val="001D6B89"/>
    <w:rsid w:val="001D73F0"/>
    <w:rsid w:val="001E007E"/>
    <w:rsid w:val="001E0658"/>
    <w:rsid w:val="001E364A"/>
    <w:rsid w:val="001E5AAC"/>
    <w:rsid w:val="001E6614"/>
    <w:rsid w:val="001E72CB"/>
    <w:rsid w:val="002024A5"/>
    <w:rsid w:val="00203202"/>
    <w:rsid w:val="0020500F"/>
    <w:rsid w:val="002053C1"/>
    <w:rsid w:val="0021127C"/>
    <w:rsid w:val="0021171D"/>
    <w:rsid w:val="0021382F"/>
    <w:rsid w:val="002146D5"/>
    <w:rsid w:val="00215341"/>
    <w:rsid w:val="002154A9"/>
    <w:rsid w:val="00217B8F"/>
    <w:rsid w:val="00224599"/>
    <w:rsid w:val="002266BD"/>
    <w:rsid w:val="00230314"/>
    <w:rsid w:val="002312FA"/>
    <w:rsid w:val="002333E6"/>
    <w:rsid w:val="002360E0"/>
    <w:rsid w:val="00241154"/>
    <w:rsid w:val="0024334D"/>
    <w:rsid w:val="0024686F"/>
    <w:rsid w:val="00246D93"/>
    <w:rsid w:val="0025325D"/>
    <w:rsid w:val="0025665A"/>
    <w:rsid w:val="00262A42"/>
    <w:rsid w:val="00264188"/>
    <w:rsid w:val="00272426"/>
    <w:rsid w:val="002824C6"/>
    <w:rsid w:val="002827F8"/>
    <w:rsid w:val="002840F6"/>
    <w:rsid w:val="0028460C"/>
    <w:rsid w:val="00284758"/>
    <w:rsid w:val="00285028"/>
    <w:rsid w:val="00285FB4"/>
    <w:rsid w:val="00290D01"/>
    <w:rsid w:val="00291CC1"/>
    <w:rsid w:val="002A3921"/>
    <w:rsid w:val="002A3EC6"/>
    <w:rsid w:val="002A496E"/>
    <w:rsid w:val="002B323A"/>
    <w:rsid w:val="002B344A"/>
    <w:rsid w:val="002B4008"/>
    <w:rsid w:val="002B7EE2"/>
    <w:rsid w:val="002C27D3"/>
    <w:rsid w:val="002C4E6D"/>
    <w:rsid w:val="002D11D4"/>
    <w:rsid w:val="002D5A93"/>
    <w:rsid w:val="002D5EC0"/>
    <w:rsid w:val="002D7B00"/>
    <w:rsid w:val="002E6050"/>
    <w:rsid w:val="002E6093"/>
    <w:rsid w:val="002F243B"/>
    <w:rsid w:val="002F2EE7"/>
    <w:rsid w:val="002F792A"/>
    <w:rsid w:val="00301DDC"/>
    <w:rsid w:val="00303E14"/>
    <w:rsid w:val="00310613"/>
    <w:rsid w:val="00312194"/>
    <w:rsid w:val="00314A93"/>
    <w:rsid w:val="003161BF"/>
    <w:rsid w:val="00320546"/>
    <w:rsid w:val="00320916"/>
    <w:rsid w:val="00320C7C"/>
    <w:rsid w:val="00321884"/>
    <w:rsid w:val="003234AE"/>
    <w:rsid w:val="00327589"/>
    <w:rsid w:val="0032795A"/>
    <w:rsid w:val="0033141A"/>
    <w:rsid w:val="0033267A"/>
    <w:rsid w:val="00340AD6"/>
    <w:rsid w:val="003437DB"/>
    <w:rsid w:val="003440E8"/>
    <w:rsid w:val="003467A3"/>
    <w:rsid w:val="00351117"/>
    <w:rsid w:val="0035178D"/>
    <w:rsid w:val="00351B2E"/>
    <w:rsid w:val="0035345D"/>
    <w:rsid w:val="00354512"/>
    <w:rsid w:val="00354F9B"/>
    <w:rsid w:val="003551EE"/>
    <w:rsid w:val="00363629"/>
    <w:rsid w:val="00363B96"/>
    <w:rsid w:val="00365C59"/>
    <w:rsid w:val="00366480"/>
    <w:rsid w:val="0036681E"/>
    <w:rsid w:val="00366FE1"/>
    <w:rsid w:val="00367CCD"/>
    <w:rsid w:val="00372905"/>
    <w:rsid w:val="003755A9"/>
    <w:rsid w:val="00375FE2"/>
    <w:rsid w:val="00376BEA"/>
    <w:rsid w:val="003808D3"/>
    <w:rsid w:val="00386F56"/>
    <w:rsid w:val="003875EC"/>
    <w:rsid w:val="0039242C"/>
    <w:rsid w:val="003926AC"/>
    <w:rsid w:val="003A0304"/>
    <w:rsid w:val="003A26B8"/>
    <w:rsid w:val="003A2E79"/>
    <w:rsid w:val="003A6004"/>
    <w:rsid w:val="003A6C72"/>
    <w:rsid w:val="003A7DB7"/>
    <w:rsid w:val="003B016D"/>
    <w:rsid w:val="003B2755"/>
    <w:rsid w:val="003B4A1E"/>
    <w:rsid w:val="003B6579"/>
    <w:rsid w:val="003B6DC4"/>
    <w:rsid w:val="003B7DE3"/>
    <w:rsid w:val="003C0053"/>
    <w:rsid w:val="003C07A6"/>
    <w:rsid w:val="003C170D"/>
    <w:rsid w:val="003C1A22"/>
    <w:rsid w:val="003C289B"/>
    <w:rsid w:val="003C370E"/>
    <w:rsid w:val="003C3AFD"/>
    <w:rsid w:val="003C5EA9"/>
    <w:rsid w:val="003C7C4F"/>
    <w:rsid w:val="003D0056"/>
    <w:rsid w:val="003D27DD"/>
    <w:rsid w:val="003D299F"/>
    <w:rsid w:val="003D72C4"/>
    <w:rsid w:val="003D733C"/>
    <w:rsid w:val="003E7978"/>
    <w:rsid w:val="003E7F7D"/>
    <w:rsid w:val="003F33A2"/>
    <w:rsid w:val="003F405E"/>
    <w:rsid w:val="003F4113"/>
    <w:rsid w:val="003F4E26"/>
    <w:rsid w:val="004003C8"/>
    <w:rsid w:val="0040059F"/>
    <w:rsid w:val="00403202"/>
    <w:rsid w:val="004040AA"/>
    <w:rsid w:val="00404130"/>
    <w:rsid w:val="00404C02"/>
    <w:rsid w:val="00404C41"/>
    <w:rsid w:val="0041106B"/>
    <w:rsid w:val="004110C6"/>
    <w:rsid w:val="0041241D"/>
    <w:rsid w:val="00415C81"/>
    <w:rsid w:val="00415E72"/>
    <w:rsid w:val="00416F45"/>
    <w:rsid w:val="0042131B"/>
    <w:rsid w:val="004225C1"/>
    <w:rsid w:val="00422C6A"/>
    <w:rsid w:val="004251BA"/>
    <w:rsid w:val="00426970"/>
    <w:rsid w:val="004304CC"/>
    <w:rsid w:val="00432098"/>
    <w:rsid w:val="00435187"/>
    <w:rsid w:val="00436FC7"/>
    <w:rsid w:val="00443FEE"/>
    <w:rsid w:val="00444455"/>
    <w:rsid w:val="00445026"/>
    <w:rsid w:val="00445998"/>
    <w:rsid w:val="00447F2D"/>
    <w:rsid w:val="00450820"/>
    <w:rsid w:val="0045109C"/>
    <w:rsid w:val="004605F3"/>
    <w:rsid w:val="004614DC"/>
    <w:rsid w:val="0046263D"/>
    <w:rsid w:val="004638BE"/>
    <w:rsid w:val="00463EE6"/>
    <w:rsid w:val="004641EF"/>
    <w:rsid w:val="004722BB"/>
    <w:rsid w:val="00477B0D"/>
    <w:rsid w:val="00480905"/>
    <w:rsid w:val="00487DFD"/>
    <w:rsid w:val="0049514C"/>
    <w:rsid w:val="00497F0C"/>
    <w:rsid w:val="004A0F31"/>
    <w:rsid w:val="004A19A1"/>
    <w:rsid w:val="004A25EC"/>
    <w:rsid w:val="004A4600"/>
    <w:rsid w:val="004A669C"/>
    <w:rsid w:val="004A67E1"/>
    <w:rsid w:val="004A7BBB"/>
    <w:rsid w:val="004B5D41"/>
    <w:rsid w:val="004B7C49"/>
    <w:rsid w:val="004C2B5F"/>
    <w:rsid w:val="004C3DA2"/>
    <w:rsid w:val="004C6D10"/>
    <w:rsid w:val="004D145E"/>
    <w:rsid w:val="004D2CA8"/>
    <w:rsid w:val="004D5311"/>
    <w:rsid w:val="004D677A"/>
    <w:rsid w:val="004D7B71"/>
    <w:rsid w:val="004E229C"/>
    <w:rsid w:val="004E2D9E"/>
    <w:rsid w:val="004E5BC9"/>
    <w:rsid w:val="004E66AB"/>
    <w:rsid w:val="004E6D8D"/>
    <w:rsid w:val="004E71AA"/>
    <w:rsid w:val="004F40BF"/>
    <w:rsid w:val="004F5F22"/>
    <w:rsid w:val="005006CC"/>
    <w:rsid w:val="00500FBB"/>
    <w:rsid w:val="005049E2"/>
    <w:rsid w:val="00505D62"/>
    <w:rsid w:val="005074CC"/>
    <w:rsid w:val="005077D2"/>
    <w:rsid w:val="00511A9A"/>
    <w:rsid w:val="00512EA2"/>
    <w:rsid w:val="00513975"/>
    <w:rsid w:val="0051456D"/>
    <w:rsid w:val="00521953"/>
    <w:rsid w:val="00536398"/>
    <w:rsid w:val="00537DFB"/>
    <w:rsid w:val="005429F7"/>
    <w:rsid w:val="00545536"/>
    <w:rsid w:val="00552060"/>
    <w:rsid w:val="00553396"/>
    <w:rsid w:val="00555F76"/>
    <w:rsid w:val="0055658F"/>
    <w:rsid w:val="0055761C"/>
    <w:rsid w:val="00564562"/>
    <w:rsid w:val="00567806"/>
    <w:rsid w:val="00567DB8"/>
    <w:rsid w:val="0057446C"/>
    <w:rsid w:val="005746FB"/>
    <w:rsid w:val="00576482"/>
    <w:rsid w:val="00582173"/>
    <w:rsid w:val="00582EF2"/>
    <w:rsid w:val="005860E5"/>
    <w:rsid w:val="00590B0B"/>
    <w:rsid w:val="005915CE"/>
    <w:rsid w:val="00595B72"/>
    <w:rsid w:val="00597DF8"/>
    <w:rsid w:val="005A0515"/>
    <w:rsid w:val="005A262A"/>
    <w:rsid w:val="005A3089"/>
    <w:rsid w:val="005A6561"/>
    <w:rsid w:val="005B0776"/>
    <w:rsid w:val="005B0AED"/>
    <w:rsid w:val="005B26C7"/>
    <w:rsid w:val="005C0A7A"/>
    <w:rsid w:val="005C7DED"/>
    <w:rsid w:val="005D01DF"/>
    <w:rsid w:val="005D0897"/>
    <w:rsid w:val="005D213E"/>
    <w:rsid w:val="005D3166"/>
    <w:rsid w:val="005E40A9"/>
    <w:rsid w:val="005E54AA"/>
    <w:rsid w:val="005E5829"/>
    <w:rsid w:val="005E7B06"/>
    <w:rsid w:val="005F0AB3"/>
    <w:rsid w:val="00600151"/>
    <w:rsid w:val="00601267"/>
    <w:rsid w:val="00605F26"/>
    <w:rsid w:val="006060F2"/>
    <w:rsid w:val="00606920"/>
    <w:rsid w:val="00606B77"/>
    <w:rsid w:val="00607EBA"/>
    <w:rsid w:val="006102DD"/>
    <w:rsid w:val="0061126C"/>
    <w:rsid w:val="00612C53"/>
    <w:rsid w:val="00620292"/>
    <w:rsid w:val="00622D8D"/>
    <w:rsid w:val="006236D1"/>
    <w:rsid w:val="0062583C"/>
    <w:rsid w:val="00634D2E"/>
    <w:rsid w:val="006434E3"/>
    <w:rsid w:val="006449D1"/>
    <w:rsid w:val="00645BDD"/>
    <w:rsid w:val="00653655"/>
    <w:rsid w:val="0065566B"/>
    <w:rsid w:val="00655F46"/>
    <w:rsid w:val="00662A1C"/>
    <w:rsid w:val="00662EC1"/>
    <w:rsid w:val="00664072"/>
    <w:rsid w:val="0066715D"/>
    <w:rsid w:val="006678DC"/>
    <w:rsid w:val="00670299"/>
    <w:rsid w:val="006713F4"/>
    <w:rsid w:val="00673890"/>
    <w:rsid w:val="006739F6"/>
    <w:rsid w:val="00675658"/>
    <w:rsid w:val="0067638D"/>
    <w:rsid w:val="00677F65"/>
    <w:rsid w:val="0068053C"/>
    <w:rsid w:val="00680671"/>
    <w:rsid w:val="006846D0"/>
    <w:rsid w:val="0069440A"/>
    <w:rsid w:val="006A452A"/>
    <w:rsid w:val="006A6AA3"/>
    <w:rsid w:val="006A70F6"/>
    <w:rsid w:val="006B0D14"/>
    <w:rsid w:val="006B1976"/>
    <w:rsid w:val="006B2183"/>
    <w:rsid w:val="006B3EE6"/>
    <w:rsid w:val="006B75BD"/>
    <w:rsid w:val="006B7B72"/>
    <w:rsid w:val="006C14A8"/>
    <w:rsid w:val="006C7C8B"/>
    <w:rsid w:val="006D0AEE"/>
    <w:rsid w:val="006D1707"/>
    <w:rsid w:val="006D4F80"/>
    <w:rsid w:val="006D7F04"/>
    <w:rsid w:val="006E12D9"/>
    <w:rsid w:val="006E1959"/>
    <w:rsid w:val="006E2573"/>
    <w:rsid w:val="006E2A90"/>
    <w:rsid w:val="006E4DDB"/>
    <w:rsid w:val="006E636E"/>
    <w:rsid w:val="006F0F31"/>
    <w:rsid w:val="006F2D52"/>
    <w:rsid w:val="006F321C"/>
    <w:rsid w:val="006F6E39"/>
    <w:rsid w:val="006F7FBE"/>
    <w:rsid w:val="00702A39"/>
    <w:rsid w:val="00702C42"/>
    <w:rsid w:val="00704BD3"/>
    <w:rsid w:val="00716104"/>
    <w:rsid w:val="00720CE3"/>
    <w:rsid w:val="007262F9"/>
    <w:rsid w:val="0072735E"/>
    <w:rsid w:val="007313EE"/>
    <w:rsid w:val="007325AA"/>
    <w:rsid w:val="007328CE"/>
    <w:rsid w:val="007342A3"/>
    <w:rsid w:val="0074233D"/>
    <w:rsid w:val="0074492D"/>
    <w:rsid w:val="00745BC9"/>
    <w:rsid w:val="00746476"/>
    <w:rsid w:val="00747D0C"/>
    <w:rsid w:val="007505AE"/>
    <w:rsid w:val="007519EF"/>
    <w:rsid w:val="00754D0F"/>
    <w:rsid w:val="007565D6"/>
    <w:rsid w:val="00762598"/>
    <w:rsid w:val="007625B2"/>
    <w:rsid w:val="00771D48"/>
    <w:rsid w:val="007748C3"/>
    <w:rsid w:val="00774EDE"/>
    <w:rsid w:val="00776052"/>
    <w:rsid w:val="00776CAA"/>
    <w:rsid w:val="00776E3C"/>
    <w:rsid w:val="00777C4C"/>
    <w:rsid w:val="00780A27"/>
    <w:rsid w:val="00784BB1"/>
    <w:rsid w:val="00787F30"/>
    <w:rsid w:val="00793774"/>
    <w:rsid w:val="00794434"/>
    <w:rsid w:val="00794C82"/>
    <w:rsid w:val="00794F4A"/>
    <w:rsid w:val="0079553A"/>
    <w:rsid w:val="007A098A"/>
    <w:rsid w:val="007A0F07"/>
    <w:rsid w:val="007A13EA"/>
    <w:rsid w:val="007A187C"/>
    <w:rsid w:val="007A4223"/>
    <w:rsid w:val="007B01C0"/>
    <w:rsid w:val="007B4237"/>
    <w:rsid w:val="007B4256"/>
    <w:rsid w:val="007B733B"/>
    <w:rsid w:val="007C18DB"/>
    <w:rsid w:val="007C40D7"/>
    <w:rsid w:val="007C7320"/>
    <w:rsid w:val="007D5A56"/>
    <w:rsid w:val="007D664E"/>
    <w:rsid w:val="007D78B7"/>
    <w:rsid w:val="007E1518"/>
    <w:rsid w:val="007E2C53"/>
    <w:rsid w:val="007E474D"/>
    <w:rsid w:val="007F5B1E"/>
    <w:rsid w:val="00805073"/>
    <w:rsid w:val="008050E4"/>
    <w:rsid w:val="00805821"/>
    <w:rsid w:val="00805B48"/>
    <w:rsid w:val="0080683D"/>
    <w:rsid w:val="008069AF"/>
    <w:rsid w:val="008109F6"/>
    <w:rsid w:val="008126D9"/>
    <w:rsid w:val="00812F11"/>
    <w:rsid w:val="0081370F"/>
    <w:rsid w:val="0081677A"/>
    <w:rsid w:val="008177E5"/>
    <w:rsid w:val="00817F07"/>
    <w:rsid w:val="00820DA3"/>
    <w:rsid w:val="00821B3A"/>
    <w:rsid w:val="0082307C"/>
    <w:rsid w:val="00823623"/>
    <w:rsid w:val="008239B3"/>
    <w:rsid w:val="00830A46"/>
    <w:rsid w:val="00833270"/>
    <w:rsid w:val="008371EC"/>
    <w:rsid w:val="00837D04"/>
    <w:rsid w:val="00844401"/>
    <w:rsid w:val="0084702F"/>
    <w:rsid w:val="00847798"/>
    <w:rsid w:val="0085300B"/>
    <w:rsid w:val="00857F3E"/>
    <w:rsid w:val="00863650"/>
    <w:rsid w:val="0087424E"/>
    <w:rsid w:val="00875E9D"/>
    <w:rsid w:val="00877B47"/>
    <w:rsid w:val="0088242C"/>
    <w:rsid w:val="00892F90"/>
    <w:rsid w:val="0089329C"/>
    <w:rsid w:val="008A57CD"/>
    <w:rsid w:val="008A751B"/>
    <w:rsid w:val="008A7749"/>
    <w:rsid w:val="008B0374"/>
    <w:rsid w:val="008B4565"/>
    <w:rsid w:val="008B5BAE"/>
    <w:rsid w:val="008B676D"/>
    <w:rsid w:val="008B67CE"/>
    <w:rsid w:val="008B7177"/>
    <w:rsid w:val="008B7E7C"/>
    <w:rsid w:val="008C260C"/>
    <w:rsid w:val="008C47A4"/>
    <w:rsid w:val="008D326F"/>
    <w:rsid w:val="008D3974"/>
    <w:rsid w:val="008D4038"/>
    <w:rsid w:val="008D4C0D"/>
    <w:rsid w:val="008D6A07"/>
    <w:rsid w:val="008E0712"/>
    <w:rsid w:val="008E09D3"/>
    <w:rsid w:val="008E35C9"/>
    <w:rsid w:val="008E725A"/>
    <w:rsid w:val="008E79AF"/>
    <w:rsid w:val="008E7DF2"/>
    <w:rsid w:val="008F5F3D"/>
    <w:rsid w:val="008F63C9"/>
    <w:rsid w:val="00901F79"/>
    <w:rsid w:val="009023D6"/>
    <w:rsid w:val="00910C7E"/>
    <w:rsid w:val="00913A37"/>
    <w:rsid w:val="009147E0"/>
    <w:rsid w:val="0091587C"/>
    <w:rsid w:val="00915A4E"/>
    <w:rsid w:val="00920638"/>
    <w:rsid w:val="00923F6F"/>
    <w:rsid w:val="00925BF9"/>
    <w:rsid w:val="00927E49"/>
    <w:rsid w:val="00930B9D"/>
    <w:rsid w:val="00932852"/>
    <w:rsid w:val="00932A4E"/>
    <w:rsid w:val="00933293"/>
    <w:rsid w:val="00935ABC"/>
    <w:rsid w:val="0093637B"/>
    <w:rsid w:val="009406CB"/>
    <w:rsid w:val="009421C1"/>
    <w:rsid w:val="0094427A"/>
    <w:rsid w:val="00952B0A"/>
    <w:rsid w:val="009549C7"/>
    <w:rsid w:val="00954A04"/>
    <w:rsid w:val="00957BF4"/>
    <w:rsid w:val="00960BA1"/>
    <w:rsid w:val="00962E55"/>
    <w:rsid w:val="00963113"/>
    <w:rsid w:val="009642F2"/>
    <w:rsid w:val="009645C9"/>
    <w:rsid w:val="00966DF2"/>
    <w:rsid w:val="009727D6"/>
    <w:rsid w:val="0097297C"/>
    <w:rsid w:val="009731A3"/>
    <w:rsid w:val="00974452"/>
    <w:rsid w:val="0097590C"/>
    <w:rsid w:val="009771AF"/>
    <w:rsid w:val="00980581"/>
    <w:rsid w:val="00982C09"/>
    <w:rsid w:val="00984FBB"/>
    <w:rsid w:val="00990CDD"/>
    <w:rsid w:val="009911EB"/>
    <w:rsid w:val="009945C0"/>
    <w:rsid w:val="009A07CB"/>
    <w:rsid w:val="009A2717"/>
    <w:rsid w:val="009A500F"/>
    <w:rsid w:val="009A6358"/>
    <w:rsid w:val="009A6CE9"/>
    <w:rsid w:val="009A7BF3"/>
    <w:rsid w:val="009B213F"/>
    <w:rsid w:val="009B5F9A"/>
    <w:rsid w:val="009B79A1"/>
    <w:rsid w:val="009C1417"/>
    <w:rsid w:val="009C3685"/>
    <w:rsid w:val="009C3C25"/>
    <w:rsid w:val="009C4251"/>
    <w:rsid w:val="009C63C5"/>
    <w:rsid w:val="009D1836"/>
    <w:rsid w:val="009D1F0F"/>
    <w:rsid w:val="009D22FB"/>
    <w:rsid w:val="009D6A02"/>
    <w:rsid w:val="009E3970"/>
    <w:rsid w:val="009E5490"/>
    <w:rsid w:val="009E71F3"/>
    <w:rsid w:val="009F2730"/>
    <w:rsid w:val="009F2B00"/>
    <w:rsid w:val="009F48DE"/>
    <w:rsid w:val="009F5318"/>
    <w:rsid w:val="00A029B0"/>
    <w:rsid w:val="00A04F42"/>
    <w:rsid w:val="00A05F35"/>
    <w:rsid w:val="00A06104"/>
    <w:rsid w:val="00A101A3"/>
    <w:rsid w:val="00A11659"/>
    <w:rsid w:val="00A11DD1"/>
    <w:rsid w:val="00A12074"/>
    <w:rsid w:val="00A1272D"/>
    <w:rsid w:val="00A1515F"/>
    <w:rsid w:val="00A176C3"/>
    <w:rsid w:val="00A20F64"/>
    <w:rsid w:val="00A24205"/>
    <w:rsid w:val="00A24AE3"/>
    <w:rsid w:val="00A27B4C"/>
    <w:rsid w:val="00A3037E"/>
    <w:rsid w:val="00A32696"/>
    <w:rsid w:val="00A3301D"/>
    <w:rsid w:val="00A33811"/>
    <w:rsid w:val="00A3382A"/>
    <w:rsid w:val="00A40DE4"/>
    <w:rsid w:val="00A433B2"/>
    <w:rsid w:val="00A55B9A"/>
    <w:rsid w:val="00A63639"/>
    <w:rsid w:val="00A65665"/>
    <w:rsid w:val="00A668BA"/>
    <w:rsid w:val="00A67EEF"/>
    <w:rsid w:val="00A73696"/>
    <w:rsid w:val="00A73EAA"/>
    <w:rsid w:val="00A763A8"/>
    <w:rsid w:val="00A8357B"/>
    <w:rsid w:val="00A845BE"/>
    <w:rsid w:val="00A926E8"/>
    <w:rsid w:val="00A94CEA"/>
    <w:rsid w:val="00AA17F5"/>
    <w:rsid w:val="00AA1B37"/>
    <w:rsid w:val="00AA2251"/>
    <w:rsid w:val="00AA5F93"/>
    <w:rsid w:val="00AA6357"/>
    <w:rsid w:val="00AB36C9"/>
    <w:rsid w:val="00AB3754"/>
    <w:rsid w:val="00AB3D3A"/>
    <w:rsid w:val="00AB43A8"/>
    <w:rsid w:val="00AB53DE"/>
    <w:rsid w:val="00AC0207"/>
    <w:rsid w:val="00AC2F74"/>
    <w:rsid w:val="00AC3F0A"/>
    <w:rsid w:val="00AC4262"/>
    <w:rsid w:val="00AC4A21"/>
    <w:rsid w:val="00AC62AB"/>
    <w:rsid w:val="00AC6989"/>
    <w:rsid w:val="00AC7EC8"/>
    <w:rsid w:val="00AD0E5F"/>
    <w:rsid w:val="00AD420E"/>
    <w:rsid w:val="00AD5B48"/>
    <w:rsid w:val="00AD7355"/>
    <w:rsid w:val="00AE0AEC"/>
    <w:rsid w:val="00AE14DD"/>
    <w:rsid w:val="00AE29FA"/>
    <w:rsid w:val="00AE36FD"/>
    <w:rsid w:val="00AE3FB9"/>
    <w:rsid w:val="00AE749A"/>
    <w:rsid w:val="00AF3095"/>
    <w:rsid w:val="00AF391B"/>
    <w:rsid w:val="00AF435A"/>
    <w:rsid w:val="00AF59F6"/>
    <w:rsid w:val="00AF7AA5"/>
    <w:rsid w:val="00AF7B26"/>
    <w:rsid w:val="00B0002A"/>
    <w:rsid w:val="00B0583A"/>
    <w:rsid w:val="00B11BDC"/>
    <w:rsid w:val="00B12943"/>
    <w:rsid w:val="00B145B1"/>
    <w:rsid w:val="00B162F7"/>
    <w:rsid w:val="00B164D9"/>
    <w:rsid w:val="00B16646"/>
    <w:rsid w:val="00B170D0"/>
    <w:rsid w:val="00B20637"/>
    <w:rsid w:val="00B25CB0"/>
    <w:rsid w:val="00B2691E"/>
    <w:rsid w:val="00B352B8"/>
    <w:rsid w:val="00B35720"/>
    <w:rsid w:val="00B35D36"/>
    <w:rsid w:val="00B37840"/>
    <w:rsid w:val="00B45E7C"/>
    <w:rsid w:val="00B47650"/>
    <w:rsid w:val="00B567E3"/>
    <w:rsid w:val="00B5731B"/>
    <w:rsid w:val="00B617DC"/>
    <w:rsid w:val="00B64267"/>
    <w:rsid w:val="00B676A9"/>
    <w:rsid w:val="00B71096"/>
    <w:rsid w:val="00B75481"/>
    <w:rsid w:val="00B83D11"/>
    <w:rsid w:val="00B843D9"/>
    <w:rsid w:val="00B84E56"/>
    <w:rsid w:val="00B873C6"/>
    <w:rsid w:val="00B90FC1"/>
    <w:rsid w:val="00B93543"/>
    <w:rsid w:val="00BA2BFE"/>
    <w:rsid w:val="00BA2D79"/>
    <w:rsid w:val="00BA2DB6"/>
    <w:rsid w:val="00BA3349"/>
    <w:rsid w:val="00BA6673"/>
    <w:rsid w:val="00BA6760"/>
    <w:rsid w:val="00BB3900"/>
    <w:rsid w:val="00BB4876"/>
    <w:rsid w:val="00BB4A1D"/>
    <w:rsid w:val="00BB5308"/>
    <w:rsid w:val="00BB6A7E"/>
    <w:rsid w:val="00BB6F6B"/>
    <w:rsid w:val="00BC0802"/>
    <w:rsid w:val="00BC0AE4"/>
    <w:rsid w:val="00BC57FE"/>
    <w:rsid w:val="00BD1FEA"/>
    <w:rsid w:val="00BD4FA8"/>
    <w:rsid w:val="00BD57A8"/>
    <w:rsid w:val="00BD58EC"/>
    <w:rsid w:val="00BE681D"/>
    <w:rsid w:val="00BF09D7"/>
    <w:rsid w:val="00BF1AEF"/>
    <w:rsid w:val="00BF28E6"/>
    <w:rsid w:val="00BF575C"/>
    <w:rsid w:val="00BF5BA6"/>
    <w:rsid w:val="00C008D1"/>
    <w:rsid w:val="00C04378"/>
    <w:rsid w:val="00C046C1"/>
    <w:rsid w:val="00C107EF"/>
    <w:rsid w:val="00C114C6"/>
    <w:rsid w:val="00C11A91"/>
    <w:rsid w:val="00C138A1"/>
    <w:rsid w:val="00C151E7"/>
    <w:rsid w:val="00C15B84"/>
    <w:rsid w:val="00C2471D"/>
    <w:rsid w:val="00C25079"/>
    <w:rsid w:val="00C2562B"/>
    <w:rsid w:val="00C2741F"/>
    <w:rsid w:val="00C30B1D"/>
    <w:rsid w:val="00C3519F"/>
    <w:rsid w:val="00C3589B"/>
    <w:rsid w:val="00C37981"/>
    <w:rsid w:val="00C41052"/>
    <w:rsid w:val="00C42002"/>
    <w:rsid w:val="00C4324A"/>
    <w:rsid w:val="00C43633"/>
    <w:rsid w:val="00C4427A"/>
    <w:rsid w:val="00C50B4C"/>
    <w:rsid w:val="00C52D22"/>
    <w:rsid w:val="00C531B8"/>
    <w:rsid w:val="00C53598"/>
    <w:rsid w:val="00C61048"/>
    <w:rsid w:val="00C62425"/>
    <w:rsid w:val="00C62833"/>
    <w:rsid w:val="00C64BCC"/>
    <w:rsid w:val="00C65362"/>
    <w:rsid w:val="00C713F6"/>
    <w:rsid w:val="00C74D8F"/>
    <w:rsid w:val="00C8063A"/>
    <w:rsid w:val="00C80759"/>
    <w:rsid w:val="00C81543"/>
    <w:rsid w:val="00C8241E"/>
    <w:rsid w:val="00C8665E"/>
    <w:rsid w:val="00C87F1B"/>
    <w:rsid w:val="00C91A57"/>
    <w:rsid w:val="00C93A6C"/>
    <w:rsid w:val="00C94B54"/>
    <w:rsid w:val="00C976D7"/>
    <w:rsid w:val="00C97F3E"/>
    <w:rsid w:val="00CA15A8"/>
    <w:rsid w:val="00CA6BB6"/>
    <w:rsid w:val="00CB03EA"/>
    <w:rsid w:val="00CB0796"/>
    <w:rsid w:val="00CB2B2F"/>
    <w:rsid w:val="00CB483C"/>
    <w:rsid w:val="00CB4DAE"/>
    <w:rsid w:val="00CB601F"/>
    <w:rsid w:val="00CB6E78"/>
    <w:rsid w:val="00CB7023"/>
    <w:rsid w:val="00CC014C"/>
    <w:rsid w:val="00CC1CCE"/>
    <w:rsid w:val="00CC1DD9"/>
    <w:rsid w:val="00CC3FA2"/>
    <w:rsid w:val="00CC7D08"/>
    <w:rsid w:val="00CD074B"/>
    <w:rsid w:val="00CD584D"/>
    <w:rsid w:val="00CE1980"/>
    <w:rsid w:val="00CE57AA"/>
    <w:rsid w:val="00CE69AE"/>
    <w:rsid w:val="00CF1241"/>
    <w:rsid w:val="00CF12DF"/>
    <w:rsid w:val="00CF1A73"/>
    <w:rsid w:val="00CF31CD"/>
    <w:rsid w:val="00CF364D"/>
    <w:rsid w:val="00CF551F"/>
    <w:rsid w:val="00CF6526"/>
    <w:rsid w:val="00CF71C9"/>
    <w:rsid w:val="00CF76AA"/>
    <w:rsid w:val="00D008D3"/>
    <w:rsid w:val="00D01750"/>
    <w:rsid w:val="00D01814"/>
    <w:rsid w:val="00D02AF8"/>
    <w:rsid w:val="00D071F3"/>
    <w:rsid w:val="00D106C9"/>
    <w:rsid w:val="00D10B91"/>
    <w:rsid w:val="00D1105A"/>
    <w:rsid w:val="00D14C82"/>
    <w:rsid w:val="00D21727"/>
    <w:rsid w:val="00D2399A"/>
    <w:rsid w:val="00D26D08"/>
    <w:rsid w:val="00D26EAC"/>
    <w:rsid w:val="00D305F2"/>
    <w:rsid w:val="00D31724"/>
    <w:rsid w:val="00D338F1"/>
    <w:rsid w:val="00D40495"/>
    <w:rsid w:val="00D41DBC"/>
    <w:rsid w:val="00D4485B"/>
    <w:rsid w:val="00D47CC8"/>
    <w:rsid w:val="00D5115B"/>
    <w:rsid w:val="00D634C8"/>
    <w:rsid w:val="00D668AF"/>
    <w:rsid w:val="00D7375A"/>
    <w:rsid w:val="00D75D77"/>
    <w:rsid w:val="00D80119"/>
    <w:rsid w:val="00D87780"/>
    <w:rsid w:val="00D958F4"/>
    <w:rsid w:val="00D96971"/>
    <w:rsid w:val="00D96A4A"/>
    <w:rsid w:val="00DA165F"/>
    <w:rsid w:val="00DA7E8E"/>
    <w:rsid w:val="00DB02FE"/>
    <w:rsid w:val="00DB1F35"/>
    <w:rsid w:val="00DC0427"/>
    <w:rsid w:val="00DC1600"/>
    <w:rsid w:val="00DC4099"/>
    <w:rsid w:val="00DD30E5"/>
    <w:rsid w:val="00DD6499"/>
    <w:rsid w:val="00DE1F86"/>
    <w:rsid w:val="00DE38BF"/>
    <w:rsid w:val="00DE4E53"/>
    <w:rsid w:val="00DF1C02"/>
    <w:rsid w:val="00DF2E34"/>
    <w:rsid w:val="00DF398D"/>
    <w:rsid w:val="00DF7265"/>
    <w:rsid w:val="00E00F43"/>
    <w:rsid w:val="00E03B89"/>
    <w:rsid w:val="00E0457A"/>
    <w:rsid w:val="00E05812"/>
    <w:rsid w:val="00E06B9B"/>
    <w:rsid w:val="00E07F75"/>
    <w:rsid w:val="00E12EE7"/>
    <w:rsid w:val="00E1354C"/>
    <w:rsid w:val="00E23D03"/>
    <w:rsid w:val="00E25E7B"/>
    <w:rsid w:val="00E27F87"/>
    <w:rsid w:val="00E306FB"/>
    <w:rsid w:val="00E311DB"/>
    <w:rsid w:val="00E345CF"/>
    <w:rsid w:val="00E35207"/>
    <w:rsid w:val="00E3683A"/>
    <w:rsid w:val="00E36D64"/>
    <w:rsid w:val="00E40771"/>
    <w:rsid w:val="00E409BF"/>
    <w:rsid w:val="00E414F7"/>
    <w:rsid w:val="00E50506"/>
    <w:rsid w:val="00E50563"/>
    <w:rsid w:val="00E532C9"/>
    <w:rsid w:val="00E54EA6"/>
    <w:rsid w:val="00E571D4"/>
    <w:rsid w:val="00E60174"/>
    <w:rsid w:val="00E6037F"/>
    <w:rsid w:val="00E61C8B"/>
    <w:rsid w:val="00E640FC"/>
    <w:rsid w:val="00E6483A"/>
    <w:rsid w:val="00E67A71"/>
    <w:rsid w:val="00E700C2"/>
    <w:rsid w:val="00E703C4"/>
    <w:rsid w:val="00E714EE"/>
    <w:rsid w:val="00E71769"/>
    <w:rsid w:val="00E727FF"/>
    <w:rsid w:val="00E747DE"/>
    <w:rsid w:val="00E83F38"/>
    <w:rsid w:val="00E907B8"/>
    <w:rsid w:val="00E91166"/>
    <w:rsid w:val="00E937A6"/>
    <w:rsid w:val="00E9465F"/>
    <w:rsid w:val="00E96112"/>
    <w:rsid w:val="00E97048"/>
    <w:rsid w:val="00EA12AB"/>
    <w:rsid w:val="00EA3CAD"/>
    <w:rsid w:val="00EB53C0"/>
    <w:rsid w:val="00EC49F0"/>
    <w:rsid w:val="00EC6FA8"/>
    <w:rsid w:val="00ED0A38"/>
    <w:rsid w:val="00ED29BB"/>
    <w:rsid w:val="00ED5624"/>
    <w:rsid w:val="00EE01D3"/>
    <w:rsid w:val="00EE02B7"/>
    <w:rsid w:val="00EE13BE"/>
    <w:rsid w:val="00EE222B"/>
    <w:rsid w:val="00EE50AD"/>
    <w:rsid w:val="00EE7FEB"/>
    <w:rsid w:val="00EF125A"/>
    <w:rsid w:val="00EF28D0"/>
    <w:rsid w:val="00EF7936"/>
    <w:rsid w:val="00F102D3"/>
    <w:rsid w:val="00F13549"/>
    <w:rsid w:val="00F13BC2"/>
    <w:rsid w:val="00F153FE"/>
    <w:rsid w:val="00F16125"/>
    <w:rsid w:val="00F16F65"/>
    <w:rsid w:val="00F24DF7"/>
    <w:rsid w:val="00F306F9"/>
    <w:rsid w:val="00F3227A"/>
    <w:rsid w:val="00F328F9"/>
    <w:rsid w:val="00F34D9B"/>
    <w:rsid w:val="00F36456"/>
    <w:rsid w:val="00F3690F"/>
    <w:rsid w:val="00F36A99"/>
    <w:rsid w:val="00F42148"/>
    <w:rsid w:val="00F439A5"/>
    <w:rsid w:val="00F4628A"/>
    <w:rsid w:val="00F51273"/>
    <w:rsid w:val="00F57F35"/>
    <w:rsid w:val="00F61E77"/>
    <w:rsid w:val="00F62574"/>
    <w:rsid w:val="00F63FE4"/>
    <w:rsid w:val="00F64305"/>
    <w:rsid w:val="00F66193"/>
    <w:rsid w:val="00F71AF2"/>
    <w:rsid w:val="00F72076"/>
    <w:rsid w:val="00F72BDF"/>
    <w:rsid w:val="00F73E44"/>
    <w:rsid w:val="00F74312"/>
    <w:rsid w:val="00F75091"/>
    <w:rsid w:val="00F767F4"/>
    <w:rsid w:val="00F76C16"/>
    <w:rsid w:val="00F80E76"/>
    <w:rsid w:val="00F82950"/>
    <w:rsid w:val="00F83CEE"/>
    <w:rsid w:val="00F85295"/>
    <w:rsid w:val="00F87302"/>
    <w:rsid w:val="00F90369"/>
    <w:rsid w:val="00F910B2"/>
    <w:rsid w:val="00F934D0"/>
    <w:rsid w:val="00F94A8D"/>
    <w:rsid w:val="00F9621C"/>
    <w:rsid w:val="00F96303"/>
    <w:rsid w:val="00F97B42"/>
    <w:rsid w:val="00FA2E6A"/>
    <w:rsid w:val="00FA469D"/>
    <w:rsid w:val="00FA54B8"/>
    <w:rsid w:val="00FA551E"/>
    <w:rsid w:val="00FA5E68"/>
    <w:rsid w:val="00FA65B8"/>
    <w:rsid w:val="00FB09F7"/>
    <w:rsid w:val="00FB2191"/>
    <w:rsid w:val="00FC102C"/>
    <w:rsid w:val="00FC3C6E"/>
    <w:rsid w:val="00FC7896"/>
    <w:rsid w:val="00FD089E"/>
    <w:rsid w:val="00FD35F8"/>
    <w:rsid w:val="00FD423B"/>
    <w:rsid w:val="00FD62BA"/>
    <w:rsid w:val="00FE17E2"/>
    <w:rsid w:val="00FE3A92"/>
    <w:rsid w:val="00FE55AC"/>
    <w:rsid w:val="00FE5CEE"/>
    <w:rsid w:val="00FE69FF"/>
    <w:rsid w:val="00FF1F3E"/>
    <w:rsid w:val="00FF4A55"/>
    <w:rsid w:val="00FF663D"/>
    <w:rsid w:val="00FF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ADA2B"/>
  <w15:chartTrackingRefBased/>
  <w15:docId w15:val="{4627B5DA-598F-4E55-9C86-0EF714B48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DF2"/>
    <w:pPr>
      <w:widowControl w:val="0"/>
      <w:spacing w:line="276" w:lineRule="auto"/>
      <w:ind w:firstLineChars="400" w:firstLine="400"/>
      <w:jc w:val="both"/>
    </w:pPr>
    <w:rPr>
      <w:rFonts w:ascii="宋体" w:eastAsia="宋体" w:hAnsi="宋体"/>
      <w:sz w:val="24"/>
      <w:szCs w:val="24"/>
    </w:rPr>
  </w:style>
  <w:style w:type="paragraph" w:styleId="1">
    <w:name w:val="heading 1"/>
    <w:basedOn w:val="a0"/>
    <w:next w:val="a"/>
    <w:link w:val="10"/>
    <w:uiPriority w:val="9"/>
    <w:qFormat/>
    <w:rsid w:val="00576482"/>
    <w:pPr>
      <w:numPr>
        <w:numId w:val="1"/>
      </w:numPr>
      <w:spacing w:before="240"/>
      <w:ind w:firstLineChars="0" w:firstLine="0"/>
      <w:outlineLvl w:val="0"/>
    </w:pPr>
    <w:rPr>
      <w:b/>
      <w:sz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576482"/>
    <w:pPr>
      <w:numPr>
        <w:ilvl w:val="1"/>
        <w:numId w:val="1"/>
      </w:numPr>
      <w:spacing w:before="240"/>
      <w:ind w:firstLineChars="0" w:firstLine="0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185A3A"/>
    <w:pPr>
      <w:numPr>
        <w:ilvl w:val="2"/>
        <w:numId w:val="1"/>
      </w:numPr>
      <w:spacing w:before="240"/>
      <w:ind w:firstLineChars="0" w:firstLine="0"/>
      <w:outlineLvl w:val="2"/>
    </w:pPr>
  </w:style>
  <w:style w:type="paragraph" w:styleId="4">
    <w:name w:val="heading 4"/>
    <w:basedOn w:val="a0"/>
    <w:next w:val="a"/>
    <w:link w:val="40"/>
    <w:uiPriority w:val="9"/>
    <w:unhideWhenUsed/>
    <w:qFormat/>
    <w:rsid w:val="00513975"/>
    <w:pPr>
      <w:numPr>
        <w:ilvl w:val="3"/>
        <w:numId w:val="1"/>
      </w:numPr>
      <w:ind w:firstLineChars="0" w:firstLine="0"/>
      <w:outlineLvl w:val="3"/>
    </w:pPr>
  </w:style>
  <w:style w:type="paragraph" w:styleId="5">
    <w:name w:val="heading 5"/>
    <w:basedOn w:val="a0"/>
    <w:next w:val="a"/>
    <w:link w:val="50"/>
    <w:uiPriority w:val="9"/>
    <w:unhideWhenUsed/>
    <w:qFormat/>
    <w:rsid w:val="00590B0B"/>
    <w:pPr>
      <w:numPr>
        <w:ilvl w:val="4"/>
        <w:numId w:val="1"/>
      </w:numPr>
      <w:ind w:firstLineChars="0" w:firstLine="0"/>
      <w:outlineLvl w:val="4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794F4A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576482"/>
    <w:rPr>
      <w:rFonts w:ascii="宋体" w:eastAsia="宋体" w:hAnsi="宋体"/>
      <w:b/>
      <w:sz w:val="28"/>
      <w:szCs w:val="24"/>
    </w:rPr>
  </w:style>
  <w:style w:type="character" w:customStyle="1" w:styleId="20">
    <w:name w:val="标题 2 字符"/>
    <w:basedOn w:val="a1"/>
    <w:link w:val="2"/>
    <w:uiPriority w:val="9"/>
    <w:rsid w:val="00576482"/>
    <w:rPr>
      <w:rFonts w:ascii="宋体" w:eastAsia="宋体" w:hAnsi="宋体"/>
      <w:b/>
      <w:sz w:val="24"/>
      <w:szCs w:val="24"/>
    </w:rPr>
  </w:style>
  <w:style w:type="character" w:customStyle="1" w:styleId="30">
    <w:name w:val="标题 3 字符"/>
    <w:basedOn w:val="a1"/>
    <w:link w:val="3"/>
    <w:uiPriority w:val="9"/>
    <w:rsid w:val="00185A3A"/>
    <w:rPr>
      <w:rFonts w:ascii="宋体" w:eastAsia="宋体" w:hAnsi="宋体"/>
      <w:sz w:val="24"/>
      <w:szCs w:val="24"/>
    </w:rPr>
  </w:style>
  <w:style w:type="table" w:styleId="a4">
    <w:name w:val="Table Grid"/>
    <w:basedOn w:val="a2"/>
    <w:uiPriority w:val="39"/>
    <w:rsid w:val="005074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1"/>
    <w:link w:val="4"/>
    <w:uiPriority w:val="9"/>
    <w:rsid w:val="00513975"/>
    <w:rPr>
      <w:rFonts w:ascii="宋体" w:eastAsia="宋体" w:hAnsi="宋体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590B0B"/>
    <w:rPr>
      <w:rFonts w:ascii="宋体" w:eastAsia="宋体" w:hAnsi="宋体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B67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8B67CE"/>
    <w:rPr>
      <w:rFonts w:ascii="宋体" w:eastAsia="宋体" w:hAnsi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B67C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8B67CE"/>
    <w:rPr>
      <w:rFonts w:ascii="宋体" w:eastAsia="宋体" w:hAnsi="宋体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E3683A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E3683A"/>
    <w:rPr>
      <w:rFonts w:ascii="宋体" w:eastAsia="宋体" w:hAnsi="宋体"/>
      <w:sz w:val="18"/>
      <w:szCs w:val="18"/>
    </w:rPr>
  </w:style>
  <w:style w:type="paragraph" w:styleId="ab">
    <w:name w:val="annotation text"/>
    <w:basedOn w:val="a"/>
    <w:link w:val="ac"/>
    <w:uiPriority w:val="99"/>
    <w:unhideWhenUsed/>
    <w:rsid w:val="000A28C7"/>
    <w:pPr>
      <w:jc w:val="left"/>
    </w:pPr>
  </w:style>
  <w:style w:type="character" w:customStyle="1" w:styleId="ac">
    <w:name w:val="批注文字 字符"/>
    <w:basedOn w:val="a1"/>
    <w:link w:val="ab"/>
    <w:uiPriority w:val="99"/>
    <w:rsid w:val="000A28C7"/>
    <w:rPr>
      <w:rFonts w:ascii="宋体" w:eastAsia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C291B-2ABE-427B-8030-26D290F1A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17</Pages>
  <Words>332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马力</dc:creator>
  <cp:keywords/>
  <dc:description/>
  <cp:lastModifiedBy>杨帆</cp:lastModifiedBy>
  <cp:revision>23</cp:revision>
  <dcterms:created xsi:type="dcterms:W3CDTF">2022-05-29T12:10:00Z</dcterms:created>
  <dcterms:modified xsi:type="dcterms:W3CDTF">2022-07-01T06:51:00Z</dcterms:modified>
</cp:coreProperties>
</file>