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Pr="00C37162" w:rsidRDefault="00AF1085" w:rsidP="00C37162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消防喷头布置</w:t>
      </w:r>
      <w:r w:rsidR="00C37162" w:rsidRPr="00C37162">
        <w:rPr>
          <w:rFonts w:hint="eastAsia"/>
          <w:b/>
          <w:sz w:val="36"/>
        </w:rPr>
        <w:t>V</w:t>
      </w:r>
      <w:r w:rsidR="00C37162" w:rsidRPr="00C37162">
        <w:rPr>
          <w:b/>
          <w:sz w:val="36"/>
        </w:rPr>
        <w:t>2.0</w:t>
      </w:r>
    </w:p>
    <w:p w:rsidR="00C44E1D" w:rsidRDefault="00C44E1D" w:rsidP="00C44E1D"/>
    <w:p w:rsidR="00C37162" w:rsidRDefault="00C37162" w:rsidP="00C44E1D"/>
    <w:p w:rsidR="00C37162" w:rsidRPr="00811BE0" w:rsidRDefault="00AF1085" w:rsidP="00811BE0">
      <w:pPr>
        <w:pStyle w:val="1"/>
      </w:pPr>
      <w:r w:rsidRPr="00811BE0">
        <w:rPr>
          <w:rFonts w:hint="eastAsia"/>
        </w:rPr>
        <w:t>概述</w:t>
      </w:r>
    </w:p>
    <w:p w:rsidR="00AF1085" w:rsidRDefault="00614E0A" w:rsidP="00060C96">
      <w:pPr>
        <w:ind w:firstLine="480"/>
      </w:pPr>
      <w:r>
        <w:rPr>
          <w:rFonts w:hint="eastAsia"/>
        </w:rPr>
        <w:t>在消防喷头布置V</w:t>
      </w:r>
      <w:r>
        <w:t>1.0</w:t>
      </w:r>
      <w:r>
        <w:rPr>
          <w:rFonts w:hint="eastAsia"/>
        </w:rPr>
        <w:t>的现有基础上进行</w:t>
      </w:r>
      <w:r w:rsidR="00060C96">
        <w:rPr>
          <w:rFonts w:hint="eastAsia"/>
        </w:rPr>
        <w:t>升级，着眼以下方面：</w:t>
      </w:r>
    </w:p>
    <w:p w:rsidR="00060C96" w:rsidRDefault="00F642E1" w:rsidP="00060C9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增加更多</w:t>
      </w:r>
      <w:r w:rsidR="00060C96">
        <w:rPr>
          <w:rFonts w:hint="eastAsia"/>
        </w:rPr>
        <w:t>校核</w:t>
      </w:r>
      <w:r w:rsidR="00D03596">
        <w:rPr>
          <w:rFonts w:hint="eastAsia"/>
        </w:rPr>
        <w:t>功能</w:t>
      </w:r>
    </w:p>
    <w:p w:rsidR="00060C96" w:rsidRDefault="00F642E1" w:rsidP="00E54625">
      <w:r>
        <w:t xml:space="preserve">    </w:t>
      </w:r>
      <w:r w:rsidR="00D03596">
        <w:rPr>
          <w:rFonts w:hint="eastAsia"/>
        </w:rPr>
        <w:t>主要</w:t>
      </w:r>
      <w:r w:rsidR="00060C96">
        <w:rPr>
          <w:rFonts w:hint="eastAsia"/>
        </w:rPr>
        <w:t>为“带教-实习生”</w:t>
      </w:r>
      <w:r w:rsidR="00E54625">
        <w:rPr>
          <w:rFonts w:hint="eastAsia"/>
        </w:rPr>
        <w:t>模式服务。实习生的经验欠缺且流动性大，</w:t>
      </w:r>
      <w:r w:rsidR="00CC5EAD">
        <w:rPr>
          <w:rFonts w:hint="eastAsia"/>
        </w:rPr>
        <w:t>绘制或修改后的喷头存在较多问题。</w:t>
      </w:r>
      <w:r>
        <w:rPr>
          <w:rFonts w:hint="eastAsia"/>
        </w:rPr>
        <w:t>对这些问题的自动识别会大幅缩短</w:t>
      </w:r>
      <w:r w:rsidR="00F955FB">
        <w:rPr>
          <w:rFonts w:hint="eastAsia"/>
        </w:rPr>
        <w:t>每一轮</w:t>
      </w:r>
      <w:r>
        <w:rPr>
          <w:rFonts w:hint="eastAsia"/>
        </w:rPr>
        <w:t>“带教审核-实习生修改”</w:t>
      </w:r>
      <w:r w:rsidR="00F955FB">
        <w:rPr>
          <w:rFonts w:hint="eastAsia"/>
        </w:rPr>
        <w:t>的成本，</w:t>
      </w:r>
      <w:r w:rsidR="00FC0B8E">
        <w:rPr>
          <w:rFonts w:hint="eastAsia"/>
        </w:rPr>
        <w:t>衍生的外部效应是一个</w:t>
      </w:r>
      <w:proofErr w:type="gramStart"/>
      <w:r w:rsidR="00F955FB">
        <w:rPr>
          <w:rFonts w:hint="eastAsia"/>
        </w:rPr>
        <w:t>带教将可以</w:t>
      </w:r>
      <w:proofErr w:type="gramEnd"/>
      <w:r w:rsidR="00F955FB">
        <w:rPr>
          <w:rFonts w:hint="eastAsia"/>
        </w:rPr>
        <w:t>管理更多实习生。</w:t>
      </w:r>
    </w:p>
    <w:p w:rsidR="00060C96" w:rsidRDefault="00D03596" w:rsidP="00060C9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自动布置</w:t>
      </w:r>
      <w:r w:rsidR="00F642E1">
        <w:rPr>
          <w:rFonts w:hint="eastAsia"/>
        </w:rPr>
        <w:t>适配</w:t>
      </w:r>
      <w:r w:rsidR="00060C96">
        <w:rPr>
          <w:rFonts w:hint="eastAsia"/>
        </w:rPr>
        <w:t>更多</w:t>
      </w:r>
      <w:r w:rsidR="00F642E1">
        <w:rPr>
          <w:rFonts w:hint="eastAsia"/>
        </w:rPr>
        <w:t>种类的</w:t>
      </w:r>
      <w:r w:rsidR="00060C96">
        <w:rPr>
          <w:rFonts w:hint="eastAsia"/>
        </w:rPr>
        <w:t>梁</w:t>
      </w:r>
    </w:p>
    <w:p w:rsidR="00F955FB" w:rsidRDefault="00382E41" w:rsidP="00F955F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自动布置的逻辑应适配井字梁、无梁楼盖和商业项目中梁非常复杂的场景。</w:t>
      </w:r>
      <w:r w:rsidR="00FC0B8E">
        <w:rPr>
          <w:rFonts w:hint="eastAsia"/>
        </w:rPr>
        <w:t>井字梁可能</w:t>
      </w:r>
      <w:proofErr w:type="gramStart"/>
      <w:r w:rsidR="00FC0B8E">
        <w:rPr>
          <w:rFonts w:hint="eastAsia"/>
        </w:rPr>
        <w:t>对柱跨之间</w:t>
      </w:r>
      <w:proofErr w:type="gramEnd"/>
      <w:r w:rsidR="00FC0B8E">
        <w:rPr>
          <w:rFonts w:hint="eastAsia"/>
        </w:rPr>
        <w:t>的分割逻辑造成较大影响。无梁楼盖的</w:t>
      </w:r>
      <w:proofErr w:type="gramStart"/>
      <w:r w:rsidR="00FC0B8E">
        <w:rPr>
          <w:rFonts w:hint="eastAsia"/>
        </w:rPr>
        <w:t>柱帽</w:t>
      </w:r>
      <w:r w:rsidR="00D76791">
        <w:rPr>
          <w:rFonts w:hint="eastAsia"/>
        </w:rPr>
        <w:t>面积</w:t>
      </w:r>
      <w:proofErr w:type="gramEnd"/>
      <w:r w:rsidR="00D76791">
        <w:rPr>
          <w:rFonts w:hint="eastAsia"/>
        </w:rPr>
        <w:t>较大，可能影响可布置区域的识别。商业项目中比较乱的梁可能对现有</w:t>
      </w:r>
      <w:proofErr w:type="gramStart"/>
      <w:r w:rsidR="00D76791">
        <w:rPr>
          <w:rFonts w:hint="eastAsia"/>
        </w:rPr>
        <w:t>的躲梁逻辑</w:t>
      </w:r>
      <w:proofErr w:type="gramEnd"/>
      <w:r w:rsidR="00D76791">
        <w:rPr>
          <w:rFonts w:hint="eastAsia"/>
        </w:rPr>
        <w:t>影响较大。</w:t>
      </w:r>
    </w:p>
    <w:p w:rsidR="00060C96" w:rsidRDefault="00F642E1" w:rsidP="00060C96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走道问题的解决</w:t>
      </w:r>
    </w:p>
    <w:p w:rsidR="00F955FB" w:rsidRDefault="00D76791" w:rsidP="00F955F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要求自动识别走道和走道的方向，沿着走道的中心线进行布置。同时也要考虑梁的影响。</w:t>
      </w:r>
    </w:p>
    <w:p w:rsidR="00C37162" w:rsidRDefault="00553B22" w:rsidP="00553B22">
      <w:pPr>
        <w:pStyle w:val="1"/>
      </w:pPr>
      <w:r>
        <w:rPr>
          <w:rFonts w:hint="eastAsia"/>
        </w:rPr>
        <w:t>校核功能</w:t>
      </w:r>
    </w:p>
    <w:p w:rsidR="00846A14" w:rsidRDefault="00BB27EE" w:rsidP="00846A14">
      <w:pPr>
        <w:pStyle w:val="2"/>
      </w:pPr>
      <w:r>
        <w:rPr>
          <w:rFonts w:hint="eastAsia"/>
        </w:rPr>
        <w:t>界面</w:t>
      </w:r>
    </w:p>
    <w:p w:rsidR="00BB27EE" w:rsidRDefault="00BB27EE" w:rsidP="00BB27EE">
      <w:pPr>
        <w:pStyle w:val="3"/>
      </w:pPr>
      <w:r>
        <w:rPr>
          <w:rFonts w:hint="eastAsia"/>
        </w:rPr>
        <w:t>入口</w:t>
      </w:r>
    </w:p>
    <w:p w:rsidR="00BB27EE" w:rsidRDefault="00BB27EE" w:rsidP="00BB27EE">
      <w:pPr>
        <w:ind w:firstLine="480"/>
      </w:pPr>
      <w:r>
        <w:rPr>
          <w:rFonts w:hint="eastAsia"/>
        </w:rPr>
        <w:t>将“消防喷头”从地下平面图移除。在“地下系统图”和“大样轴测图”之间增加“消防喷淋”大类，第一个是喷头布置即原本的消防喷头，第二个是喷头校核。</w:t>
      </w:r>
    </w:p>
    <w:p w:rsidR="00BB27EE" w:rsidRDefault="00BB27EE" w:rsidP="00BB27EE">
      <w:pPr>
        <w:ind w:firstLine="480"/>
        <w:rPr>
          <w:rFonts w:hint="eastAsia"/>
        </w:rPr>
      </w:pPr>
      <w:r>
        <w:rPr>
          <w:rFonts w:hint="eastAsia"/>
        </w:rPr>
        <w:t xml:space="preserve">喷头校核命令 </w:t>
      </w:r>
      <w:r w:rsidRPr="00BB27EE">
        <w:rPr>
          <w:b/>
        </w:rPr>
        <w:t>THPTJH</w:t>
      </w:r>
    </w:p>
    <w:p w:rsidR="00BB27EE" w:rsidRDefault="00BB27EE" w:rsidP="00BB27EE">
      <w:r>
        <w:rPr>
          <w:noProof/>
        </w:rPr>
        <w:drawing>
          <wp:inline distT="0" distB="0" distL="0" distR="0" wp14:anchorId="7D0B4EC2" wp14:editId="5119B77B">
            <wp:extent cx="5274310" cy="758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E" w:rsidRPr="00BB27EE" w:rsidRDefault="00BB27EE" w:rsidP="00BB27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742909" wp14:editId="1DEA6DE6">
            <wp:extent cx="2204114" cy="122259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331" cy="12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EE" w:rsidRDefault="00BB27EE" w:rsidP="00BB27EE">
      <w:pPr>
        <w:pStyle w:val="3"/>
      </w:pPr>
      <w:r>
        <w:rPr>
          <w:rFonts w:hint="eastAsia"/>
        </w:rPr>
        <w:lastRenderedPageBreak/>
        <w:t>界面</w:t>
      </w:r>
    </w:p>
    <w:p w:rsidR="007F36CA" w:rsidRDefault="007F36CA" w:rsidP="007F36CA">
      <w:pPr>
        <w:jc w:val="center"/>
      </w:pPr>
      <w:r>
        <w:rPr>
          <w:noProof/>
        </w:rPr>
        <w:drawing>
          <wp:inline distT="0" distB="0" distL="0" distR="0" wp14:anchorId="78367459" wp14:editId="5467CBFE">
            <wp:extent cx="1862919" cy="436774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2102" cy="43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CA" w:rsidRDefault="007F36CA" w:rsidP="00846A1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危险等级选项包含“轻危险级”、“中危险等级I级”、“中危险等级I</w:t>
      </w:r>
      <w:r>
        <w:t>I</w:t>
      </w:r>
      <w:r>
        <w:rPr>
          <w:rFonts w:hint="eastAsia"/>
        </w:rPr>
        <w:t>级”和“严重危险级、仓库危险级”。初始值为“中危险等级I</w:t>
      </w:r>
      <w:r>
        <w:t>I</w:t>
      </w:r>
      <w:r>
        <w:rPr>
          <w:rFonts w:hint="eastAsia"/>
        </w:rPr>
        <w:t>级”。</w:t>
      </w:r>
    </w:p>
    <w:p w:rsidR="007F36CA" w:rsidRDefault="007F36CA" w:rsidP="007F36CA">
      <w:pPr>
        <w:ind w:firstLine="480"/>
      </w:pPr>
      <w:r>
        <w:rPr>
          <w:rFonts w:hint="eastAsia"/>
        </w:rPr>
        <w:t>喷头范围选线的初始值为“标准覆盖”。</w:t>
      </w:r>
    </w:p>
    <w:p w:rsidR="00C40232" w:rsidRDefault="007F36CA" w:rsidP="0009694F">
      <w:pPr>
        <w:ind w:firstLine="480"/>
      </w:pPr>
      <w:r>
        <w:rPr>
          <w:rFonts w:hint="eastAsia"/>
        </w:rPr>
        <w:t>校核项目的初始默认全选。</w:t>
      </w:r>
      <w:r w:rsidR="0009694F">
        <w:rPr>
          <w:rFonts w:hint="eastAsia"/>
        </w:rPr>
        <w:t>注意操作层面的勾选对c</w:t>
      </w:r>
      <w:r w:rsidR="0009694F">
        <w:t>heckbox</w:t>
      </w:r>
      <w:r w:rsidR="0009694F">
        <w:rPr>
          <w:rFonts w:hint="eastAsia"/>
        </w:rPr>
        <w:t>状态的影响。</w:t>
      </w:r>
    </w:p>
    <w:p w:rsidR="0009694F" w:rsidRPr="00846A14" w:rsidRDefault="0009694F" w:rsidP="0009694F">
      <w:pPr>
        <w:ind w:firstLine="480"/>
        <w:rPr>
          <w:rFonts w:hint="eastAsia"/>
        </w:rPr>
      </w:pPr>
      <w:bookmarkStart w:id="0" w:name="_GoBack"/>
      <w:bookmarkEnd w:id="0"/>
    </w:p>
    <w:p w:rsidR="00553B22" w:rsidRDefault="00C57546" w:rsidP="00CE0714">
      <w:pPr>
        <w:pStyle w:val="2"/>
      </w:pPr>
      <w:r>
        <w:rPr>
          <w:rFonts w:hint="eastAsia"/>
        </w:rPr>
        <w:t>功能1</w:t>
      </w:r>
      <w:r>
        <w:t xml:space="preserve"> </w:t>
      </w:r>
      <w:r w:rsidR="00CE0714">
        <w:rPr>
          <w:rFonts w:hint="eastAsia"/>
        </w:rPr>
        <w:t>空间</w:t>
      </w:r>
      <w:r w:rsidR="002727CE">
        <w:rPr>
          <w:rFonts w:hint="eastAsia"/>
        </w:rPr>
        <w:t>喷头</w:t>
      </w:r>
    </w:p>
    <w:p w:rsidR="00092928" w:rsidRDefault="00092928" w:rsidP="002727CE">
      <w:r>
        <w:rPr>
          <w:rFonts w:hint="eastAsia"/>
        </w:rPr>
        <w:t>根据空间名字判断房间里必须有或没有喷头</w:t>
      </w:r>
    </w:p>
    <w:p w:rsidR="00092928" w:rsidRPr="00C57546" w:rsidRDefault="00092928" w:rsidP="002727CE">
      <w:r>
        <w:rPr>
          <w:rFonts w:hint="eastAsia"/>
        </w:rPr>
        <w:t>董哥和小汤写过一个喷头识别，支持天正的。</w:t>
      </w:r>
    </w:p>
    <w:p w:rsidR="00553B22" w:rsidRDefault="00C57546" w:rsidP="002727CE">
      <w:pPr>
        <w:pStyle w:val="2"/>
      </w:pPr>
      <w:r>
        <w:rPr>
          <w:rFonts w:hint="eastAsia"/>
        </w:rPr>
        <w:t>功能2</w:t>
      </w:r>
      <w:r>
        <w:t xml:space="preserve"> </w:t>
      </w:r>
      <w:r w:rsidR="002727CE">
        <w:rPr>
          <w:rFonts w:hint="eastAsia"/>
        </w:rPr>
        <w:t>车位喷头</w:t>
      </w:r>
    </w:p>
    <w:p w:rsidR="002727CE" w:rsidRDefault="002727CE" w:rsidP="002727CE">
      <w:r>
        <w:rPr>
          <w:rFonts w:hint="eastAsia"/>
        </w:rPr>
        <w:t>包含一般车位和机械车位</w:t>
      </w:r>
    </w:p>
    <w:p w:rsidR="00092928" w:rsidRDefault="00092928" w:rsidP="002727CE">
      <w:r>
        <w:rPr>
          <w:rFonts w:hint="eastAsia"/>
        </w:rPr>
        <w:t>普通车位上必须有两个或以上的喷头</w:t>
      </w:r>
    </w:p>
    <w:p w:rsidR="00092928" w:rsidRDefault="00092928" w:rsidP="002727CE">
      <w:r>
        <w:rPr>
          <w:rFonts w:hint="eastAsia"/>
        </w:rPr>
        <w:t>机械车位的前后一定范围内各有一个喷头</w:t>
      </w:r>
    </w:p>
    <w:p w:rsidR="002727CE" w:rsidRDefault="002727CE" w:rsidP="002727CE"/>
    <w:p w:rsidR="002727CE" w:rsidRDefault="00C57546" w:rsidP="002727CE">
      <w:pPr>
        <w:pStyle w:val="2"/>
      </w:pPr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喷头边距</w:t>
      </w:r>
    </w:p>
    <w:p w:rsidR="00092928" w:rsidRPr="00092928" w:rsidRDefault="00092928" w:rsidP="00092928">
      <w:r>
        <w:rPr>
          <w:rFonts w:hint="eastAsia"/>
        </w:rPr>
        <w:t>若喷头距离空间边界小于1</w:t>
      </w:r>
      <w:r>
        <w:t>00</w:t>
      </w:r>
      <w:r>
        <w:rPr>
          <w:rFonts w:hint="eastAsia"/>
        </w:rPr>
        <w:t>或者大于</w:t>
      </w:r>
      <w:r>
        <w:t>700</w:t>
      </w:r>
      <w:r>
        <w:rPr>
          <w:rFonts w:hint="eastAsia"/>
        </w:rPr>
        <w:t>，则提醒</w:t>
      </w:r>
    </w:p>
    <w:p w:rsidR="002727CE" w:rsidRDefault="00C57546" w:rsidP="002727CE">
      <w:pPr>
        <w:pStyle w:val="2"/>
      </w:pPr>
      <w:r>
        <w:rPr>
          <w:rFonts w:hint="eastAsia"/>
        </w:rPr>
        <w:lastRenderedPageBreak/>
        <w:t>功能4</w:t>
      </w:r>
      <w:r>
        <w:t xml:space="preserve"> </w:t>
      </w:r>
      <w:r w:rsidR="002727CE">
        <w:rPr>
          <w:rFonts w:hint="eastAsia"/>
        </w:rPr>
        <w:t>喷头间距</w:t>
      </w:r>
    </w:p>
    <w:p w:rsidR="00092928" w:rsidRDefault="00092928" w:rsidP="00092928">
      <w:r>
        <w:rPr>
          <w:rFonts w:hint="eastAsia"/>
        </w:rPr>
        <w:t>任意两个喷头之间的间距不能小于1</w:t>
      </w:r>
      <w:r>
        <w:t>800</w:t>
      </w:r>
      <w:r>
        <w:rPr>
          <w:rFonts w:hint="eastAsia"/>
        </w:rPr>
        <w:t>，除非这两个喷头不在一个空间内，或者在一个空间</w:t>
      </w:r>
      <w:proofErr w:type="gramStart"/>
      <w:r>
        <w:rPr>
          <w:rFonts w:hint="eastAsia"/>
        </w:rPr>
        <w:t>内但是</w:t>
      </w:r>
      <w:proofErr w:type="gramEnd"/>
      <w:r>
        <w:rPr>
          <w:rFonts w:hint="eastAsia"/>
        </w:rPr>
        <w:t>这两个喷头的直线连线上有建筑墙、剪力墙或结构柱。</w:t>
      </w:r>
    </w:p>
    <w:p w:rsidR="002727CE" w:rsidRPr="00092928" w:rsidRDefault="002727CE" w:rsidP="002727CE"/>
    <w:p w:rsidR="00092928" w:rsidRDefault="00092928" w:rsidP="002727CE">
      <w:pPr>
        <w:pStyle w:val="2"/>
      </w:pPr>
      <w:r>
        <w:rPr>
          <w:rFonts w:hint="eastAsia"/>
        </w:rPr>
        <w:t>功能5</w:t>
      </w:r>
    </w:p>
    <w:p w:rsidR="00092928" w:rsidRPr="00092928" w:rsidRDefault="00092928" w:rsidP="00092928">
      <w:r>
        <w:rPr>
          <w:rFonts w:hint="eastAsia"/>
        </w:rPr>
        <w:t>梁</w:t>
      </w:r>
      <w:proofErr w:type="gramStart"/>
      <w:r>
        <w:rPr>
          <w:rFonts w:hint="eastAsia"/>
        </w:rPr>
        <w:t>跨之间</w:t>
      </w:r>
      <w:proofErr w:type="gramEnd"/>
      <w:r>
        <w:rPr>
          <w:rFonts w:hint="eastAsia"/>
        </w:rPr>
        <w:t xml:space="preserve"> 如果喷头布置在了不可布置区域 则提醒</w:t>
      </w:r>
    </w:p>
    <w:p w:rsidR="002727CE" w:rsidRPr="002727CE" w:rsidRDefault="00092928" w:rsidP="002727CE">
      <w:pPr>
        <w:pStyle w:val="2"/>
      </w:pPr>
      <w:r>
        <w:rPr>
          <w:rFonts w:hint="eastAsia"/>
        </w:rPr>
        <w:t>功能6</w:t>
      </w:r>
      <w:r>
        <w:t xml:space="preserve"> </w:t>
      </w:r>
      <w:r w:rsidR="002727CE">
        <w:rPr>
          <w:rFonts w:hint="eastAsia"/>
        </w:rPr>
        <w:t>大规格梁的提醒</w:t>
      </w:r>
    </w:p>
    <w:p w:rsidR="00553B22" w:rsidRPr="00553B22" w:rsidRDefault="00092928" w:rsidP="00553B22">
      <w:r>
        <w:rPr>
          <w:rFonts w:hint="eastAsia"/>
        </w:rPr>
        <w:t>如果梁的高度大于9</w:t>
      </w:r>
      <w:r>
        <w:t xml:space="preserve">00 </w:t>
      </w:r>
      <w:r>
        <w:rPr>
          <w:rFonts w:hint="eastAsia"/>
        </w:rPr>
        <w:t>则提醒</w:t>
      </w:r>
    </w:p>
    <w:p w:rsidR="00553B22" w:rsidRDefault="00553B22" w:rsidP="00553B22">
      <w:pPr>
        <w:pStyle w:val="1"/>
      </w:pPr>
      <w:r>
        <w:rPr>
          <w:rFonts w:hint="eastAsia"/>
        </w:rPr>
        <w:t>梁的场景</w:t>
      </w:r>
    </w:p>
    <w:p w:rsidR="00553B22" w:rsidRDefault="00553B22" w:rsidP="00553B22"/>
    <w:p w:rsidR="00553B22" w:rsidRDefault="00553B22" w:rsidP="00553B22"/>
    <w:p w:rsidR="00553B22" w:rsidRPr="00553B22" w:rsidRDefault="00553B22" w:rsidP="00553B22"/>
    <w:p w:rsidR="00553B22" w:rsidRDefault="00553B22" w:rsidP="00553B22">
      <w:pPr>
        <w:pStyle w:val="1"/>
      </w:pPr>
      <w:r>
        <w:rPr>
          <w:rFonts w:hint="eastAsia"/>
        </w:rPr>
        <w:t>走道问题</w:t>
      </w:r>
    </w:p>
    <w:p w:rsidR="00553B22" w:rsidRDefault="00553B22" w:rsidP="00553B22"/>
    <w:p w:rsidR="00553B22" w:rsidRDefault="00553B22" w:rsidP="00553B22"/>
    <w:p w:rsidR="00553B22" w:rsidRPr="00553B22" w:rsidRDefault="00553B22" w:rsidP="00553B22"/>
    <w:sectPr w:rsidR="00553B22" w:rsidRPr="00553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677E"/>
    <w:multiLevelType w:val="multilevel"/>
    <w:tmpl w:val="F208DB1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444187"/>
    <w:multiLevelType w:val="hybridMultilevel"/>
    <w:tmpl w:val="99AE1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4113F"/>
    <w:multiLevelType w:val="hybridMultilevel"/>
    <w:tmpl w:val="99AE12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E1"/>
    <w:rsid w:val="00060C96"/>
    <w:rsid w:val="00092928"/>
    <w:rsid w:val="0009694F"/>
    <w:rsid w:val="000E307E"/>
    <w:rsid w:val="000F2EE1"/>
    <w:rsid w:val="002727CE"/>
    <w:rsid w:val="00382E41"/>
    <w:rsid w:val="00454A69"/>
    <w:rsid w:val="00553B22"/>
    <w:rsid w:val="00614E0A"/>
    <w:rsid w:val="00794A8F"/>
    <w:rsid w:val="007F36CA"/>
    <w:rsid w:val="00811BE0"/>
    <w:rsid w:val="00846A14"/>
    <w:rsid w:val="00AF1085"/>
    <w:rsid w:val="00BB27EE"/>
    <w:rsid w:val="00C37162"/>
    <w:rsid w:val="00C40232"/>
    <w:rsid w:val="00C44E1D"/>
    <w:rsid w:val="00C57546"/>
    <w:rsid w:val="00CC5EAD"/>
    <w:rsid w:val="00CE0714"/>
    <w:rsid w:val="00D03596"/>
    <w:rsid w:val="00D600A3"/>
    <w:rsid w:val="00D76791"/>
    <w:rsid w:val="00DC4260"/>
    <w:rsid w:val="00DD0361"/>
    <w:rsid w:val="00DD2B87"/>
    <w:rsid w:val="00E54625"/>
    <w:rsid w:val="00E97247"/>
    <w:rsid w:val="00F642E1"/>
    <w:rsid w:val="00F955FB"/>
    <w:rsid w:val="00FC0B8E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746B"/>
  <w15:chartTrackingRefBased/>
  <w15:docId w15:val="{ED70AB89-66F1-49EB-BA95-05FF1C9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1D"/>
    <w:pPr>
      <w:widowControl w:val="0"/>
      <w:spacing w:line="276" w:lineRule="auto"/>
      <w:jc w:val="both"/>
    </w:pPr>
    <w:rPr>
      <w:rFonts w:ascii="宋体" w:eastAsia="宋体" w:hAnsi="宋体"/>
      <w:sz w:val="24"/>
    </w:rPr>
  </w:style>
  <w:style w:type="paragraph" w:styleId="1">
    <w:name w:val="heading 1"/>
    <w:basedOn w:val="a0"/>
    <w:next w:val="a"/>
    <w:link w:val="10"/>
    <w:uiPriority w:val="9"/>
    <w:qFormat/>
    <w:rsid w:val="00811BE0"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11BE0"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811BE0"/>
    <w:pPr>
      <w:numPr>
        <w:ilvl w:val="2"/>
        <w:numId w:val="1"/>
      </w:numPr>
      <w:spacing w:before="240"/>
      <w:ind w:left="0"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7162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11BE0"/>
    <w:rPr>
      <w:rFonts w:ascii="宋体" w:eastAsia="宋体" w:hAnsi="宋体"/>
      <w:b/>
      <w:sz w:val="28"/>
    </w:rPr>
  </w:style>
  <w:style w:type="character" w:customStyle="1" w:styleId="20">
    <w:name w:val="标题 2 字符"/>
    <w:basedOn w:val="a1"/>
    <w:link w:val="2"/>
    <w:uiPriority w:val="9"/>
    <w:rsid w:val="00811BE0"/>
    <w:rPr>
      <w:rFonts w:ascii="宋体" w:eastAsia="宋体" w:hAnsi="宋体"/>
      <w:b/>
      <w:sz w:val="24"/>
    </w:rPr>
  </w:style>
  <w:style w:type="character" w:customStyle="1" w:styleId="30">
    <w:name w:val="标题 3 字符"/>
    <w:basedOn w:val="a1"/>
    <w:link w:val="3"/>
    <w:uiPriority w:val="9"/>
    <w:rsid w:val="00811BE0"/>
    <w:rPr>
      <w:rFonts w:ascii="宋体" w:eastAsia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马力</cp:lastModifiedBy>
  <cp:revision>22</cp:revision>
  <dcterms:created xsi:type="dcterms:W3CDTF">2021-08-06T03:59:00Z</dcterms:created>
  <dcterms:modified xsi:type="dcterms:W3CDTF">2021-08-13T07:10:00Z</dcterms:modified>
</cp:coreProperties>
</file>