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aps/>
          <w:color w:val="1A5C6B"/>
          <w:sz w:val="20"/>
          <w:szCs w:val="20"/>
        </w:rPr>
        <w:t xml:space="preserve">TECHNICAL WHITEPAPER  ·  v2.0</w:t>
      </w:r>
    </w:p>
    <w:p>
      <w:pPr>
        <w:spacing w:after="40" w:before="0"/>
        <w:jc w:val="left"/>
      </w:pPr>
      <w:r>
        <w:rPr>
          <w:rFonts w:ascii="Montserrat" w:cs="Montserrat" w:eastAsia="Montserrat" w:hAnsi="Montserrat"/>
          <w:b/>
          <w:bCs/>
          <w:color w:val="1A1A1A"/>
          <w:sz w:val="60"/>
          <w:szCs w:val="60"/>
        </w:rPr>
        <w:t xml:space="preserve">People </w:t>
      </w:r>
      <w:r>
        <w:rPr>
          <w:rFonts w:ascii="Montserrat" w:cs="Montserrat" w:eastAsia="Montserrat" w:hAnsi="Montserrat"/>
          <w:b/>
          <w:bCs/>
          <w:color w:val="1A5C6B"/>
          <w:sz w:val="60"/>
          <w:szCs w:val="60"/>
        </w:rPr>
        <w:t xml:space="preserve">Powered </w:t>
      </w:r>
      <w:r>
        <w:rPr>
          <w:rFonts w:ascii="Montserrat" w:cs="Montserrat" w:eastAsia="Montserrat" w:hAnsi="Montserrat"/>
          <w:b/>
          <w:bCs/>
          <w:color w:val="F39221"/>
          <w:sz w:val="60"/>
          <w:szCs w:val="60"/>
        </w:rPr>
        <w:t xml:space="preserve">Politics</w:t>
      </w:r>
    </w:p>
    <w:p>
      <w:pPr>
        <w:spacing w:after="240" w:before="0"/>
        <w:jc w:val="left"/>
      </w:pPr>
      <w:r>
        <w:rPr>
          <w:rFonts w:ascii="Montserrat" w:cs="Montserrat" w:eastAsia="Montserrat" w:hAnsi="Montserrat"/>
          <w:color w:val="555555"/>
          <w:sz w:val="26"/>
          <w:szCs w:val="26"/>
        </w:rPr>
        <w:t xml:space="preserve">Decentralised Civic Participation on Cardano &amp; Midnight</w:t>
      </w:r>
    </w:p>
    <w:p>
      <w:pPr>
        <w:pBdr>
          <w:bottom w:val="single" w:color="1A5C6B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Version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1.0 — Public draft for developer review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Audience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Blockchain engineers · Midnight developers · SSI architects · Privacy engineers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Stack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Cardano mainnet · Midnight sidechain · Hyperledger Identus · Compact · Aiken/Plutus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Repo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github.com/SBGoodGit/P3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Contact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p3democracy.io  |  @P3Democracy</w:t>
            </w:r>
          </w:p>
        </w:tc>
      </w:tr>
    </w:tbl>
    <w:p>
      <w:pPr>
        <w:spacing w:after="0" w:before="1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C6B" w:sz="16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1A5C6B"/>
                <w:sz w:val="21"/>
                <w:szCs w:val="21"/>
              </w:rPr>
              <w:t xml:space="preserve">Abstract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 (People Powered Politics) is a privacy-first civic participation platform built on a dual-layer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blockchain architecture. Midnight handles the private compute layer — identity verification, vote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confidentiality, and ZKP-based eligibility proofs. Cardano mainnet provides the public settlement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and immutable audit anchor layer. Self-Sovereign Identity via Hyperledger Identus decouples voter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eligibility from vote registration. A secondary forum layer — the Parliament 3 — enables citizens to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originate policy proposals that travel via smart contract to government. This document specifies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full technical architecture, smart contract design, data flows, privacy model, and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surface for developers building on or contributing to the P3 platform.</w:t>
            </w:r>
          </w:p>
        </w:tc>
      </w:tr>
    </w:tbl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1. System Architecture Overview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P3 operates across three distinct layers, each with a clearly defined responsibility. No single layer handles both identity and vote data — the separation is architectural, not a policy rule.</w:t>
      </w:r>
    </w:p>
    <w:p>
      <w:pPr>
        <w:spacing w:after="0" w:before="1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1 — Identity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Hyperledger Identus (SSI)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Issues and verifies Verifiable Credentials. Citizen wallet stores DID + VC locally. P3 never holds identity data.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2 — Private Compute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sidechain (Compact)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ZKP-based eligibility verification. Mint-and-burn of VotingTokens. Private smart contract execution. Parliament 3 forum contracts.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Layer 3 — Public Anchor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Cardano mainnet (Aiken)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Periodic Merkle root anchoring. Immutable public audit trail. Verifiable by any external party.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1.1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Privacy by architecture, not policy — no personal data ever reaches the blockchain.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Separation of concerns — identity verification, vote registration, and public audit are strictly isolated layers.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One citizen, one token, one vote — enforced cryptographically via mint-and-burn on Midnight.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Auditability without identifiability — Merkle anchoring on Cardano enables external audit without exposing individual votes.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Modularity — each layer can be upgraded independently without affecting the others.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1.2 Complete Vote Lifecycle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The full lifecycle of a single vote, from citizen wallet to public anchor:</w:t>
      </w:r>
    </w:p>
    <w:p>
      <w:pPr>
        <w:spacing w:after="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Citizen wallet (Hyperledger Identus)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├── Holds DID + Verifiable Credential (issued by municipality / DigiD bridge)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└── Generates ZKP locally: proves eligibility without revealing 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      ↓  proof + nullifier + proposal_id  (no identity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Midnight sidechain (Compact smart contract — private execution)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├── Verifies ZKP on-chain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├── Checks nullifier not previously used (double-vote prevention)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├── Mints one non-transferable VotingToken  →  nullifier stored on-chain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└── Citizen casts vote: token burned atomically with H(choice ∥ nonce) registration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      ↓  periodic Merkle root (no vote data)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Cardano mainnet (Aiken validator)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├── Batcher submits Merkle root as metadata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├── Anchor stored immutably on mainnet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└── External auditors: verify sidechain integrity against mainnet anchors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2. Identity Layer — Hyperledger Identus &amp; SSI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The identity layer is the only point in the system where a citizen's real-world identity is involved. Everything downstream operates on cryptographic proofs derived from that identity — never on the identity itself.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2.1 Self-Sovereign Identity Trust Triangle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 trusted authority (municipality, DigiD bridge, or eIDAS 2.0-compliant provider) that issues a VC asserting citizen attributes.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Issuer: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citizen. DID and VCs are stored exclusively in the Identus wallet on the citizen's own device. P3 has zero access to this wallet.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Holder: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P3 Midnight smart contract, which receives a Zero-Knowledge Proof derived from the VC — not the VC itself.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Verifier: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2.2 Verifiable Credential Schema (minimum)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"@context": ["https://www.w3.org/2018/credentials/v1"],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"type": ["VerifiableCredential", "P3EligibilityCredential"],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"issuer": "did:prism:&lt;municipality_did&gt;",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"credentialSubject":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"id": "did:prism:&lt;citizen_did&gt;",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"eligible": true,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"scope": "municipality:&lt;municipality_id&gt;",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"ageAtLeast": 18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"proof": { ... }   // issuer signature (BBS+ or Ed25519)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2.3 ZKP Proof Specification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For each vote, the citizen wallet generates a proof π satisfying the following statement, using the Identus SDK ZKP module (BBS+ selective disclosure or Groth16 — see Section 7 for open design question):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Public inputs (transmitted to Midnight contract):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nullifier     = H(citizen_secret ∥ proposal_id)   // unique per citizen per proposal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proposal_id   // identifies the vote round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eligibility_root  // Merkle root of trusted issuer DIDs (published by P3)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Private inputs (never leave the citizen device):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citizen DID private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VC contents (all claims)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citizen_secret (random, device-local)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Statement proved: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π proves that the holder: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(1) controls a DID whose VC was issued by an issuer in eligibility_root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(2) VC asserts eligible=true, scope⊇proposal.municipality_id, ageAtLeast≥18, not expired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(3) nullifier = H(citizen_secret ∥ proposal_id) — binding to this specific proposal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The nullifier is stored on-chain after token minting. Any subsequent attempt using the same citizen_secret for the same proposal produces an identical nullifier — rejected by the contract. This is the primary double-vote prevention mechanism.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2.4 SDK Integration (TypeScript)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Identus SDK — citizen app (simplified)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One-time setup (first app launch)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const did = await identus.createDID({ method: 'prism'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Request VC from municipality issuer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const vc = await identus.requestCredential({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issuerDID: MUNICIPALITY_DID,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claims: { eligible: true, scope: 'municipality:NL-0363', ageAtLeast: 18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Per-vote: generate ZKP (runs locally, no network call)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const { proof, nullifier } = await identus.generateZKP({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credential: vc,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disclosures: ['eligible', 'scope'],  // selective disclosure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context: { proposal_id: PROPOSAL_ID, eligibility_root: ROOT_HASH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Submit to P3 API — no identity data in this call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const { token_ref } = await p3api.post('/eligibility/verify',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proof, nullifier, proposal_id: PROPOSAL_ID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})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3. Private Compute Layer — Midnight &amp; Compact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Midnight is Cardano's privacy-preserving partner chain, designed for confidential smart contract execution. P3 uses Midnight as its primary execution environment for all vote-sensitive operations. Contracts are written in Compact, Midnight's domain-specific language for private circuits.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3.1 Why Midnight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 for P3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contract execution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 choices and eligibility proofs are processed in a shielded execution environment — not visible on any public ledger or to any node operator.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Native ZKP verification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Midnight's runtime natively verifies ZKP proofs, eliminating the need for external verifier contracts or trusted setup ceremonies at the application level.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Cardano interoperability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is an official Cardano partner chain. Merkle roots bridge to mainnet via the batcher without complex cross-chain infrastructure.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Compact language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Type-safe, formally verifiable smart contract language. Reduces attack surface for vote integrity bugs.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DUST token model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Midnight's native token (DUST) handles gas fees, keeping VotingTokens purely functional and non-monetary.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3.2 VotingToken Contract — Compact Pseudocode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P3 VotingToken — Compact contract (representative specification)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contract VotingToken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// Private state — not visible outside shielded execution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nullifiers: Set&lt;Hash&gt;         // spent nullifiers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vote_hashes: List&lt;Hash&gt;       // all registered vote hashes (for Merkle)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proposalActive: Bool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proposal_id: Bytes32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eligibility_root: Hash        // Merkle root of trusted issuer DIDs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// MINT — called once per eligible citizen per proposal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@private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action mint(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proof: ZKProof,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nullifier: Hash,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claimed_root: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): VotingToken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proposalActive == true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claimed_root == self.eligibility_root      // correct issuer set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!nullifiers.contains(nullifier)            // reject replay / double vote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ZKVerifier.verify(proof, nullifier, claimed_root, proposal_id)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nullifiers.insert(nullifier)                      // consume nullifier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return VotingToken { proposal_id: self.proposal_id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// CAST — atomically burns token and registers vote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@private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action castVote(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token: VotingToken,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vote_hash: Hash                   // H(choice ∥ citizen_nonce) — irreversible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): VoteReceipt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token.proposal_id == self.proposal_id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burn(token)                       // token destroyed — cannot vote twice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vote_hashes.append(vote_hash)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emit VoteRegistered { vote_hash, proposal_id, timestamp: now()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return VoteReceipt { vote_hash, proposal_id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// CLOSE — seals round, returns Merkle root for anchoring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@admin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action closeProposal(): MerkleRoot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proposalActive =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return MerkleTree.root(vote_hashes)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3.3 Token Properties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VotingToken has no transfer method. It can only be destroyed via castVote.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Non-transferable: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The proposal_id field binds each token to exactly one vote round. Cross-proposal reuse is structurally impossible.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Proposal-scoped: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Minting without casting leaves an unspent token. An expiry mechanism on closeProposal burns all unminted tokens automatically.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Atomic mint-cast: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VotingToken carries no ADA or DUST. It is a pure capability token.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No monetary value: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3.4 Parliament 3 Contract — Compact Pseudocode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The citizen initiative layer uses a separate contract. Forum content is not vote-sensitive, so it uses lighter privacy — but requires strict accountability to prevent Sybil posting: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contract Parliament3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// PseudoID = H(citizen_DID ∥ platform_salt) — unlinkable to real identity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type PseudoID =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topics: Map&lt;TopicID, Topic&gt;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state used_nullifiers: Set&lt;Hash&gt;   // prevent double-posting identical content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action createTopic(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pseudoID: PseudoID,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content_hash: Hash,              // content stored off-chain (IPFS / P3-hosted)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zk_proof: ZKProof                // proves pseudoID derives from valid citizen DID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): TopicID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ZKVerifier.verify(zk_proof, pseudoID)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// ... store topic, return TopicID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action upvote(pseudoID: PseudoID, topicID: TopicID, postID: PostID): Unit { ...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// Trigger government submission — requires 70% top-contributor approval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action submitToGovernment(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topicID: TopicID,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contributor_votes: List&lt;(PseudoID, Bool)&gt;,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summary_hash: Hash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): GovSubmissionReceipt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let top_contributors = getTopContributors(topicID)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let approvals = contributor_votes.filter(v =&gt; v._2).length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assert approvals * 100 / top_contributors.length &gt;= 70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emit GovSubmission { topicID, summary_hash, participant_count, timestamp: now()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return GovSubmissionReceipt { topicID, summary_hash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4. Public Anchor Layer — Cardano Mainnet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Cardano mainnet serves as the immutable, publicly verifiable audit trail for P3. It never receives vote data, citizen identities, or any sensitive information — only Merkle root hashes that allow external parties to verify sidechain integrity.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4.1 Batching &amp; Merkle Anchoring Flow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Midnight sidechain accumulates vote hashes in a Merkle tree during each proposal round.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At proposal close, the VotingToken contract returns the Merkle root via the closeProposal action.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P3 batcher service picks up the root and constructs a Cardano metadata transaction.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Transaction is submitted and confirmed on Cardano mainnet — permanent and tamper-proof.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External auditors can independently recompute the root from sidechain data and verify it matches the mainnet anchor.</w:t>
      </w:r>
    </w:p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4.2 Anchor Transaction Metadata Format (CIP-10)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"p3_anchor":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"version": "1.0",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"proposal_id": "&lt;uuid&gt;",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"merkle_root": "&lt;32-byte hex&gt;",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"vote_count": &lt;integer&gt;,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"sidechain_block_height": &lt;integer&gt;,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"timestamp_utc": "&lt;ISO8601&gt;",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"anchor_type": "vote_round_close"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4.3 Aiken Anchor Validator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An optional Aiken on-chain validator enforces anchor submission rules — preventing unauthorised parties from injecting false roots: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-- Aiken: P3 Anchor Validator (simplified)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type AnchorDatum { authorised_batchers: List&lt;VerificationKey&gt;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type AnchorRedeemer { merkle_root: ByteArray, proposal_id: ByteArray, sig: Signature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validator p3_anchor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spend(datum: AnchorDatum, redeemer: AnchorRedeemer, ctx: ScriptContext)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let valid_batcher = list.any(datum.authorised_batchers,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  fn(key) { crypto.verify_signature(key, redeemer.merkle_root, redeemer.sig)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let valid_root = bytearray.length(redeemer.merkle_root) == 32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  valid_batcher &amp;&amp; valid_root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4.4 Ouroboros PoS &amp; Energy Profile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Cardano's Ouroboros Praos consensus (Proof-of-Stake) means P3 anchoring transactions consume negligible energy compared to PoW alternatives. The Midnight sidechain uses a compatible PoS mechanism. Combined energy footprint of the P3 architecture: comparable to a few households — not an industrial estate.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5. Privacy &amp; Security Model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5.1 Data Classification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0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guarantee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 DID + VC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 device only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Never leaves the wallet. P3 has zero access.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ZKP proof + nullifier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contract (private execution)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Verified on-chain, nullifier stored. Proof not retained.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 hash H(choice∥nonce)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sidechain (private)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Stored in Merkle tree. Irreversible. No choice derivable.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Merkle root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Cardano mainnet (public)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individual vote data derivable from root.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Aggregate results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 policy dashboard (public)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Totals only. No individual breakdown.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Pseudonym + avatar (Parliament 3)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 platform (public within P3)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Not linkable outside P3. Not linked to DID.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5.2 Threat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Sybil / double vote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Nullifier H(citizen_secret ∥ proposal_id) is unique per citizen per proposal. Second proof generates identical nullifier → on-chain rejection.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 coercion / receipt forgery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Vote hash H(choice ∥ nonce): citizen can generate a plausible false receipt for a different choice using a different nonce. Coercer cannot verify the real vote.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Batcher manipulation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Batcher can only submit valid Merkle roots. Submitting a false root is immediately detectable by any party recomputing from sidechain data.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node compromise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Private execution environment. Even a compromised node operator cannot extract decrypted vote data without citizen private keys.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Database / API breach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 servers store no personal data. A full breach yields no PII. Sidechain stores only vote hashes.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ZKP replay attack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Nullifier is consumed on first use. Replaying the same proof generates the same nullifier → rejected by the nullifiers set in contract state.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5.3 GDPR / AVG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Vote choices stored only as H(choice ∥ nonce). No plain-text political preference is ever persisted. Per GDPR recital 26, irreversibly anonymised data does not constitute personal data.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Article 9 (political opinions — special category):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System collects only a ZKP proof and a nullifier per vote. No email, no name, no IP address logged.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Data minimisation (Art. 5(1)(c)):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Structurally satisfied — no personal data is held.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Right to erasure (Art. 17):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Required before any municipal pilot. A DPIA template is available in the P3 GitHub repository.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DPIA (Art. 35):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6. Integration Surface &amp; API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6.1 Module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identus-bridge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TypeScript / REST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Wraps Hyperledger Identus SDK. Issues VCs, exposes DID resolution, generates ZKP proofs on citizen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midnight-contracts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Compact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VotingToken and Parliament3 contracts. Deployed on Midnight testnet → mainnet.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p3-batcher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Haskell / Node.js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Collects vote hashes from sidechain, computes Merkle tree, submits anchor txs to Cardano mainnet.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p3-api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REST + GraphQL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Public API: proposal data, aggregate results, dashboard feeds. No vote-level data exposed.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p3-app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Citizen-facing mobile app. Embeds Identus wallet SDK for ZKP generation and vote signing.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6.2 Key API Endpoints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8F" w:sz="4"/>
              <w:left w:val="single" w:color="2E7D8F" w:sz="16"/>
              <w:bottom w:val="single" w:color="2E7D8F" w:sz="4"/>
              <w:right w:val="single" w:color="2E7D8F" w:sz="4"/>
            </w:tcBorders>
            <w:shd w:fill="F0F4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Public — no authentication required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GET  /api/v1/proposals                       // list active proposals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GET  /api/v1/proposals/:id/results           // anonymised aggregate results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GET  /api/v1/anchors/:proposal_id            // Cardano tx ID + Merkle root for 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Citizen-facing — ZKP-authenticated, no PII transmitted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POST /api/v1/eligibility/verify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body:     { proof: string, nullifier: string, proposal_id: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response: { authorised: bool, token_ref: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POST /api/v1/votes/cast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body:     { token_ref: string, vote_hash: string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  response: { receipt: VoteReceipt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// Parliament 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GET  /api/v1/parliament-3/topics              // list open topics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POST /api/v1/parliament-3/topics              // create topic (pseudoID + ZKP)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POST /api/v1/parliament-3/topics/:id/upvote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3A45"/>
                <w:sz w:val="18"/>
                <w:szCs w:val="18"/>
              </w:rPr>
              <w:t xml:space="preserve">POST /api/v1/parliament-3/topics/:id/submit   // trigger 70% contributor vote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spacing w:after="0" w:before="8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7. Technical Roadmap &amp;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1
2025–Q2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Architecture &amp; Testnet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testnet deployment · Identus integration · ZKP circuit design · Compact contract formal audit · DPIA template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2
Q3 2026–Q1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MVP &amp; Pilot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Cardano preprod anchoring · Municipality VC issuer bridge · React Native app beta · First municipal pilot · Security audit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3
Q2–Q4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Mainnet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Midnight mainnet migration · Cardano mainnet anchoring · Parliament 3 live · Open API for third-party integrations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 4
2028+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Ecosystem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Hydra L2 for peak load · Cross-municipality federation · eIDAS 2.0 wallet · DAO governance for protocol upgrades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Montserrat" w:cs="Montserrat" w:eastAsia="Montserrat" w:hAnsi="Montserrat"/>
          <w:b/>
          <w:bCs/>
          <w:color w:val="1A1A1A"/>
          <w:sz w:val="24"/>
          <w:szCs w:val="24"/>
        </w:rPr>
        <w:t xml:space="preserve">7.1 Open Design Questions — Community Input Welcome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BBS+ (wider Identus support, simpler) vs. Groth16 (smaller proof, faster on-chain verification, requires trusted setup). Trade-off: developer friction vs. performance. GitHub discussion open.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ZKP circuit: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Immutable contracts maximise trust. Upgradeable proxy pattern introduces admin risk. Current preference: immutable with versioned contract addresses and migration tooling.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Contract upgradeability: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Content hashes on-chain, full text off-chain (IPFS or P3-hosted). IPFS maximises decentralisation but complicates moderation. Under discussion.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Parliament 3 content storage: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Single batcher is a centralisation risk. Multi-sig batcher committee or DAO-controlled batcher for Phase 3. Contributions welcome.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Batcher decentralisation:</w:t>
      </w:r>
    </w:p>
    <w:p>
      <w:pPr>
        <w:spacing w:after="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8. Contributing to P3</w:t>
      </w:r>
    </w:p>
    <w:p>
      <w:pPr>
        <w:spacing w:after="80" w:before="80"/>
        <w:jc w:val="both"/>
      </w:pPr>
      <w:r>
        <w:rPr>
          <w:rFonts w:ascii="Arial" w:cs="Arial" w:eastAsia="Arial" w:hAnsi="Arial"/>
          <w:i w:val="false"/>
          <w:iCs w:val="false"/>
          <w:color w:val="1A1A1A"/>
          <w:sz w:val="21"/>
          <w:szCs w:val="21"/>
        </w:rPr>
        <w:t xml:space="preserve">P3 is actively seeking builders. The project is in pre-MVP phase and welcomes contributions, technical feedback, and co-design proposals across all layers.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 area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6B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tasks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Compact / Midnight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VotingToken contract refinement · Parliament3 contract · ZKP verifier integration · Testnet deployment scripts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Aiken / Plutus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Anchor validator · Batcher authorisation · On-chain governance (Phase 4)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Hyperledger Identus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Municipality VC issuer bridge · DigiD / eIDAS 2.0 adapter · ZKP circuit implementation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Haskell / Node.js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Batcher service · Merkle tree · Cardano transaction submission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Citizen app · Identus wallet SDK · Offline-capable ZKP generation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Security / ZK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Circuit audit · Nullifier scheme review · Threat model expansion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A5C6B" w:sz="16"/>
              <w:bottom w:val="none" w:color="FFFFFF" w:sz="0"/>
              <w:right w:val="none" w:color="FFFFFF" w:sz="0"/>
            </w:tcBorders>
            <w:shd w:fill="E8F4F6" w:val="clear"/>
            <w:tcMar>
              <w:top w:type="dxa" w:w="160"/>
              <w:left w:type="dxa" w:w="24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Montserrat" w:cs="Montserrat" w:eastAsia="Montserrat" w:hAnsi="Montserrat"/>
                <w:b/>
                <w:bCs/>
                <w:color w:val="1A5C6B"/>
                <w:sz w:val="21"/>
                <w:szCs w:val="21"/>
              </w:rPr>
              <w:t xml:space="preserve">Get involved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GitHub:       github.com/SBGoodGit/P3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issues:  github.com/SBGoodGit/P3/issues/new?title=Developer+Interest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contract specs and DPIA template are published in the repository.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This whitepaper is a living document — pull requests and technical corrections are welcome.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1A5C6B" w:sz="6" w:space="1"/>
        </w:pBdr>
        <w:spacing w:after="120" w:before="120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spacing w:after="40" w:before="80"/>
        <w:jc w:val="center"/>
      </w:pPr>
      <w:r>
        <w:rPr>
          <w:rFonts w:ascii="Montserrat" w:cs="Montserrat" w:eastAsia="Montserrat" w:hAnsi="Montserrat"/>
          <w:b/>
          <w:bCs/>
          <w:color w:val="1A1A1A"/>
          <w:sz w:val="32"/>
          <w:szCs w:val="32"/>
        </w:rPr>
        <w:t xml:space="preserve">People </w:t>
      </w:r>
      <w:r>
        <w:rPr>
          <w:rFonts w:ascii="Montserrat" w:cs="Montserrat" w:eastAsia="Montserrat" w:hAnsi="Montserrat"/>
          <w:b/>
          <w:bCs/>
          <w:color w:val="1A5C6B"/>
          <w:sz w:val="32"/>
          <w:szCs w:val="32"/>
        </w:rPr>
        <w:t xml:space="preserve">Powered </w:t>
      </w:r>
      <w:r>
        <w:rPr>
          <w:rFonts w:ascii="Montserrat" w:cs="Montserrat" w:eastAsia="Montserrat" w:hAnsi="Montserrat"/>
          <w:b/>
          <w:bCs/>
          <w:color w:val="F39221"/>
          <w:sz w:val="32"/>
          <w:szCs w:val="32"/>
        </w:rPr>
        <w:t xml:space="preserve">Politics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p3democracy.io  |  github.com/SBGoodGit/P3  |  @P3Democracy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Part of the GoodCompany Ecosystem · Built on Cardano &amp; Midnight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after="0" w:before="120"/>
    </w:pPr>
    <w:r>
      <w:rPr>
        <w:rFonts w:ascii="Arial" w:cs="Arial" w:eastAsia="Arial" w:hAnsi="Arial"/>
        <w:color w:val="555555"/>
        <w:sz w:val="18"/>
        <w:szCs w:val="18"/>
      </w:rPr>
      <w:t xml:space="preserve">Confidential · © 2025 P3 / GoodCompany Ecosystem · Built on Cardano &amp; Midnight · p3democracy.io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6B" w:sz="4" w:space="1"/>
      </w:pBdr>
      <w:spacing w:after="120" w:before="0"/>
      <w:jc w:val="right"/>
    </w:pPr>
    <w:r>
      <w:rPr>
        <w:rFonts w:ascii="Arial" w:cs="Arial" w:eastAsia="Arial" w:hAnsi="Arial"/>
        <w:color w:val="1A5C6B"/>
        <w:sz w:val="18"/>
        <w:szCs w:val="18"/>
      </w:rPr>
      <w:t xml:space="preserve">P3 — People Powered Politics</w:t>
    </w:r>
    <w:r>
      <w:rPr>
        <w:rFonts w:ascii="Arial" w:cs="Arial" w:eastAsia="Arial" w:hAnsi="Arial"/>
        <w:color w:val="555555"/>
        <w:sz w:val="18"/>
        <w:szCs w:val="18"/>
      </w:rPr>
      <w:t xml:space="preserve">   |   Technical Whitepaper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Montserrat" w:cs="Montserrat" w:eastAsia="Montserrat" w:hAnsi="Montserrat"/>
      <w:b/>
      <w:bCs/>
      <w:color w:val="1A5C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ontserrat" w:cs="Montserrat" w:eastAsia="Montserrat" w:hAnsi="Montserrat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ontserrat" w:cs="Montserrat" w:eastAsia="Montserrat" w:hAnsi="Montserrat"/>
      <w:b/>
      <w:bCs/>
      <w:color w:val="1A5C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2026-06-29T00:52:15.127Z</dcterms:created>
  <dcterms:modified xsi:type="dcterms:W3CDTF">2026-06-29T00:52:15.127Z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