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测试内容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技术指标：在使用不同特征、训练测试级数据量条件下信号分类准确率；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应用信号特征包括：时域特征、频域特征、循环谱特征、模糊函数切片特征等；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可同时识别目标种类个数：全部样本种类信号特征（共11种）。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测试数据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常规信号、常规信号(2)、常规信号(3)、线性调频4种信号中，每种对应的11类单独、混合8通道信号，每通道信号有128个采样点。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域特征：分两种方法进行提取，第一种为对每通道单独求解频谱并拼接（以下简称为单独频谱，对应frequency_spectrum），第二种为先将信号各通道进行拼接，之后对拼接信号求解频谱（以下简称为联合频谱，对应frequency_spectrum_long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循环谱特征：循环谱特征计算方法是将8通道数据直接进行计算，但在算法实现上依然是将各通道拆解分别计算最后合并（对应cyclespectrum_long）。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模糊函数切片特征：模糊函数在计算上使用了拼接后的信号，最后选取了slice = int(L/2)+1处的切片作为特征（对应feature）。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此外，也使用了联合频谱-循环谱（concatenated_cf）、联合频谱-循环谱-模糊函数（concatenated_cfa）和联合频谱-模糊函数（concatenated_af）进行试验，这样做实质上等效于将循环谱、模糊函数切片作为低/高频特征看待。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以上为初步实验使用的各种特征。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Test_Size = 0.25</w:t>
      </w:r>
    </w:p>
    <w:tbl>
      <w:tblPr>
        <w:tblStyle w:val="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1"/>
        <w:gridCol w:w="648"/>
        <w:gridCol w:w="1153"/>
        <w:gridCol w:w="1455"/>
        <w:gridCol w:w="1136"/>
        <w:gridCol w:w="691"/>
        <w:gridCol w:w="1000"/>
        <w:gridCol w:w="1018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</w:t>
            </w:r>
          </w:p>
        </w:tc>
        <w:tc>
          <w:tcPr>
            <w:tcW w:w="11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frequency_spectrum</w:t>
            </w:r>
          </w:p>
        </w:tc>
        <w:tc>
          <w:tcPr>
            <w:tcW w:w="145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frequency_spectrum_long</w:t>
            </w:r>
          </w:p>
        </w:tc>
        <w:tc>
          <w:tcPr>
            <w:tcW w:w="11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cyclespectrum_long</w:t>
            </w:r>
          </w:p>
        </w:tc>
        <w:tc>
          <w:tcPr>
            <w:tcW w:w="69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feature</w:t>
            </w:r>
          </w:p>
        </w:tc>
        <w:tc>
          <w:tcPr>
            <w:tcW w:w="10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concatenated_cf</w:t>
            </w:r>
          </w:p>
        </w:tc>
        <w:tc>
          <w:tcPr>
            <w:tcW w:w="10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concatenated_cfa</w:t>
            </w:r>
          </w:p>
        </w:tc>
        <w:tc>
          <w:tcPr>
            <w:tcW w:w="10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</w:t>
            </w:r>
          </w:p>
        </w:tc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</w:t>
            </w:r>
          </w:p>
        </w:tc>
        <w:tc>
          <w:tcPr>
            <w:tcW w:w="11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</w:t>
            </w:r>
          </w:p>
        </w:tc>
        <w:tc>
          <w:tcPr>
            <w:tcW w:w="145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11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  <w:tc>
          <w:tcPr>
            <w:tcW w:w="69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10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</w:t>
            </w:r>
          </w:p>
        </w:tc>
        <w:tc>
          <w:tcPr>
            <w:tcW w:w="10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常规信号2</w:t>
            </w:r>
          </w:p>
        </w:tc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11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</w:t>
            </w:r>
          </w:p>
        </w:tc>
        <w:tc>
          <w:tcPr>
            <w:tcW w:w="145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  <w:tc>
          <w:tcPr>
            <w:tcW w:w="11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69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常规信号3</w:t>
            </w:r>
          </w:p>
        </w:tc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11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0.76</w:t>
            </w:r>
          </w:p>
        </w:tc>
        <w:tc>
          <w:tcPr>
            <w:tcW w:w="145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11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</w:t>
            </w:r>
          </w:p>
        </w:tc>
        <w:tc>
          <w:tcPr>
            <w:tcW w:w="69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</w:t>
            </w:r>
          </w:p>
        </w:tc>
        <w:tc>
          <w:tcPr>
            <w:tcW w:w="10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线性调频</w:t>
            </w:r>
          </w:p>
        </w:tc>
        <w:tc>
          <w:tcPr>
            <w:tcW w:w="64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115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</w:t>
            </w:r>
          </w:p>
        </w:tc>
        <w:tc>
          <w:tcPr>
            <w:tcW w:w="1455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113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691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0.91</w:t>
            </w:r>
          </w:p>
        </w:tc>
        <w:tc>
          <w:tcPr>
            <w:tcW w:w="100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1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</w:t>
            </w:r>
          </w:p>
        </w:tc>
        <w:tc>
          <w:tcPr>
            <w:tcW w:w="1072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Test_Size = 0.5</w:t>
      </w:r>
    </w:p>
    <w:tbl>
      <w:tblPr>
        <w:tblStyle w:val="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"/>
        <w:gridCol w:w="648"/>
        <w:gridCol w:w="1153"/>
        <w:gridCol w:w="1455"/>
        <w:gridCol w:w="1136"/>
        <w:gridCol w:w="691"/>
        <w:gridCol w:w="1009"/>
        <w:gridCol w:w="1009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frequency_spectrum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frequency_spectrum_long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cyclespectrum_long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feature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concatenated_cf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concatenated_cfa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0.98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常规信号2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常规信号3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0.97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线性调频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0.75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0.89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0.97</w:t>
            </w:r>
          </w:p>
        </w:tc>
        <w:tc>
          <w:tcPr>
            <w:tcW w:w="100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0.97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0.97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Test_Size = 0.8</w:t>
      </w:r>
    </w:p>
    <w:tbl>
      <w:tblPr>
        <w:tblStyle w:val="3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"/>
        <w:gridCol w:w="648"/>
        <w:gridCol w:w="1153"/>
        <w:gridCol w:w="1455"/>
        <w:gridCol w:w="1136"/>
        <w:gridCol w:w="691"/>
        <w:gridCol w:w="1018"/>
        <w:gridCol w:w="1000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Original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frequency_spectrum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frequency_spectrum_long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cyclespectrum_long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feature</w:t>
            </w:r>
          </w:p>
        </w:tc>
        <w:tc>
          <w:tcPr>
            <w:tcW w:w="10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concatenated_cf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concatenated_cfa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concatenated_af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0.62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0.79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</w:t>
            </w:r>
          </w:p>
        </w:tc>
        <w:tc>
          <w:tcPr>
            <w:tcW w:w="10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0.97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常规信号2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0.83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0.90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0.94</w:t>
            </w:r>
          </w:p>
        </w:tc>
        <w:tc>
          <w:tcPr>
            <w:tcW w:w="10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常规信号3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0.88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0.72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0.95</w:t>
            </w:r>
          </w:p>
        </w:tc>
        <w:tc>
          <w:tcPr>
            <w:tcW w:w="10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0.99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1.00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线性调频</w:t>
            </w:r>
          </w:p>
        </w:tc>
        <w:tc>
          <w:tcPr>
            <w:tcW w:w="64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</w:t>
            </w:r>
          </w:p>
        </w:tc>
        <w:tc>
          <w:tcPr>
            <w:tcW w:w="115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0.73</w:t>
            </w:r>
          </w:p>
        </w:tc>
        <w:tc>
          <w:tcPr>
            <w:tcW w:w="145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0.93</w:t>
            </w:r>
          </w:p>
        </w:tc>
        <w:tc>
          <w:tcPr>
            <w:tcW w:w="113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</w:t>
            </w:r>
          </w:p>
        </w:tc>
        <w:tc>
          <w:tcPr>
            <w:tcW w:w="69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10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0.96</w:t>
            </w:r>
          </w:p>
        </w:tc>
        <w:tc>
          <w:tcPr>
            <w:tcW w:w="100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  <w:tc>
          <w:tcPr>
            <w:tcW w:w="107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0.92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常规信号中有效数据共723条，常规信号2中有效数据共733条，常规信号3中有效数据共783条，线性调频中有效数据共764条。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测试结果中，单独频谱特征表现最差，经分析原因为在信号各通道之间存在一定的关系，而在拆解求频谱过程中，这部分信息丢失了，而原始信号的幅度变化保留了这部分信息，联合频谱则可以将这部分信息转化为频域信息保留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最终实验效果较好的为组合信号，三者效果实质上较为接近，在常规数据上concatenated_cfa效果相对较好些，而在线性调频信号上concatenated_cf则更好一些，但由于实验样本过少，暂时不能妄下定论。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信号分类使用的是普通的SVM分类，其参数设置如下：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svm = SVC(kernel='rbf', cache_size=3000, C = 10, gamma = 'auto', verbose=True, shrinking=True).fit(X_train, y_train)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各种特征尺寸如下：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original.shape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1024)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frequency_spectrum.shape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512)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cyclespectrum_long.shape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512)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feature.shape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1023)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frequency_spectrum_long.shape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512)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concatenated_cf.shape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1024)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concatenated_af.shape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1535)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concatenated_cfa.shape (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, 2047)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在尝试使用PCA进行特征降维的过程中，发现各信号对应的最优降维各不相同，且存在效果显著下降的问题，因此最终舍弃了这一过程。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CA54A2"/>
    <w:multiLevelType w:val="singleLevel"/>
    <w:tmpl w:val="6BCA54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OTllYWQ3YTEwNDY1MDJiZDdhYjlkM2Y2Y2Q4MmUifQ=="/>
  </w:docVars>
  <w:rsids>
    <w:rsidRoot w:val="00000000"/>
    <w:rsid w:val="028B2D46"/>
    <w:rsid w:val="045A07E4"/>
    <w:rsid w:val="05201956"/>
    <w:rsid w:val="07520C39"/>
    <w:rsid w:val="0A6250EA"/>
    <w:rsid w:val="0ADA341F"/>
    <w:rsid w:val="0B024724"/>
    <w:rsid w:val="0D34791F"/>
    <w:rsid w:val="0DC92092"/>
    <w:rsid w:val="12597DAE"/>
    <w:rsid w:val="13496B96"/>
    <w:rsid w:val="15C63A09"/>
    <w:rsid w:val="19ED6C08"/>
    <w:rsid w:val="1C296AE9"/>
    <w:rsid w:val="1E5F7BC0"/>
    <w:rsid w:val="220A0B63"/>
    <w:rsid w:val="23B4085A"/>
    <w:rsid w:val="23BA23AB"/>
    <w:rsid w:val="24BE1915"/>
    <w:rsid w:val="269B6808"/>
    <w:rsid w:val="272F1FA5"/>
    <w:rsid w:val="27532138"/>
    <w:rsid w:val="2AE20089"/>
    <w:rsid w:val="2B270026"/>
    <w:rsid w:val="2FDB53C0"/>
    <w:rsid w:val="30383698"/>
    <w:rsid w:val="3046022D"/>
    <w:rsid w:val="31A2498D"/>
    <w:rsid w:val="351A4295"/>
    <w:rsid w:val="365C4C73"/>
    <w:rsid w:val="378E0F6A"/>
    <w:rsid w:val="39F477B4"/>
    <w:rsid w:val="3D79479F"/>
    <w:rsid w:val="41BE41FA"/>
    <w:rsid w:val="43540441"/>
    <w:rsid w:val="44412933"/>
    <w:rsid w:val="45271858"/>
    <w:rsid w:val="459C3172"/>
    <w:rsid w:val="472D60AA"/>
    <w:rsid w:val="4E576D44"/>
    <w:rsid w:val="4ED27537"/>
    <w:rsid w:val="502207FF"/>
    <w:rsid w:val="56102E1E"/>
    <w:rsid w:val="570437EC"/>
    <w:rsid w:val="58D2260D"/>
    <w:rsid w:val="59952697"/>
    <w:rsid w:val="5A496345"/>
    <w:rsid w:val="5BA3114D"/>
    <w:rsid w:val="5DC80482"/>
    <w:rsid w:val="61295510"/>
    <w:rsid w:val="613F645A"/>
    <w:rsid w:val="61C90034"/>
    <w:rsid w:val="63203B83"/>
    <w:rsid w:val="661A3845"/>
    <w:rsid w:val="67572E7D"/>
    <w:rsid w:val="679D472E"/>
    <w:rsid w:val="6C7510CF"/>
    <w:rsid w:val="6E891568"/>
    <w:rsid w:val="6F5271D7"/>
    <w:rsid w:val="6F7F185B"/>
    <w:rsid w:val="77EC1496"/>
    <w:rsid w:val="79200D1B"/>
    <w:rsid w:val="796E130F"/>
    <w:rsid w:val="79EC3040"/>
    <w:rsid w:val="7A434CC1"/>
    <w:rsid w:val="7AFD57B8"/>
    <w:rsid w:val="7B3F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955</Words>
  <Characters>2071</Characters>
  <Lines>0</Lines>
  <Paragraphs>0</Paragraphs>
  <TotalTime>7</TotalTime>
  <ScaleCrop>false</ScaleCrop>
  <LinksUpToDate>false</LinksUpToDate>
  <CharactersWithSpaces>2108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2023-03-13T06:24:21Z</dcterms:created>
  <dc:creator>SBI_2050</dc:creator>
  <cp:lastModifiedBy>日月同征</cp:lastModifiedBy>
  <dcterms:modified xsi:type="dcterms:W3CDTF">2023-03-13T07:56:36Z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C8672E1BD9F443B39489DEF1377E7809</vt:lpwstr>
  </property>
</Properties>
</file>