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00E573">
      <w:pPr>
        <w:pStyle w:val="3"/>
        <w:numPr>
          <w:numId w:val="0"/>
        </w:numPr>
        <w:tabs>
          <w:tab w:val="left" w:pos="1013"/>
        </w:tabs>
        <w:spacing w:before="62" w:after="0" w:line="240" w:lineRule="auto"/>
        <w:ind w:right="0" w:rightChars="0"/>
        <w:jc w:val="left"/>
        <w:sectPr>
          <w:footerReference r:id="rId5" w:type="default"/>
          <w:pgSz w:w="11910" w:h="16840"/>
          <w:pgMar w:top="1880" w:right="1680" w:bottom="1200" w:left="1680" w:header="0" w:footer="1006" w:gutter="0"/>
          <w:cols w:space="720" w:num="1"/>
        </w:sectPr>
      </w:pPr>
      <w:bookmarkStart w:id="0" w:name="_bookmark30"/>
      <w:bookmarkEnd w:id="0"/>
    </w:p>
    <w:p w14:paraId="17079064">
      <w:pPr>
        <w:spacing w:before="60"/>
        <w:ind w:left="0" w:right="394" w:firstLine="0"/>
        <w:jc w:val="center"/>
        <w:rPr>
          <w:b/>
          <w:sz w:val="32"/>
        </w:rPr>
      </w:pPr>
      <w:r>
        <w:rPr>
          <w:b/>
          <w:smallCaps/>
          <w:sz w:val="32"/>
        </w:rPr>
        <w:t>Pontifícia</w:t>
      </w:r>
      <w:r>
        <w:rPr>
          <w:b/>
          <w:smallCaps/>
          <w:spacing w:val="-11"/>
          <w:sz w:val="32"/>
        </w:rPr>
        <w:t xml:space="preserve"> </w:t>
      </w:r>
      <w:r>
        <w:rPr>
          <w:b/>
          <w:smallCaps/>
          <w:sz w:val="32"/>
        </w:rPr>
        <w:t>Universidade</w:t>
      </w:r>
      <w:r>
        <w:rPr>
          <w:b/>
          <w:smallCaps/>
          <w:spacing w:val="-10"/>
          <w:sz w:val="32"/>
        </w:rPr>
        <w:t xml:space="preserve"> </w:t>
      </w:r>
      <w:r>
        <w:rPr>
          <w:b/>
          <w:smallCaps/>
          <w:sz w:val="32"/>
        </w:rPr>
        <w:t>católica</w:t>
      </w:r>
      <w:r>
        <w:rPr>
          <w:b/>
          <w:smallCaps/>
          <w:spacing w:val="-12"/>
          <w:sz w:val="32"/>
        </w:rPr>
        <w:t xml:space="preserve"> </w:t>
      </w:r>
      <w:r>
        <w:rPr>
          <w:b/>
          <w:smallCaps/>
          <w:sz w:val="32"/>
        </w:rPr>
        <w:t>do</w:t>
      </w:r>
      <w:r>
        <w:rPr>
          <w:b/>
          <w:smallCaps/>
          <w:spacing w:val="-9"/>
          <w:sz w:val="32"/>
        </w:rPr>
        <w:t xml:space="preserve"> </w:t>
      </w:r>
      <w:r>
        <w:rPr>
          <w:b/>
          <w:smallCaps/>
          <w:sz w:val="32"/>
        </w:rPr>
        <w:t>rio</w:t>
      </w:r>
      <w:r>
        <w:rPr>
          <w:b/>
          <w:smallCaps/>
          <w:spacing w:val="-10"/>
          <w:sz w:val="32"/>
        </w:rPr>
        <w:t xml:space="preserve"> </w:t>
      </w:r>
      <w:r>
        <w:rPr>
          <w:b/>
          <w:smallCaps/>
          <w:sz w:val="32"/>
        </w:rPr>
        <w:t>de</w:t>
      </w:r>
      <w:r>
        <w:rPr>
          <w:b/>
          <w:smallCaps/>
          <w:spacing w:val="-8"/>
          <w:sz w:val="32"/>
        </w:rPr>
        <w:t xml:space="preserve"> </w:t>
      </w:r>
      <w:r>
        <w:rPr>
          <w:b/>
          <w:smallCaps/>
          <w:spacing w:val="-2"/>
          <w:sz w:val="32"/>
        </w:rPr>
        <w:t>janeiro</w:t>
      </w:r>
    </w:p>
    <w:p w14:paraId="74000558">
      <w:pPr>
        <w:pStyle w:val="14"/>
        <w:rPr>
          <w:b/>
          <w:sz w:val="26"/>
        </w:rPr>
      </w:pPr>
    </w:p>
    <w:p w14:paraId="4B3044F9">
      <w:pPr>
        <w:pStyle w:val="14"/>
        <w:rPr>
          <w:b/>
          <w:sz w:val="26"/>
        </w:rPr>
      </w:pPr>
    </w:p>
    <w:p w14:paraId="64D50A06">
      <w:pPr>
        <w:pStyle w:val="14"/>
        <w:rPr>
          <w:b/>
          <w:sz w:val="26"/>
        </w:rPr>
      </w:pPr>
    </w:p>
    <w:p w14:paraId="610FA622">
      <w:pPr>
        <w:pStyle w:val="14"/>
        <w:rPr>
          <w:b/>
          <w:sz w:val="26"/>
        </w:rPr>
      </w:pPr>
    </w:p>
    <w:p w14:paraId="0E694BE9">
      <w:pPr>
        <w:pStyle w:val="14"/>
        <w:rPr>
          <w:b/>
          <w:sz w:val="26"/>
        </w:rPr>
      </w:pPr>
    </w:p>
    <w:p w14:paraId="63DE34BF">
      <w:pPr>
        <w:pStyle w:val="14"/>
        <w:spacing w:before="191"/>
        <w:rPr>
          <w:b/>
          <w:sz w:val="26"/>
        </w:rPr>
      </w:pPr>
    </w:p>
    <w:p w14:paraId="6D5BBA80">
      <w:pPr>
        <w:pStyle w:val="2"/>
        <w:wordWrap w:val="0"/>
        <w:ind w:right="388"/>
        <w:rPr>
          <w:rFonts w:hint="default"/>
          <w:lang w:val="pt-BR"/>
        </w:rPr>
      </w:pPr>
      <w:r>
        <w:rPr>
          <w:rFonts w:hint="default"/>
          <w:lang w:val="pt-BR"/>
        </w:rPr>
        <w:t>Identificação de datasets relacionados, em</w:t>
      </w:r>
    </w:p>
    <w:p w14:paraId="25EAD423">
      <w:pPr>
        <w:pStyle w:val="2"/>
        <w:wordWrap w:val="0"/>
        <w:ind w:right="388"/>
        <w:rPr>
          <w:rFonts w:hint="default"/>
          <w:lang w:val="pt-BR"/>
        </w:rPr>
      </w:pPr>
      <w:r>
        <w:rPr>
          <w:rFonts w:hint="default"/>
          <w:lang w:val="pt-BR"/>
        </w:rPr>
        <w:t>contexto com metadados ausentes ou parciais</w:t>
      </w:r>
    </w:p>
    <w:p w14:paraId="28D76DED">
      <w:pPr>
        <w:pStyle w:val="14"/>
        <w:rPr>
          <w:sz w:val="36"/>
        </w:rPr>
      </w:pPr>
    </w:p>
    <w:p w14:paraId="7EDE784E">
      <w:pPr>
        <w:pStyle w:val="14"/>
        <w:rPr>
          <w:sz w:val="36"/>
        </w:rPr>
      </w:pPr>
    </w:p>
    <w:p w14:paraId="0702D77C">
      <w:pPr>
        <w:pStyle w:val="14"/>
        <w:rPr>
          <w:sz w:val="36"/>
        </w:rPr>
      </w:pPr>
    </w:p>
    <w:p w14:paraId="0051C0A4">
      <w:pPr>
        <w:pStyle w:val="14"/>
        <w:spacing w:before="228"/>
        <w:rPr>
          <w:sz w:val="36"/>
        </w:rPr>
      </w:pPr>
    </w:p>
    <w:p w14:paraId="62B26372">
      <w:pPr>
        <w:pStyle w:val="2"/>
        <w:wordWrap w:val="0"/>
        <w:spacing w:before="1"/>
        <w:ind w:right="389"/>
        <w:rPr>
          <w:rFonts w:hint="default"/>
          <w:lang w:val="pt-BR"/>
        </w:rPr>
      </w:pPr>
      <w:r>
        <w:rPr>
          <w:rFonts w:hint="default"/>
          <w:lang w:val="pt-BR"/>
        </w:rPr>
        <w:t>Sérgio Bernardelli Netto</w:t>
      </w:r>
    </w:p>
    <w:p w14:paraId="1A7DFB5C">
      <w:pPr>
        <w:pStyle w:val="14"/>
        <w:rPr>
          <w:b/>
          <w:sz w:val="36"/>
        </w:rPr>
      </w:pPr>
    </w:p>
    <w:p w14:paraId="58B9F4AD">
      <w:pPr>
        <w:pStyle w:val="14"/>
        <w:rPr>
          <w:b/>
          <w:sz w:val="36"/>
        </w:rPr>
      </w:pPr>
    </w:p>
    <w:p w14:paraId="6B8E9AFC">
      <w:pPr>
        <w:pStyle w:val="14"/>
        <w:spacing w:before="243"/>
        <w:rPr>
          <w:b/>
          <w:sz w:val="36"/>
        </w:rPr>
      </w:pPr>
    </w:p>
    <w:p w14:paraId="48F95202">
      <w:pPr>
        <w:pStyle w:val="3"/>
        <w:spacing w:before="1"/>
        <w:ind w:right="391"/>
        <w:jc w:val="right"/>
      </w:pPr>
      <w:r>
        <w:rPr>
          <w:smallCaps/>
        </w:rPr>
        <w:t>Projeto</w:t>
      </w:r>
      <w:r>
        <w:rPr>
          <w:smallCaps/>
          <w:spacing w:val="-7"/>
        </w:rPr>
        <w:t xml:space="preserve"> </w:t>
      </w:r>
      <w:r>
        <w:rPr>
          <w:smallCaps/>
        </w:rPr>
        <w:t>Final</w:t>
      </w:r>
      <w:r>
        <w:rPr>
          <w:smallCaps/>
          <w:spacing w:val="-7"/>
        </w:rPr>
        <w:t xml:space="preserve"> </w:t>
      </w:r>
      <w:r>
        <w:rPr>
          <w:smallCaps/>
        </w:rPr>
        <w:t>de</w:t>
      </w:r>
      <w:r>
        <w:rPr>
          <w:smallCaps/>
          <w:spacing w:val="-8"/>
        </w:rPr>
        <w:t xml:space="preserve"> </w:t>
      </w:r>
      <w:r>
        <w:rPr>
          <w:smallCaps/>
          <w:spacing w:val="-2"/>
        </w:rPr>
        <w:t>Graduação</w:t>
      </w:r>
    </w:p>
    <w:p w14:paraId="612B7F7D">
      <w:pPr>
        <w:pStyle w:val="14"/>
        <w:rPr>
          <w:b/>
          <w:sz w:val="26"/>
        </w:rPr>
      </w:pPr>
    </w:p>
    <w:p w14:paraId="6DD058C6">
      <w:pPr>
        <w:pStyle w:val="14"/>
        <w:rPr>
          <w:b/>
          <w:sz w:val="26"/>
        </w:rPr>
      </w:pPr>
    </w:p>
    <w:p w14:paraId="0E042869">
      <w:pPr>
        <w:pStyle w:val="14"/>
        <w:rPr>
          <w:b/>
          <w:sz w:val="26"/>
        </w:rPr>
      </w:pPr>
    </w:p>
    <w:p w14:paraId="14DEE3C0">
      <w:pPr>
        <w:pStyle w:val="14"/>
        <w:rPr>
          <w:b/>
          <w:sz w:val="26"/>
        </w:rPr>
      </w:pPr>
    </w:p>
    <w:p w14:paraId="15E207BE">
      <w:pPr>
        <w:pStyle w:val="14"/>
        <w:rPr>
          <w:b/>
          <w:sz w:val="26"/>
        </w:rPr>
      </w:pPr>
    </w:p>
    <w:p w14:paraId="6C4E8E11">
      <w:pPr>
        <w:pStyle w:val="14"/>
        <w:spacing w:before="188"/>
        <w:rPr>
          <w:b/>
          <w:sz w:val="26"/>
        </w:rPr>
      </w:pPr>
    </w:p>
    <w:p w14:paraId="36AF0D40">
      <w:pPr>
        <w:spacing w:before="0" w:line="400" w:lineRule="auto"/>
        <w:ind w:left="3574" w:right="0" w:hanging="336"/>
        <w:jc w:val="left"/>
        <w:rPr>
          <w:b/>
          <w:sz w:val="32"/>
        </w:rPr>
      </w:pPr>
      <w:r>
        <w:rPr>
          <w:b/>
          <w:smallCaps/>
          <w:sz w:val="32"/>
        </w:rPr>
        <w:t>Centro</w:t>
      </w:r>
      <w:r>
        <w:rPr>
          <w:b/>
          <w:smallCaps/>
          <w:spacing w:val="-8"/>
          <w:sz w:val="32"/>
        </w:rPr>
        <w:t xml:space="preserve"> </w:t>
      </w:r>
      <w:r>
        <w:rPr>
          <w:b/>
          <w:smallCaps/>
          <w:sz w:val="32"/>
        </w:rPr>
        <w:t>Técnico</w:t>
      </w:r>
      <w:r>
        <w:rPr>
          <w:b/>
          <w:smallCaps/>
          <w:spacing w:val="-4"/>
          <w:sz w:val="32"/>
        </w:rPr>
        <w:t xml:space="preserve"> </w:t>
      </w:r>
      <w:r>
        <w:rPr>
          <w:b/>
          <w:smallCaps/>
          <w:sz w:val="32"/>
        </w:rPr>
        <w:t>Científico</w:t>
      </w:r>
      <w:r>
        <w:rPr>
          <w:b/>
          <w:smallCaps/>
          <w:spacing w:val="-4"/>
          <w:sz w:val="32"/>
        </w:rPr>
        <w:t xml:space="preserve"> </w:t>
      </w:r>
      <w:r>
        <w:rPr>
          <w:b/>
          <w:smallCaps/>
          <w:sz w:val="32"/>
        </w:rPr>
        <w:t>-</w:t>
      </w:r>
      <w:r>
        <w:rPr>
          <w:b/>
          <w:smallCaps/>
          <w:spacing w:val="-19"/>
          <w:sz w:val="32"/>
        </w:rPr>
        <w:t xml:space="preserve"> </w:t>
      </w:r>
      <w:r>
        <w:rPr>
          <w:b/>
          <w:smallCaps/>
          <w:sz w:val="32"/>
        </w:rPr>
        <w:t>CTC Departamento</w:t>
      </w:r>
      <w:r>
        <w:rPr>
          <w:b/>
          <w:smallCaps/>
          <w:spacing w:val="-14"/>
          <w:sz w:val="32"/>
        </w:rPr>
        <w:t xml:space="preserve"> </w:t>
      </w:r>
      <w:r>
        <w:rPr>
          <w:b/>
          <w:smallCaps/>
          <w:sz w:val="32"/>
        </w:rPr>
        <w:t>de</w:t>
      </w:r>
      <w:r>
        <w:rPr>
          <w:b/>
          <w:smallCaps/>
          <w:spacing w:val="-11"/>
          <w:sz w:val="32"/>
        </w:rPr>
        <w:t xml:space="preserve"> </w:t>
      </w:r>
      <w:r>
        <w:rPr>
          <w:b/>
          <w:smallCaps/>
          <w:spacing w:val="-2"/>
          <w:sz w:val="32"/>
        </w:rPr>
        <w:t>Informática</w:t>
      </w:r>
    </w:p>
    <w:p w14:paraId="6E4B58B3">
      <w:pPr>
        <w:pStyle w:val="4"/>
        <w:ind w:firstLine="1120" w:firstLineChars="350"/>
        <w:jc w:val="left"/>
      </w:pPr>
      <w:r>
        <w:t>Curso</w:t>
      </w:r>
      <w:r>
        <w:rPr>
          <w:spacing w:val="-12"/>
        </w:rPr>
        <w:t xml:space="preserve"> </w:t>
      </w:r>
      <w:r>
        <w:t>de</w:t>
      </w:r>
      <w:r>
        <w:rPr>
          <w:spacing w:val="-10"/>
        </w:rPr>
        <w:t xml:space="preserve"> </w:t>
      </w:r>
      <w:r>
        <w:t>Graduação</w:t>
      </w:r>
      <w:r>
        <w:rPr>
          <w:spacing w:val="-12"/>
        </w:rPr>
        <w:t xml:space="preserve"> </w:t>
      </w:r>
      <w:r>
        <w:t>em</w:t>
      </w:r>
      <w:r>
        <w:rPr>
          <w:spacing w:val="-11"/>
        </w:rPr>
        <w:t xml:space="preserve"> </w:t>
      </w:r>
      <w:r>
        <w:rPr>
          <w:rFonts w:hint="default"/>
          <w:lang w:val="pt-BR"/>
        </w:rPr>
        <w:t>Ciência</w:t>
      </w:r>
      <w:r>
        <w:rPr>
          <w:spacing w:val="-12"/>
        </w:rPr>
        <w:t xml:space="preserve"> </w:t>
      </w:r>
      <w:r>
        <w:t>da</w:t>
      </w:r>
      <w:r>
        <w:rPr>
          <w:spacing w:val="-12"/>
        </w:rPr>
        <w:t xml:space="preserve"> </w:t>
      </w:r>
      <w:r>
        <w:rPr>
          <w:spacing w:val="-2"/>
        </w:rPr>
        <w:t>Computação</w:t>
      </w:r>
    </w:p>
    <w:p w14:paraId="5CE483A4">
      <w:pPr>
        <w:pStyle w:val="14"/>
        <w:rPr>
          <w:sz w:val="32"/>
        </w:rPr>
      </w:pPr>
    </w:p>
    <w:p w14:paraId="14CD7397">
      <w:pPr>
        <w:pStyle w:val="14"/>
        <w:rPr>
          <w:sz w:val="32"/>
        </w:rPr>
      </w:pPr>
    </w:p>
    <w:p w14:paraId="2F559FCC">
      <w:pPr>
        <w:pStyle w:val="14"/>
        <w:rPr>
          <w:sz w:val="32"/>
        </w:rPr>
      </w:pPr>
    </w:p>
    <w:p w14:paraId="250A1020">
      <w:pPr>
        <w:pStyle w:val="14"/>
        <w:rPr>
          <w:sz w:val="32"/>
        </w:rPr>
      </w:pPr>
    </w:p>
    <w:p w14:paraId="2A0A5016">
      <w:pPr>
        <w:pStyle w:val="14"/>
        <w:spacing w:before="82"/>
        <w:rPr>
          <w:sz w:val="32"/>
        </w:rPr>
      </w:pPr>
    </w:p>
    <w:p w14:paraId="4C198277">
      <w:pPr>
        <w:pStyle w:val="14"/>
        <w:ind w:left="5463"/>
        <w:rPr>
          <w:rFonts w:hint="default"/>
          <w:lang w:val="pt-BR"/>
        </w:rPr>
      </w:pPr>
      <w:r>
        <w:t>Rio</w:t>
      </w:r>
      <w:r>
        <w:rPr>
          <w:spacing w:val="-5"/>
        </w:rPr>
        <w:t xml:space="preserve"> </w:t>
      </w:r>
      <w:r>
        <w:t>de</w:t>
      </w:r>
      <w:r>
        <w:rPr>
          <w:spacing w:val="-2"/>
        </w:rPr>
        <w:t xml:space="preserve"> </w:t>
      </w:r>
      <w:r>
        <w:t>Janeiro,</w:t>
      </w:r>
      <w:r>
        <w:rPr>
          <w:spacing w:val="-6"/>
        </w:rPr>
        <w:t xml:space="preserve"> </w:t>
      </w:r>
      <w:r>
        <w:rPr>
          <w:rFonts w:hint="default"/>
          <w:lang w:val="pt-BR"/>
        </w:rPr>
        <w:t>Outubro de 2024</w:t>
      </w:r>
    </w:p>
    <w:p w14:paraId="3A62640D">
      <w:pPr>
        <w:spacing w:after="0"/>
        <w:sectPr>
          <w:pgSz w:w="11910" w:h="16840"/>
          <w:pgMar w:top="1340" w:right="1680" w:bottom="1200" w:left="1680" w:header="0" w:footer="1006" w:gutter="0"/>
          <w:cols w:space="720" w:num="1"/>
        </w:sectPr>
      </w:pPr>
    </w:p>
    <w:p w14:paraId="4D9B1BC8">
      <w:pPr>
        <w:pStyle w:val="14"/>
        <w:ind w:left="7214"/>
        <w:rPr>
          <w:sz w:val="20"/>
        </w:rPr>
      </w:pPr>
      <w:r>
        <w:rPr>
          <w:sz w:val="20"/>
        </w:rPr>
        <w:drawing>
          <wp:inline distT="0" distB="0" distL="0" distR="0">
            <wp:extent cx="643255" cy="112204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43717" cy="1122235"/>
                    </a:xfrm>
                    <a:prstGeom prst="rect">
                      <a:avLst/>
                    </a:prstGeom>
                  </pic:spPr>
                </pic:pic>
              </a:graphicData>
            </a:graphic>
          </wp:inline>
        </w:drawing>
      </w:r>
    </w:p>
    <w:p w14:paraId="7414D1C1">
      <w:pPr>
        <w:pStyle w:val="14"/>
        <w:rPr>
          <w:sz w:val="28"/>
        </w:rPr>
      </w:pPr>
    </w:p>
    <w:p w14:paraId="6A5B7EAD">
      <w:pPr>
        <w:pStyle w:val="14"/>
        <w:rPr>
          <w:sz w:val="28"/>
        </w:rPr>
      </w:pPr>
    </w:p>
    <w:p w14:paraId="2706A511">
      <w:pPr>
        <w:pStyle w:val="14"/>
        <w:rPr>
          <w:sz w:val="28"/>
        </w:rPr>
      </w:pPr>
    </w:p>
    <w:p w14:paraId="66255D69">
      <w:pPr>
        <w:pStyle w:val="14"/>
        <w:rPr>
          <w:sz w:val="28"/>
        </w:rPr>
      </w:pPr>
    </w:p>
    <w:p w14:paraId="29E35228">
      <w:pPr>
        <w:pStyle w:val="14"/>
        <w:rPr>
          <w:sz w:val="28"/>
        </w:rPr>
      </w:pPr>
    </w:p>
    <w:p w14:paraId="13C6BD08">
      <w:pPr>
        <w:pStyle w:val="14"/>
        <w:spacing w:before="260"/>
        <w:rPr>
          <w:sz w:val="28"/>
        </w:rPr>
      </w:pPr>
    </w:p>
    <w:p w14:paraId="02B8CFA1">
      <w:pPr>
        <w:pStyle w:val="5"/>
        <w:wordWrap w:val="0"/>
        <w:ind w:right="389"/>
        <w:jc w:val="right"/>
        <w:rPr>
          <w:rFonts w:hint="default"/>
          <w:lang w:val="pt-BR"/>
        </w:rPr>
      </w:pPr>
      <w:r>
        <w:rPr>
          <w:rFonts w:hint="default"/>
          <w:lang w:val="pt-BR"/>
        </w:rPr>
        <w:t>Sérgio Bernardelli Netto</w:t>
      </w:r>
    </w:p>
    <w:p w14:paraId="00B8C153">
      <w:pPr>
        <w:pStyle w:val="14"/>
        <w:rPr>
          <w:b/>
          <w:sz w:val="28"/>
        </w:rPr>
      </w:pPr>
    </w:p>
    <w:p w14:paraId="29FECA00">
      <w:pPr>
        <w:pStyle w:val="14"/>
        <w:rPr>
          <w:b/>
          <w:sz w:val="28"/>
        </w:rPr>
      </w:pPr>
    </w:p>
    <w:p w14:paraId="3B4C7AAC">
      <w:pPr>
        <w:pStyle w:val="14"/>
        <w:rPr>
          <w:b/>
          <w:sz w:val="28"/>
        </w:rPr>
      </w:pPr>
    </w:p>
    <w:p w14:paraId="594D516B">
      <w:pPr>
        <w:pStyle w:val="14"/>
        <w:rPr>
          <w:b/>
          <w:sz w:val="28"/>
        </w:rPr>
      </w:pPr>
    </w:p>
    <w:p w14:paraId="2B10B4BE">
      <w:pPr>
        <w:pStyle w:val="14"/>
        <w:rPr>
          <w:b/>
          <w:sz w:val="28"/>
        </w:rPr>
      </w:pPr>
    </w:p>
    <w:p w14:paraId="0C656A8B">
      <w:pPr>
        <w:pStyle w:val="14"/>
        <w:rPr>
          <w:b/>
          <w:sz w:val="28"/>
        </w:rPr>
      </w:pPr>
    </w:p>
    <w:p w14:paraId="67FC75D1">
      <w:pPr>
        <w:pStyle w:val="14"/>
        <w:spacing w:before="9"/>
        <w:rPr>
          <w:b/>
          <w:sz w:val="28"/>
        </w:rPr>
      </w:pPr>
    </w:p>
    <w:p w14:paraId="18E36D0A">
      <w:pPr>
        <w:wordWrap w:val="0"/>
        <w:spacing w:before="0"/>
        <w:ind w:left="0" w:right="386" w:firstLine="0"/>
        <w:jc w:val="right"/>
        <w:rPr>
          <w:rFonts w:hint="default"/>
          <w:b/>
          <w:spacing w:val="-2"/>
          <w:sz w:val="28"/>
          <w:lang w:val="pt-BR"/>
        </w:rPr>
      </w:pPr>
      <w:r>
        <w:rPr>
          <w:rFonts w:hint="default"/>
          <w:b/>
          <w:spacing w:val="-2"/>
          <w:sz w:val="28"/>
          <w:lang w:val="pt-BR"/>
        </w:rPr>
        <w:t>Identificação de datasets relacionados, em contexto com</w:t>
      </w:r>
    </w:p>
    <w:p w14:paraId="77781DFB">
      <w:pPr>
        <w:wordWrap w:val="0"/>
        <w:spacing w:before="0"/>
        <w:ind w:left="0" w:right="386" w:firstLine="0"/>
        <w:jc w:val="right"/>
        <w:rPr>
          <w:rFonts w:hint="default"/>
          <w:b/>
          <w:spacing w:val="-2"/>
          <w:sz w:val="28"/>
          <w:lang w:val="pt-BR"/>
        </w:rPr>
      </w:pPr>
      <w:r>
        <w:rPr>
          <w:rFonts w:hint="default"/>
          <w:b/>
          <w:spacing w:val="-2"/>
          <w:sz w:val="28"/>
          <w:lang w:val="pt-BR"/>
        </w:rPr>
        <w:t>metadados ausentes ou parciais</w:t>
      </w:r>
    </w:p>
    <w:p w14:paraId="3DFD0D7F">
      <w:pPr>
        <w:pStyle w:val="8"/>
        <w:spacing w:before="113"/>
        <w:ind w:left="0" w:right="404"/>
        <w:jc w:val="right"/>
      </w:pPr>
    </w:p>
    <w:p w14:paraId="3BA2721E">
      <w:pPr>
        <w:pStyle w:val="14"/>
        <w:rPr>
          <w:b/>
        </w:rPr>
      </w:pPr>
    </w:p>
    <w:p w14:paraId="60E01B96">
      <w:pPr>
        <w:pStyle w:val="14"/>
        <w:rPr>
          <w:b/>
        </w:rPr>
      </w:pPr>
    </w:p>
    <w:p w14:paraId="1305884A">
      <w:pPr>
        <w:pStyle w:val="14"/>
        <w:rPr>
          <w:b/>
        </w:rPr>
      </w:pPr>
    </w:p>
    <w:p w14:paraId="15EDDF19">
      <w:pPr>
        <w:pStyle w:val="14"/>
        <w:rPr>
          <w:b/>
        </w:rPr>
      </w:pPr>
    </w:p>
    <w:p w14:paraId="50CF3E48">
      <w:pPr>
        <w:pStyle w:val="14"/>
        <w:rPr>
          <w:b/>
        </w:rPr>
      </w:pPr>
    </w:p>
    <w:p w14:paraId="2FE30323">
      <w:pPr>
        <w:pStyle w:val="14"/>
        <w:rPr>
          <w:b/>
        </w:rPr>
      </w:pPr>
    </w:p>
    <w:p w14:paraId="1B8B3156">
      <w:pPr>
        <w:pStyle w:val="14"/>
        <w:spacing w:before="115"/>
        <w:rPr>
          <w:b/>
        </w:rPr>
      </w:pPr>
    </w:p>
    <w:p w14:paraId="1AC1E7C6">
      <w:pPr>
        <w:pStyle w:val="14"/>
        <w:spacing w:line="252" w:lineRule="auto"/>
        <w:ind w:left="2583" w:right="389"/>
        <w:jc w:val="both"/>
      </w:pPr>
      <w:r>
        <w:t xml:space="preserve">Relatório de Projeto Final, apresentado ao programa </w:t>
      </w:r>
      <w:r>
        <w:rPr>
          <w:rFonts w:hint="default"/>
          <w:lang w:val="pt-BR"/>
        </w:rPr>
        <w:t>Ciência da Computação</w:t>
      </w:r>
      <w:r>
        <w:rPr>
          <w:b/>
        </w:rPr>
        <w:t xml:space="preserve"> </w:t>
      </w:r>
      <w:r>
        <w:t>da PUC-Rio como requisito parcial para a</w:t>
      </w:r>
      <w:r>
        <w:rPr>
          <w:spacing w:val="-2"/>
        </w:rPr>
        <w:t xml:space="preserve"> </w:t>
      </w:r>
      <w:r>
        <w:t>obtenção</w:t>
      </w:r>
      <w:r>
        <w:rPr>
          <w:spacing w:val="-2"/>
        </w:rPr>
        <w:t xml:space="preserve"> </w:t>
      </w:r>
      <w:r>
        <w:t>do</w:t>
      </w:r>
      <w:r>
        <w:rPr>
          <w:spacing w:val="-3"/>
        </w:rPr>
        <w:t xml:space="preserve"> </w:t>
      </w:r>
      <w:r>
        <w:t>título de</w:t>
      </w:r>
      <w:r>
        <w:rPr>
          <w:rFonts w:hint="default"/>
          <w:lang w:val="pt-BR"/>
        </w:rPr>
        <w:t xml:space="preserve"> </w:t>
      </w:r>
      <w:r>
        <w:t xml:space="preserve">Bacharel em Ciência da </w:t>
      </w:r>
      <w:r>
        <w:rPr>
          <w:spacing w:val="-2"/>
        </w:rPr>
        <w:t>Computação.</w:t>
      </w:r>
    </w:p>
    <w:p w14:paraId="353C5175">
      <w:pPr>
        <w:pStyle w:val="14"/>
      </w:pPr>
    </w:p>
    <w:p w14:paraId="6BA10C27">
      <w:pPr>
        <w:pStyle w:val="14"/>
      </w:pPr>
    </w:p>
    <w:p w14:paraId="328E8E22">
      <w:pPr>
        <w:pStyle w:val="14"/>
        <w:spacing w:before="16"/>
      </w:pPr>
    </w:p>
    <w:p w14:paraId="7EF088AD">
      <w:pPr>
        <w:pStyle w:val="14"/>
        <w:wordWrap w:val="0"/>
        <w:ind w:right="389"/>
        <w:jc w:val="right"/>
        <w:rPr>
          <w:rFonts w:hint="default"/>
          <w:lang w:val="pt-BR"/>
        </w:rPr>
      </w:pPr>
      <w:r>
        <w:t>Orientador:</w:t>
      </w:r>
      <w:r>
        <w:rPr>
          <w:spacing w:val="-6"/>
        </w:rPr>
        <w:t xml:space="preserve"> </w:t>
      </w:r>
      <w:r>
        <w:rPr>
          <w:rFonts w:hint="default"/>
          <w:lang w:val="pt-BR"/>
        </w:rPr>
        <w:t>Marcos Vianna Villas</w:t>
      </w:r>
    </w:p>
    <w:p w14:paraId="28F4817D">
      <w:pPr>
        <w:pStyle w:val="14"/>
      </w:pPr>
    </w:p>
    <w:p w14:paraId="246E2FF4">
      <w:pPr>
        <w:pStyle w:val="14"/>
      </w:pPr>
    </w:p>
    <w:p w14:paraId="1F856215">
      <w:pPr>
        <w:pStyle w:val="14"/>
        <w:spacing w:before="39"/>
      </w:pPr>
    </w:p>
    <w:p w14:paraId="1973770E">
      <w:pPr>
        <w:pStyle w:val="14"/>
        <w:wordWrap w:val="0"/>
        <w:spacing w:line="511" w:lineRule="auto"/>
        <w:ind w:left="7067" w:right="299" w:hanging="243"/>
        <w:jc w:val="right"/>
        <w:rPr>
          <w:rFonts w:hint="default"/>
          <w:lang w:val="pt-BR"/>
        </w:rPr>
        <w:sectPr>
          <w:pgSz w:w="11910" w:h="16840"/>
          <w:pgMar w:top="1880" w:right="1680" w:bottom="1200" w:left="1680" w:header="0" w:footer="1006" w:gutter="0"/>
          <w:cols w:space="720" w:num="1"/>
        </w:sectPr>
      </w:pPr>
      <w:r>
        <w:t>Rio</w:t>
      </w:r>
      <w:r>
        <w:rPr>
          <w:spacing w:val="-16"/>
        </w:rPr>
        <w:t xml:space="preserve"> </w:t>
      </w:r>
      <w:r>
        <w:t>de</w:t>
      </w:r>
      <w:r>
        <w:rPr>
          <w:spacing w:val="-15"/>
        </w:rPr>
        <w:t xml:space="preserve"> </w:t>
      </w:r>
      <w:r>
        <w:t xml:space="preserve">Janeiro </w:t>
      </w:r>
      <w:r>
        <w:rPr>
          <w:rFonts w:hint="default"/>
          <w:lang w:val="pt-BR"/>
        </w:rPr>
        <w:t xml:space="preserve">Outubro de 2024 </w:t>
      </w:r>
    </w:p>
    <w:p w14:paraId="558B6FC8">
      <w:pPr>
        <w:pStyle w:val="5"/>
        <w:spacing w:before="81"/>
        <w:ind w:firstLine="138" w:firstLineChars="50"/>
      </w:pPr>
      <w:r>
        <w:rPr>
          <w:spacing w:val="-2"/>
        </w:rPr>
        <w:t>Resumo</w:t>
      </w:r>
    </w:p>
    <w:p w14:paraId="4A208D30">
      <w:pPr>
        <w:pStyle w:val="14"/>
        <w:spacing w:before="60" w:line="252" w:lineRule="auto"/>
        <w:ind w:left="861" w:right="392"/>
        <w:jc w:val="both"/>
      </w:pPr>
      <w:r>
        <w:t>Sobrenome, Nome do autor. Sobrenome, Nome do orientador. Título e subtítulo. Rio de Janeiro, ano. Número de páginas p. Relatório Final de Estágio Supervisionado II – Departamento de Administração. Pontifícia Universidade Católica do Rio de Janeiro.</w:t>
      </w:r>
    </w:p>
    <w:p w14:paraId="30081877">
      <w:pPr>
        <w:pStyle w:val="14"/>
        <w:spacing w:before="223"/>
      </w:pPr>
    </w:p>
    <w:p w14:paraId="77AD4B61">
      <w:pPr>
        <w:pStyle w:val="14"/>
        <w:spacing w:line="360" w:lineRule="auto"/>
        <w:jc w:val="both"/>
      </w:pPr>
      <w:r>
        <w:rPr>
          <w:rFonts w:hint="default"/>
        </w:rPr>
        <w:t>O projeto irá propor metodologias</w:t>
      </w:r>
      <w:r>
        <w:rPr>
          <w:rFonts w:hint="default"/>
          <w:lang w:val="pt-BR"/>
        </w:rPr>
        <w:t xml:space="preserve"> e ferramentas</w:t>
      </w:r>
      <w:r>
        <w:rPr>
          <w:rFonts w:hint="default"/>
        </w:rPr>
        <w:t xml:space="preserve"> para a análise, identificação e determinação de possíveis combinações de datasets, seja pela identificação de chaves estrangeiras entre dois datasets, seja pela similaridade entre datasets. Serão utilizadas técnicas de mineração de dados e aprendizado de máquina, entre outras. Os resultados obtidos pelo projeto poderão viabilizar novas análises de dados com a utilização de datasets que anteriormente não se apresentavam como relacionados, em um determinado contexto.</w:t>
      </w:r>
    </w:p>
    <w:p w14:paraId="5D7222A6">
      <w:pPr>
        <w:pStyle w:val="14"/>
      </w:pPr>
    </w:p>
    <w:p w14:paraId="5A03DFCA">
      <w:pPr>
        <w:pStyle w:val="14"/>
        <w:spacing w:before="114"/>
      </w:pPr>
    </w:p>
    <w:p w14:paraId="2FF18531">
      <w:pPr>
        <w:pStyle w:val="14"/>
        <w:ind w:left="746"/>
      </w:pPr>
      <w:r>
        <w:rPr>
          <w:spacing w:val="-2"/>
        </w:rPr>
        <w:t>Palavras-</w:t>
      </w:r>
      <w:r>
        <w:rPr>
          <w:spacing w:val="-4"/>
        </w:rPr>
        <w:t>chave</w:t>
      </w:r>
    </w:p>
    <w:p w14:paraId="6CC09524">
      <w:pPr>
        <w:pStyle w:val="14"/>
        <w:spacing w:before="129"/>
        <w:ind w:left="861"/>
      </w:pPr>
      <w:r>
        <w:t>Listar</w:t>
      </w:r>
      <w:r>
        <w:rPr>
          <w:spacing w:val="-4"/>
        </w:rPr>
        <w:t xml:space="preserve"> </w:t>
      </w:r>
      <w:r>
        <w:t>aqui</w:t>
      </w:r>
      <w:r>
        <w:rPr>
          <w:spacing w:val="-6"/>
        </w:rPr>
        <w:t xml:space="preserve"> </w:t>
      </w:r>
      <w:r>
        <w:t>as</w:t>
      </w:r>
      <w:r>
        <w:rPr>
          <w:spacing w:val="-4"/>
        </w:rPr>
        <w:t xml:space="preserve"> </w:t>
      </w:r>
      <w:r>
        <w:t>palavras-</w:t>
      </w:r>
      <w:r>
        <w:rPr>
          <w:spacing w:val="-2"/>
        </w:rPr>
        <w:t>chave</w:t>
      </w:r>
    </w:p>
    <w:p w14:paraId="1C7196FC">
      <w:pPr>
        <w:pStyle w:val="14"/>
      </w:pPr>
    </w:p>
    <w:p w14:paraId="7B2CC867">
      <w:pPr>
        <w:pStyle w:val="14"/>
        <w:spacing w:before="63"/>
      </w:pPr>
    </w:p>
    <w:p w14:paraId="7A04A32C">
      <w:pPr>
        <w:pStyle w:val="5"/>
        <w:spacing w:before="1"/>
        <w:ind w:left="300"/>
      </w:pPr>
      <w:r>
        <w:rPr>
          <w:spacing w:val="-2"/>
        </w:rPr>
        <w:t>Abstract</w:t>
      </w:r>
    </w:p>
    <w:p w14:paraId="46D4D88C">
      <w:pPr>
        <w:pStyle w:val="14"/>
        <w:spacing w:before="58" w:line="252" w:lineRule="auto"/>
        <w:ind w:left="861" w:right="390"/>
        <w:jc w:val="both"/>
      </w:pPr>
      <w:r>
        <w:t>Sobrenome, Nome do autor. Sobrenome, Nome do orientador. Título e subtítulo em inglês. Rio de Janeiro, ano. Número de páginas p. Relatório Final de Estágio Supervisionado II – Departamento de Administração. Pontifícia Universidade Católica do Rio de Janeiro.</w:t>
      </w:r>
    </w:p>
    <w:p w14:paraId="784F1CAF">
      <w:pPr>
        <w:pStyle w:val="14"/>
        <w:spacing w:line="360" w:lineRule="auto"/>
        <w:jc w:val="both"/>
        <w:rPr>
          <w:rFonts w:hint="default" w:ascii="Arial" w:hAnsi="Arial" w:eastAsia="SimSun" w:cs="Arial"/>
          <w:sz w:val="22"/>
          <w:szCs w:val="22"/>
        </w:rPr>
      </w:pPr>
    </w:p>
    <w:p w14:paraId="704F2C43">
      <w:pPr>
        <w:pStyle w:val="14"/>
        <w:spacing w:line="360" w:lineRule="auto"/>
        <w:jc w:val="both"/>
        <w:rPr>
          <w:rFonts w:hint="default" w:ascii="Arial" w:hAnsi="Arial" w:cs="Arial"/>
          <w:sz w:val="22"/>
          <w:szCs w:val="22"/>
        </w:rPr>
      </w:pPr>
      <w:r>
        <w:rPr>
          <w:rFonts w:hint="default" w:ascii="Arial" w:hAnsi="Arial" w:eastAsia="SimSun" w:cs="Arial"/>
          <w:sz w:val="22"/>
          <w:szCs w:val="22"/>
        </w:rPr>
        <w:t>This project proposes methodologies for analyzing, identifying, and determining potential combinations of datasets, focusing on the discovery of foreign keys or similarities between datasets with missing or partial metadata. The approach leverages data mining and machine learning techniques to automate the correlation process between tables. By doing so, the project aims to enable new forms of data analysis that were previously unattainable due to the lack of explicit relationships between datasets. The results are expected to enhance data integration and uncover insights in contexts where datasets appeared unrelated.</w:t>
      </w:r>
    </w:p>
    <w:p w14:paraId="230231DA">
      <w:pPr>
        <w:pStyle w:val="14"/>
        <w:spacing w:before="58" w:line="252" w:lineRule="auto"/>
        <w:ind w:left="861" w:right="390"/>
        <w:jc w:val="both"/>
      </w:pPr>
    </w:p>
    <w:p w14:paraId="0A9F0AF5">
      <w:pPr>
        <w:pStyle w:val="14"/>
      </w:pPr>
    </w:p>
    <w:p w14:paraId="043832EA">
      <w:pPr>
        <w:pStyle w:val="14"/>
      </w:pPr>
    </w:p>
    <w:p w14:paraId="7223ED2A">
      <w:pPr>
        <w:pStyle w:val="14"/>
      </w:pPr>
    </w:p>
    <w:p w14:paraId="4F3B5F83">
      <w:pPr>
        <w:pStyle w:val="14"/>
      </w:pPr>
    </w:p>
    <w:p w14:paraId="4810BC9A">
      <w:pPr>
        <w:pStyle w:val="14"/>
        <w:spacing w:before="107"/>
      </w:pPr>
    </w:p>
    <w:p w14:paraId="7842A0DC">
      <w:pPr>
        <w:pStyle w:val="14"/>
        <w:ind w:left="746"/>
      </w:pPr>
      <w:r>
        <w:rPr>
          <w:spacing w:val="-2"/>
        </w:rPr>
        <w:t>Keywords</w:t>
      </w:r>
    </w:p>
    <w:p w14:paraId="252D6334">
      <w:pPr>
        <w:pStyle w:val="14"/>
        <w:spacing w:before="128"/>
        <w:ind w:left="861"/>
        <w:rPr>
          <w:spacing w:val="-2"/>
        </w:rPr>
      </w:pPr>
      <w:r>
        <w:t>Listar</w:t>
      </w:r>
      <w:r>
        <w:rPr>
          <w:spacing w:val="-6"/>
        </w:rPr>
        <w:t xml:space="preserve"> </w:t>
      </w:r>
      <w:r>
        <w:t>aqui</w:t>
      </w:r>
      <w:r>
        <w:rPr>
          <w:spacing w:val="-6"/>
        </w:rPr>
        <w:t xml:space="preserve"> </w:t>
      </w:r>
      <w:r>
        <w:t>as</w:t>
      </w:r>
      <w:r>
        <w:rPr>
          <w:spacing w:val="-4"/>
        </w:rPr>
        <w:t xml:space="preserve"> </w:t>
      </w:r>
      <w:r>
        <w:t>palavras-chave</w:t>
      </w:r>
      <w:r>
        <w:rPr>
          <w:spacing w:val="-4"/>
        </w:rPr>
        <w:t xml:space="preserve"> </w:t>
      </w:r>
      <w:r>
        <w:t>em</w:t>
      </w:r>
      <w:r>
        <w:rPr>
          <w:spacing w:val="-2"/>
        </w:rPr>
        <w:t xml:space="preserve"> inglês</w:t>
      </w:r>
    </w:p>
    <w:p w14:paraId="26AD8E81">
      <w:pPr>
        <w:pStyle w:val="14"/>
        <w:spacing w:before="128"/>
        <w:ind w:firstLine="138" w:firstLineChars="50"/>
        <w:rPr>
          <w:rFonts w:hint="default"/>
          <w:b/>
          <w:bCs/>
          <w:spacing w:val="-2"/>
          <w:sz w:val="28"/>
          <w:szCs w:val="28"/>
          <w:lang w:val="pt-BR"/>
        </w:rPr>
      </w:pPr>
      <w:r>
        <w:rPr>
          <w:rFonts w:hint="default"/>
          <w:b/>
          <w:bCs/>
          <w:spacing w:val="-2"/>
          <w:sz w:val="28"/>
          <w:szCs w:val="28"/>
          <w:lang w:val="pt-BR"/>
        </w:rPr>
        <w:t>Introdução</w:t>
      </w:r>
    </w:p>
    <w:p w14:paraId="1E69C06B">
      <w:pPr>
        <w:pStyle w:val="15"/>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 xml:space="preserve">Com o aumento significativo da quantidade de dados disponíveis em diversos setores, a gestão eficiente e a correta interpretação desses dados se tornaram desafios cruciais. Em muitos cenários, os dados estão distribuídos em diferentes conjuntos de datasets, sejam eles tabelas pertencentes a um esquema de banco de dados tradicional ou arquivos armazenados em </w:t>
      </w:r>
      <w:r>
        <w:rPr>
          <w:rStyle w:val="12"/>
          <w:rFonts w:hint="default" w:ascii="Arial" w:hAnsi="Arial" w:cs="Arial"/>
          <w:sz w:val="22"/>
          <w:szCs w:val="22"/>
        </w:rPr>
        <w:t>data lakes</w:t>
      </w:r>
      <w:r>
        <w:rPr>
          <w:rFonts w:hint="default" w:ascii="Arial" w:hAnsi="Arial" w:cs="Arial"/>
          <w:sz w:val="22"/>
          <w:szCs w:val="22"/>
        </w:rPr>
        <w:t xml:space="preserve">. As tabelas de um esquema de banco de dados geralmente contam com chaves estrangeiras (FKs) previamente definidas, o que facilita a correlação entre elas. No entanto, em ambientes de </w:t>
      </w:r>
      <w:r>
        <w:rPr>
          <w:rStyle w:val="12"/>
          <w:rFonts w:hint="default" w:ascii="Arial" w:hAnsi="Arial" w:cs="Arial"/>
          <w:sz w:val="22"/>
          <w:szCs w:val="22"/>
        </w:rPr>
        <w:t>data lakes</w:t>
      </w:r>
      <w:r>
        <w:rPr>
          <w:rFonts w:hint="default" w:ascii="Arial" w:hAnsi="Arial" w:cs="Arial"/>
          <w:sz w:val="22"/>
          <w:szCs w:val="22"/>
        </w:rPr>
        <w:t xml:space="preserve">, onde os dados são frequentemente ingeridos sem metadados adequados, a situação é mais complexa. Quando esses </w:t>
      </w:r>
      <w:r>
        <w:rPr>
          <w:rStyle w:val="12"/>
          <w:rFonts w:hint="default" w:ascii="Arial" w:hAnsi="Arial" w:cs="Arial"/>
          <w:sz w:val="22"/>
          <w:szCs w:val="22"/>
        </w:rPr>
        <w:t>data lakes</w:t>
      </w:r>
      <w:r>
        <w:rPr>
          <w:rFonts w:hint="default" w:ascii="Arial" w:hAnsi="Arial" w:cs="Arial"/>
          <w:sz w:val="22"/>
          <w:szCs w:val="22"/>
        </w:rPr>
        <w:t xml:space="preserve"> carecem de organização e descrição de seus dados, transformam-se em verdadeiros </w:t>
      </w:r>
      <w:r>
        <w:rPr>
          <w:rStyle w:val="12"/>
          <w:rFonts w:hint="default" w:ascii="Arial" w:hAnsi="Arial" w:cs="Arial"/>
          <w:sz w:val="22"/>
          <w:szCs w:val="22"/>
        </w:rPr>
        <w:t>data swamps</w:t>
      </w:r>
      <w:r>
        <w:rPr>
          <w:rFonts w:hint="default" w:ascii="Arial" w:hAnsi="Arial" w:cs="Arial"/>
          <w:sz w:val="22"/>
          <w:szCs w:val="22"/>
        </w:rPr>
        <w:t>, dificultando a identificação de relações entre conjuntos de dados.</w:t>
      </w:r>
    </w:p>
    <w:p w14:paraId="2BE25AEE">
      <w:pPr>
        <w:pStyle w:val="15"/>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 xml:space="preserve">A falta de metadados estruturados, seja em tabelas de bancos de dados com FKs ou em </w:t>
      </w:r>
      <w:r>
        <w:rPr>
          <w:rStyle w:val="12"/>
          <w:rFonts w:hint="default" w:ascii="Arial" w:hAnsi="Arial" w:cs="Arial"/>
          <w:sz w:val="22"/>
          <w:szCs w:val="22"/>
        </w:rPr>
        <w:t>data lakes</w:t>
      </w:r>
      <w:r>
        <w:rPr>
          <w:rFonts w:hint="default" w:ascii="Arial" w:hAnsi="Arial" w:cs="Arial"/>
          <w:sz w:val="22"/>
          <w:szCs w:val="22"/>
        </w:rPr>
        <w:t>, representa um obstáculo crítico para a identificação automática de relações entre datasets. Sem esses metadados, correlacionar as informações se torna uma tarefa manual e propensa a erros, especialmente quando se lida com grandes volumes de dados dispersos.</w:t>
      </w:r>
    </w:p>
    <w:p w14:paraId="75B0191F">
      <w:pPr>
        <w:pStyle w:val="15"/>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Portanto, é um problema real que impede o aproveitamento total das potencialidades dos dados, limitando a capacidade de realizar análises aprofundadas. A ausência de mecanismos automatizados para identificar combinações de datasets e chaves estrangeiras, assim como a similaridade entre datasets, afeta diretamente a qualidade das análises e a eficiência das operações de integração de dados.</w:t>
      </w:r>
    </w:p>
    <w:p w14:paraId="3AFC3431">
      <w:pPr>
        <w:pStyle w:val="14"/>
        <w:spacing w:before="128"/>
        <w:ind w:firstLine="108" w:firstLineChars="50"/>
        <w:jc w:val="both"/>
        <w:rPr>
          <w:rFonts w:hint="default"/>
          <w:b/>
          <w:bCs/>
          <w:spacing w:val="-2"/>
          <w:sz w:val="22"/>
          <w:szCs w:val="22"/>
          <w:lang w:val="pt-BR"/>
        </w:rPr>
      </w:pPr>
    </w:p>
    <w:p w14:paraId="2EFF34D9">
      <w:pPr>
        <w:pStyle w:val="14"/>
        <w:spacing w:before="128"/>
        <w:ind w:firstLine="216" w:firstLineChars="100"/>
        <w:jc w:val="both"/>
        <w:rPr>
          <w:rFonts w:hint="default"/>
          <w:b/>
          <w:bCs/>
          <w:spacing w:val="-2"/>
          <w:sz w:val="22"/>
          <w:szCs w:val="22"/>
          <w:lang w:val="pt-BR"/>
        </w:rPr>
      </w:pPr>
    </w:p>
    <w:p w14:paraId="7082B9A7">
      <w:pPr>
        <w:pStyle w:val="14"/>
        <w:spacing w:before="128"/>
        <w:ind w:firstLine="216" w:firstLineChars="100"/>
        <w:jc w:val="both"/>
        <w:rPr>
          <w:rFonts w:hint="default"/>
          <w:b/>
          <w:bCs/>
          <w:spacing w:val="-2"/>
          <w:sz w:val="22"/>
          <w:szCs w:val="22"/>
          <w:lang w:val="pt-BR"/>
        </w:rPr>
      </w:pPr>
    </w:p>
    <w:p w14:paraId="300DA50E">
      <w:pPr>
        <w:pStyle w:val="14"/>
        <w:spacing w:before="128"/>
        <w:ind w:firstLine="216" w:firstLineChars="100"/>
        <w:jc w:val="both"/>
        <w:rPr>
          <w:rFonts w:hint="default"/>
          <w:b/>
          <w:bCs/>
          <w:spacing w:val="-2"/>
          <w:sz w:val="22"/>
          <w:szCs w:val="22"/>
          <w:lang w:val="pt-BR"/>
        </w:rPr>
      </w:pPr>
    </w:p>
    <w:p w14:paraId="7808AE88">
      <w:pPr>
        <w:pStyle w:val="14"/>
        <w:spacing w:before="128"/>
        <w:ind w:firstLine="216" w:firstLineChars="100"/>
        <w:jc w:val="both"/>
        <w:rPr>
          <w:rFonts w:hint="default"/>
          <w:b/>
          <w:bCs/>
          <w:spacing w:val="-2"/>
          <w:sz w:val="22"/>
          <w:szCs w:val="22"/>
          <w:lang w:val="pt-BR"/>
        </w:rPr>
      </w:pPr>
    </w:p>
    <w:p w14:paraId="237C6766">
      <w:pPr>
        <w:pStyle w:val="14"/>
        <w:spacing w:before="128"/>
        <w:ind w:firstLine="216" w:firstLineChars="100"/>
        <w:jc w:val="both"/>
        <w:rPr>
          <w:rFonts w:hint="default"/>
          <w:b/>
          <w:bCs/>
          <w:spacing w:val="-2"/>
          <w:sz w:val="22"/>
          <w:szCs w:val="22"/>
          <w:lang w:val="pt-BR"/>
        </w:rPr>
      </w:pPr>
    </w:p>
    <w:p w14:paraId="36B93318">
      <w:pPr>
        <w:pStyle w:val="14"/>
        <w:spacing w:before="128"/>
        <w:ind w:firstLine="216" w:firstLineChars="100"/>
        <w:jc w:val="both"/>
        <w:rPr>
          <w:rFonts w:hint="default"/>
          <w:b/>
          <w:bCs/>
          <w:spacing w:val="-2"/>
          <w:sz w:val="22"/>
          <w:szCs w:val="22"/>
          <w:lang w:val="pt-BR"/>
        </w:rPr>
      </w:pPr>
    </w:p>
    <w:p w14:paraId="15634D5D">
      <w:pPr>
        <w:pStyle w:val="14"/>
        <w:spacing w:before="128"/>
        <w:ind w:firstLine="216" w:firstLineChars="100"/>
        <w:jc w:val="both"/>
        <w:rPr>
          <w:rFonts w:hint="default"/>
          <w:b/>
          <w:bCs/>
          <w:spacing w:val="-2"/>
          <w:sz w:val="22"/>
          <w:szCs w:val="22"/>
          <w:lang w:val="pt-BR"/>
        </w:rPr>
      </w:pPr>
    </w:p>
    <w:p w14:paraId="05A90AC1">
      <w:pPr>
        <w:pStyle w:val="14"/>
        <w:spacing w:before="128"/>
        <w:ind w:firstLine="216" w:firstLineChars="100"/>
        <w:jc w:val="both"/>
        <w:rPr>
          <w:rFonts w:hint="default"/>
          <w:b/>
          <w:bCs/>
          <w:spacing w:val="-2"/>
          <w:sz w:val="22"/>
          <w:szCs w:val="22"/>
          <w:lang w:val="pt-BR"/>
        </w:rPr>
      </w:pPr>
    </w:p>
    <w:p w14:paraId="7EF0A139">
      <w:pPr>
        <w:pStyle w:val="14"/>
        <w:spacing w:before="128"/>
        <w:ind w:firstLine="216" w:firstLineChars="100"/>
        <w:jc w:val="both"/>
        <w:rPr>
          <w:rFonts w:hint="default"/>
          <w:b/>
          <w:bCs/>
          <w:spacing w:val="-2"/>
          <w:sz w:val="22"/>
          <w:szCs w:val="22"/>
          <w:lang w:val="pt-BR"/>
        </w:rPr>
      </w:pPr>
    </w:p>
    <w:p w14:paraId="72A44C7D">
      <w:pPr>
        <w:pStyle w:val="14"/>
        <w:spacing w:before="128"/>
        <w:ind w:firstLine="138" w:firstLineChars="50"/>
        <w:jc w:val="both"/>
        <w:rPr>
          <w:rFonts w:hint="default"/>
          <w:b/>
          <w:bCs/>
          <w:spacing w:val="-2"/>
          <w:sz w:val="28"/>
          <w:szCs w:val="28"/>
          <w:lang w:val="pt-BR"/>
        </w:rPr>
      </w:pPr>
      <w:r>
        <w:rPr>
          <w:rFonts w:hint="default"/>
          <w:b/>
          <w:bCs/>
          <w:spacing w:val="-2"/>
          <w:sz w:val="28"/>
          <w:szCs w:val="28"/>
          <w:lang w:val="pt-BR"/>
        </w:rPr>
        <w:t>Situação Atual</w:t>
      </w:r>
    </w:p>
    <w:p w14:paraId="625F1D62">
      <w:pPr>
        <w:pStyle w:val="14"/>
        <w:spacing w:before="128" w:line="360" w:lineRule="auto"/>
        <w:jc w:val="both"/>
        <w:rPr>
          <w:rFonts w:hint="default"/>
          <w:b w:val="0"/>
          <w:bCs w:val="0"/>
          <w:spacing w:val="-2"/>
          <w:sz w:val="22"/>
          <w:szCs w:val="22"/>
          <w:lang w:val="pt-BR"/>
        </w:rPr>
      </w:pPr>
      <w:r>
        <w:rPr>
          <w:rFonts w:hint="default"/>
          <w:b w:val="0"/>
          <w:bCs w:val="0"/>
          <w:spacing w:val="-2"/>
          <w:sz w:val="22"/>
          <w:szCs w:val="22"/>
          <w:lang w:val="pt-BR"/>
        </w:rPr>
        <w:t xml:space="preserve">A automação de correlações entre bancos de dados em datasets utiliza técnicas avançadas de perfilamento e descoberta de metadados para otimizar a integração e limpeza de dados em grandes coleções. O perfilamento de dados, que envolve a descoberta de metadados para fins de integração e </w:t>
      </w:r>
      <w:r>
        <w:rPr>
          <w:rFonts w:hint="default"/>
          <w:b w:val="0"/>
          <w:bCs w:val="0"/>
          <w:spacing w:val="-2"/>
          <w:sz w:val="22"/>
          <w:szCs w:val="22"/>
          <w:highlight w:val="yellow"/>
          <w:lang w:val="pt-BR"/>
        </w:rPr>
        <w:t>otimização de consultas</w:t>
      </w:r>
      <w:r>
        <w:rPr>
          <w:rFonts w:hint="default"/>
          <w:b w:val="0"/>
          <w:bCs w:val="0"/>
          <w:spacing w:val="-2"/>
          <w:sz w:val="22"/>
          <w:szCs w:val="22"/>
          <w:lang w:val="pt-BR"/>
        </w:rPr>
        <w:t>, é abordado pela ferramenta Metanome, que aplica algoritmos para a identificação automatizada de dependências complexas, como dependências de inclusão e funcionais, facilitando a análise e fusão de dados (Papenbrock et al., 2015).</w:t>
      </w:r>
    </w:p>
    <w:p w14:paraId="6B8E45AC">
      <w:pPr>
        <w:pStyle w:val="14"/>
        <w:spacing w:before="128" w:line="360" w:lineRule="auto"/>
        <w:jc w:val="both"/>
        <w:rPr>
          <w:rFonts w:hint="default"/>
          <w:b w:val="0"/>
          <w:bCs w:val="0"/>
          <w:spacing w:val="-2"/>
          <w:sz w:val="22"/>
          <w:szCs w:val="22"/>
          <w:lang w:val="pt-BR"/>
        </w:rPr>
      </w:pPr>
      <w:bookmarkStart w:id="1" w:name="_GoBack"/>
      <w:bookmarkEnd w:id="1"/>
    </w:p>
    <w:p w14:paraId="53176F53">
      <w:pPr>
        <w:pStyle w:val="14"/>
        <w:spacing w:before="128" w:line="360" w:lineRule="auto"/>
        <w:jc w:val="both"/>
        <w:rPr>
          <w:rFonts w:hint="default"/>
          <w:b w:val="0"/>
          <w:bCs w:val="0"/>
          <w:spacing w:val="-2"/>
          <w:sz w:val="22"/>
          <w:szCs w:val="22"/>
          <w:lang w:val="pt-BR"/>
        </w:rPr>
      </w:pPr>
      <w:r>
        <w:rPr>
          <w:rFonts w:hint="default"/>
          <w:b w:val="0"/>
          <w:bCs w:val="0"/>
          <w:spacing w:val="-2"/>
          <w:sz w:val="22"/>
          <w:szCs w:val="22"/>
          <w:lang w:val="pt-BR"/>
        </w:rPr>
        <w:t>Para simplificar a aplicação de aprendizado de máquina em tarefas de correspondência de entidades, o AutoML combinado com o adaptador EM permite a automação da parametrização e treinamento de modelos, tornando mais acessível a detecção de registros duplicados entre tabelas (Papadakis et al., 2021). O uso de dependências funcionais relaxadas (RFDs) complementa esta abordagem, estendendo as dependências clássicas para lidar com inconsistências, capturando relações entre atributos em dados não padronizados (Caruccio et al., 2016). Com as RFDs, é possível gerenciar conjuntos de dados heterogêneos e ruidosos, otimizando processos de correção e agregação de dados (Caruccio et al., 2016).</w:t>
      </w:r>
    </w:p>
    <w:p w14:paraId="3BEFFE32">
      <w:pPr>
        <w:pStyle w:val="14"/>
        <w:spacing w:before="128" w:line="360" w:lineRule="auto"/>
        <w:jc w:val="both"/>
        <w:rPr>
          <w:rFonts w:hint="default"/>
          <w:b w:val="0"/>
          <w:bCs w:val="0"/>
          <w:spacing w:val="-2"/>
          <w:sz w:val="22"/>
          <w:szCs w:val="22"/>
          <w:lang w:val="pt-BR"/>
        </w:rPr>
      </w:pPr>
    </w:p>
    <w:p w14:paraId="2E14B61B">
      <w:pPr>
        <w:pStyle w:val="14"/>
        <w:spacing w:before="128" w:line="360" w:lineRule="auto"/>
        <w:jc w:val="both"/>
        <w:rPr>
          <w:rFonts w:hint="default"/>
          <w:b w:val="0"/>
          <w:bCs w:val="0"/>
          <w:spacing w:val="-2"/>
          <w:sz w:val="22"/>
          <w:szCs w:val="22"/>
          <w:lang w:val="pt-BR"/>
        </w:rPr>
      </w:pPr>
      <w:r>
        <w:rPr>
          <w:rFonts w:hint="default"/>
          <w:b w:val="0"/>
          <w:bCs w:val="0"/>
          <w:spacing w:val="-2"/>
          <w:sz w:val="22"/>
          <w:szCs w:val="22"/>
          <w:lang w:val="pt-BR"/>
        </w:rPr>
        <w:t>Em dados abertos, algoritmos de busca de similaridade, como Locality Sensitive Hashing (LSH), facilitam a tarefa de encontrar datasets correlacionáveis, melhorando a escalabilidade e a precisão na detecção de atributos relacionados (Bhardwaj et al., 2020). Estas abordagens complementam ferramentas como Metanome ao permitir a integração eficiente de dados em bases governamentais abertas (Bhardwaj et al., 2020).</w:t>
      </w:r>
    </w:p>
    <w:p w14:paraId="00318AE3">
      <w:pPr>
        <w:pStyle w:val="14"/>
        <w:spacing w:before="128" w:line="360" w:lineRule="auto"/>
        <w:jc w:val="both"/>
        <w:rPr>
          <w:rFonts w:hint="default"/>
          <w:b w:val="0"/>
          <w:bCs w:val="0"/>
          <w:spacing w:val="-2"/>
          <w:sz w:val="22"/>
          <w:szCs w:val="22"/>
          <w:lang w:val="pt-BR"/>
        </w:rPr>
      </w:pPr>
    </w:p>
    <w:p w14:paraId="6B13B1FB">
      <w:pPr>
        <w:pStyle w:val="14"/>
        <w:spacing w:before="128" w:line="360" w:lineRule="auto"/>
        <w:jc w:val="both"/>
        <w:rPr>
          <w:rFonts w:hint="default"/>
          <w:b w:val="0"/>
          <w:bCs w:val="0"/>
          <w:spacing w:val="-2"/>
          <w:sz w:val="22"/>
          <w:szCs w:val="22"/>
          <w:lang w:val="pt-BR"/>
        </w:rPr>
      </w:pPr>
      <w:r>
        <w:rPr>
          <w:rFonts w:hint="default"/>
          <w:b w:val="0"/>
          <w:bCs w:val="0"/>
          <w:spacing w:val="-2"/>
          <w:sz w:val="22"/>
          <w:szCs w:val="22"/>
          <w:lang w:val="pt-BR"/>
        </w:rPr>
        <w:t>A integração de técnicas como o perfilamento de dados, AutoML e RFDs demonstra um esforço para automatizar a detecção de correlações complexas entre bancos de dados e datasets, facilitando uma análise mais rápida e eficaz, mesmo em cenários de dados imprecisos e heterogêneos.</w:t>
      </w:r>
    </w:p>
    <w:p w14:paraId="6A1F22D7">
      <w:pPr>
        <w:pStyle w:val="14"/>
        <w:spacing w:before="128"/>
        <w:jc w:val="both"/>
        <w:rPr>
          <w:rFonts w:hint="default"/>
          <w:b/>
          <w:bCs/>
          <w:spacing w:val="-2"/>
          <w:sz w:val="28"/>
          <w:szCs w:val="28"/>
          <w:lang w:val="pt-BR"/>
        </w:rPr>
      </w:pPr>
    </w:p>
    <w:p w14:paraId="69A8679C">
      <w:pPr>
        <w:pStyle w:val="14"/>
        <w:spacing w:before="128"/>
        <w:jc w:val="both"/>
        <w:rPr>
          <w:rFonts w:hint="default"/>
          <w:b/>
          <w:bCs/>
          <w:spacing w:val="-2"/>
          <w:sz w:val="28"/>
          <w:szCs w:val="28"/>
          <w:lang w:val="pt-BR"/>
        </w:rPr>
      </w:pPr>
    </w:p>
    <w:p w14:paraId="30A77412">
      <w:pPr>
        <w:pStyle w:val="14"/>
        <w:spacing w:before="128"/>
        <w:jc w:val="both"/>
        <w:rPr>
          <w:rFonts w:hint="default"/>
          <w:b/>
          <w:bCs/>
          <w:spacing w:val="-2"/>
          <w:sz w:val="28"/>
          <w:szCs w:val="28"/>
          <w:lang w:val="pt-BR"/>
        </w:rPr>
      </w:pPr>
    </w:p>
    <w:p w14:paraId="5E099F54">
      <w:pPr>
        <w:pStyle w:val="14"/>
        <w:spacing w:before="128"/>
        <w:ind w:firstLine="138" w:firstLineChars="50"/>
        <w:jc w:val="both"/>
        <w:rPr>
          <w:rFonts w:hint="default"/>
          <w:b/>
          <w:bCs/>
          <w:spacing w:val="-2"/>
          <w:sz w:val="28"/>
          <w:szCs w:val="28"/>
          <w:lang w:val="pt-BR"/>
        </w:rPr>
      </w:pPr>
      <w:r>
        <w:rPr>
          <w:rFonts w:hint="default"/>
          <w:b/>
          <w:bCs/>
          <w:spacing w:val="-2"/>
          <w:sz w:val="28"/>
          <w:szCs w:val="28"/>
          <w:lang w:val="pt-BR"/>
        </w:rPr>
        <w:t>Objetivos</w:t>
      </w:r>
    </w:p>
    <w:p w14:paraId="545C62BF">
      <w:pPr>
        <w:pStyle w:val="15"/>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O principal objetivo deste trabalho é propor metodologias e ferramentas que automatizem a análise, identificação e determinação de possíveis combinações entre diferentes datasets, mesmo em contextos onde os metadados estejam ausentes ou sejam parciais. Especificamente, o projeto visa desenvolver soluções que permitam a identificação de chaves estrangeiras entre dois datasets, bem como a detecção de similaridades que possam indicar correlações entre tabelas ou arquivos de dados.</w:t>
      </w:r>
    </w:p>
    <w:p w14:paraId="7241C0C7">
      <w:pPr>
        <w:pStyle w:val="15"/>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Além disso, o trabalho busca aplicar técnicas de mineração de dados e aprendizado de máquina para aprimorar o processo de identificação dessas correlações, reduzindo a necessidade de intervenção manual e aumentando a eficiência na integração de grandes volumes de dados. Espera-se que os resultados obtidos viabilizem novas formas de análise de dados, permitindo explorar relações ocultas ou não evidentes entre datasets que, anteriormente, não se apresentavam como conectados, promovendo assim uma análise mais abrangente e integrada.</w:t>
      </w:r>
    </w:p>
    <w:p w14:paraId="0EB7CA5A">
      <w:pPr>
        <w:pStyle w:val="14"/>
        <w:spacing w:before="128" w:line="360" w:lineRule="auto"/>
        <w:ind w:firstLine="108" w:firstLineChars="50"/>
        <w:jc w:val="both"/>
        <w:rPr>
          <w:rFonts w:hint="default"/>
          <w:b/>
          <w:bCs/>
          <w:spacing w:val="-2"/>
          <w:sz w:val="22"/>
          <w:szCs w:val="22"/>
          <w:lang w:val="pt-BR"/>
        </w:rPr>
      </w:pPr>
    </w:p>
    <w:p w14:paraId="5CB99BE0">
      <w:pPr>
        <w:pStyle w:val="14"/>
        <w:spacing w:before="128"/>
        <w:ind w:firstLine="138" w:firstLineChars="50"/>
        <w:jc w:val="both"/>
        <w:rPr>
          <w:rFonts w:hint="default"/>
          <w:b/>
          <w:bCs/>
          <w:spacing w:val="-2"/>
          <w:sz w:val="28"/>
          <w:szCs w:val="28"/>
          <w:lang w:val="pt-BR"/>
        </w:rPr>
      </w:pPr>
    </w:p>
    <w:p w14:paraId="646F3A67">
      <w:pPr>
        <w:pStyle w:val="14"/>
        <w:spacing w:before="128"/>
        <w:ind w:firstLine="138" w:firstLineChars="50"/>
        <w:jc w:val="both"/>
        <w:rPr>
          <w:rFonts w:hint="default"/>
          <w:b/>
          <w:bCs/>
          <w:spacing w:val="-2"/>
          <w:sz w:val="28"/>
          <w:szCs w:val="28"/>
          <w:lang w:val="pt-BR"/>
        </w:rPr>
      </w:pPr>
    </w:p>
    <w:p w14:paraId="442F5603">
      <w:pPr>
        <w:pStyle w:val="14"/>
        <w:spacing w:before="128"/>
        <w:ind w:firstLine="138" w:firstLineChars="50"/>
        <w:jc w:val="both"/>
        <w:rPr>
          <w:rFonts w:hint="default"/>
          <w:b/>
          <w:bCs/>
          <w:spacing w:val="-2"/>
          <w:sz w:val="28"/>
          <w:szCs w:val="28"/>
          <w:lang w:val="pt-BR"/>
        </w:rPr>
      </w:pPr>
    </w:p>
    <w:p w14:paraId="1F6F2992">
      <w:pPr>
        <w:pStyle w:val="14"/>
        <w:spacing w:before="128"/>
        <w:ind w:firstLine="138" w:firstLineChars="50"/>
        <w:jc w:val="both"/>
        <w:rPr>
          <w:rFonts w:hint="default"/>
          <w:b/>
          <w:bCs/>
          <w:spacing w:val="-2"/>
          <w:sz w:val="28"/>
          <w:szCs w:val="28"/>
          <w:lang w:val="pt-BR"/>
        </w:rPr>
      </w:pPr>
    </w:p>
    <w:p w14:paraId="1B5E1B41">
      <w:pPr>
        <w:pStyle w:val="14"/>
        <w:spacing w:before="128"/>
        <w:ind w:firstLine="138" w:firstLineChars="50"/>
        <w:jc w:val="both"/>
        <w:rPr>
          <w:rFonts w:hint="default"/>
          <w:b/>
          <w:bCs/>
          <w:spacing w:val="-2"/>
          <w:sz w:val="28"/>
          <w:szCs w:val="28"/>
          <w:lang w:val="pt-BR"/>
        </w:rPr>
      </w:pPr>
    </w:p>
    <w:p w14:paraId="161998F6">
      <w:pPr>
        <w:pStyle w:val="14"/>
        <w:spacing w:before="128"/>
        <w:ind w:firstLine="138" w:firstLineChars="50"/>
        <w:jc w:val="both"/>
        <w:rPr>
          <w:rFonts w:hint="default"/>
          <w:b/>
          <w:bCs/>
          <w:spacing w:val="-2"/>
          <w:sz w:val="28"/>
          <w:szCs w:val="28"/>
          <w:lang w:val="pt-BR"/>
        </w:rPr>
      </w:pPr>
    </w:p>
    <w:p w14:paraId="4115D349">
      <w:pPr>
        <w:pStyle w:val="14"/>
        <w:spacing w:before="128"/>
        <w:ind w:firstLine="138" w:firstLineChars="50"/>
        <w:jc w:val="both"/>
        <w:rPr>
          <w:rFonts w:hint="default"/>
          <w:b/>
          <w:bCs/>
          <w:spacing w:val="-2"/>
          <w:sz w:val="28"/>
          <w:szCs w:val="28"/>
          <w:lang w:val="pt-BR"/>
        </w:rPr>
      </w:pPr>
    </w:p>
    <w:p w14:paraId="35B99D59">
      <w:pPr>
        <w:pStyle w:val="14"/>
        <w:spacing w:before="128"/>
        <w:ind w:firstLine="138" w:firstLineChars="50"/>
        <w:jc w:val="both"/>
        <w:rPr>
          <w:rFonts w:hint="default"/>
          <w:b/>
          <w:bCs/>
          <w:spacing w:val="-2"/>
          <w:sz w:val="28"/>
          <w:szCs w:val="28"/>
          <w:lang w:val="pt-BR"/>
        </w:rPr>
      </w:pPr>
    </w:p>
    <w:p w14:paraId="31D16BC6">
      <w:pPr>
        <w:pStyle w:val="14"/>
        <w:spacing w:before="128"/>
        <w:ind w:firstLine="138" w:firstLineChars="50"/>
        <w:jc w:val="both"/>
        <w:rPr>
          <w:rFonts w:hint="default"/>
          <w:b/>
          <w:bCs/>
          <w:spacing w:val="-2"/>
          <w:sz w:val="28"/>
          <w:szCs w:val="28"/>
          <w:lang w:val="pt-BR"/>
        </w:rPr>
      </w:pPr>
    </w:p>
    <w:p w14:paraId="0B89E32E">
      <w:pPr>
        <w:pStyle w:val="14"/>
        <w:spacing w:before="128"/>
        <w:ind w:firstLine="138" w:firstLineChars="50"/>
        <w:jc w:val="both"/>
        <w:rPr>
          <w:rFonts w:hint="default"/>
          <w:b/>
          <w:bCs/>
          <w:spacing w:val="-2"/>
          <w:sz w:val="28"/>
          <w:szCs w:val="28"/>
          <w:lang w:val="pt-BR"/>
        </w:rPr>
      </w:pPr>
    </w:p>
    <w:p w14:paraId="00E50485">
      <w:pPr>
        <w:pStyle w:val="14"/>
        <w:spacing w:before="128"/>
        <w:ind w:firstLine="138" w:firstLineChars="50"/>
        <w:jc w:val="both"/>
        <w:rPr>
          <w:rFonts w:hint="default"/>
          <w:b/>
          <w:bCs/>
          <w:spacing w:val="-2"/>
          <w:sz w:val="28"/>
          <w:szCs w:val="28"/>
          <w:lang w:val="pt-BR"/>
        </w:rPr>
      </w:pPr>
    </w:p>
    <w:p w14:paraId="71AD7BCB">
      <w:pPr>
        <w:pStyle w:val="14"/>
        <w:spacing w:before="128"/>
        <w:ind w:firstLine="138" w:firstLineChars="50"/>
        <w:jc w:val="both"/>
        <w:rPr>
          <w:rFonts w:hint="default"/>
          <w:b/>
          <w:bCs/>
          <w:spacing w:val="-2"/>
          <w:sz w:val="28"/>
          <w:szCs w:val="28"/>
          <w:lang w:val="pt-BR"/>
        </w:rPr>
      </w:pPr>
    </w:p>
    <w:p w14:paraId="40C6546B">
      <w:pPr>
        <w:pStyle w:val="14"/>
        <w:spacing w:before="128"/>
        <w:ind w:firstLine="138" w:firstLineChars="50"/>
        <w:jc w:val="both"/>
        <w:rPr>
          <w:rFonts w:hint="default"/>
          <w:b/>
          <w:bCs/>
          <w:spacing w:val="-2"/>
          <w:sz w:val="28"/>
          <w:szCs w:val="28"/>
          <w:lang w:val="pt-BR"/>
        </w:rPr>
      </w:pPr>
    </w:p>
    <w:p w14:paraId="7F6B68E1">
      <w:pPr>
        <w:pStyle w:val="14"/>
        <w:spacing w:before="128"/>
        <w:ind w:firstLine="138" w:firstLineChars="50"/>
        <w:jc w:val="both"/>
        <w:rPr>
          <w:rFonts w:hint="default"/>
          <w:b/>
          <w:bCs/>
          <w:spacing w:val="-2"/>
          <w:sz w:val="28"/>
          <w:szCs w:val="28"/>
          <w:lang w:val="pt-BR"/>
        </w:rPr>
      </w:pPr>
    </w:p>
    <w:p w14:paraId="05B93A83">
      <w:pPr>
        <w:pStyle w:val="14"/>
        <w:spacing w:before="128"/>
        <w:ind w:firstLine="138" w:firstLineChars="50"/>
        <w:jc w:val="both"/>
        <w:rPr>
          <w:rFonts w:hint="default"/>
          <w:b/>
          <w:bCs/>
          <w:spacing w:val="-2"/>
          <w:sz w:val="28"/>
          <w:szCs w:val="28"/>
          <w:lang w:val="pt-BR"/>
        </w:rPr>
      </w:pPr>
    </w:p>
    <w:p w14:paraId="3D6C291C">
      <w:pPr>
        <w:pStyle w:val="14"/>
        <w:spacing w:before="128"/>
        <w:ind w:firstLine="138" w:firstLineChars="50"/>
        <w:jc w:val="both"/>
        <w:rPr>
          <w:rFonts w:hint="default"/>
          <w:b/>
          <w:bCs/>
          <w:spacing w:val="-2"/>
          <w:sz w:val="28"/>
          <w:szCs w:val="28"/>
          <w:lang w:val="pt-BR"/>
        </w:rPr>
      </w:pPr>
      <w:r>
        <w:rPr>
          <w:rFonts w:hint="default"/>
          <w:b/>
          <w:bCs/>
          <w:spacing w:val="-2"/>
          <w:sz w:val="28"/>
          <w:szCs w:val="28"/>
          <w:lang w:val="pt-BR"/>
        </w:rPr>
        <w:t>Plano de Ação</w:t>
      </w:r>
    </w:p>
    <w:p w14:paraId="1E8D263A">
      <w:pPr>
        <w:pStyle w:val="14"/>
        <w:spacing w:before="128" w:line="360" w:lineRule="auto"/>
        <w:jc w:val="both"/>
        <w:rPr>
          <w:rFonts w:hint="default"/>
          <w:b/>
          <w:bCs/>
          <w:spacing w:val="-2"/>
          <w:sz w:val="22"/>
          <w:szCs w:val="22"/>
          <w:lang w:val="pt-BR"/>
        </w:rPr>
      </w:pPr>
      <w:r>
        <w:rPr>
          <w:rFonts w:hint="default" w:ascii="Arial" w:hAnsi="Arial" w:eastAsia="SimSun" w:cs="Arial"/>
          <w:sz w:val="22"/>
          <w:szCs w:val="22"/>
        </w:rPr>
        <w:t>O plano de ação deste trabalho foi estruturado para abordar de forma sistemática as etapas necessárias para o desenvolvimento da metodologia proposta, que visa automatizar a identificação de correlações entre datasets em diferentes contextos. Primeiramente, será realizada uma revisão bibliográfica para embasar teoricamente as técnicas e conceitos envolvidos, como mineração de dados, aprendizado de máquina e dependências funcionais relaxadas. Em seguida, serão apresentadas as principais ferramentas e abordagens técnicas que darão suporte à metodologia. A partir disso, será proposta uma metodologia inicial que será avaliada tanto com conjuntos de datasets quanto por especialistas em análise de dados. Os resultados obtidos dessas avaliações permitirão ajustar a proposta final, que culminará nas conclusões e recomendações do trabalho.</w:t>
      </w:r>
    </w:p>
    <w:p w14:paraId="0F671F5B">
      <w:pPr>
        <w:pStyle w:val="14"/>
        <w:spacing w:before="128" w:line="360" w:lineRule="auto"/>
        <w:jc w:val="both"/>
        <w:rPr>
          <w:rFonts w:hint="default"/>
          <w:b w:val="0"/>
          <w:bCs w:val="0"/>
          <w:spacing w:val="-2"/>
          <w:sz w:val="22"/>
          <w:szCs w:val="22"/>
          <w:lang w:val="pt-BR"/>
        </w:rPr>
      </w:pPr>
      <w:r>
        <w:rPr>
          <w:rFonts w:hint="default"/>
          <w:b/>
          <w:bCs/>
          <w:spacing w:val="-2"/>
          <w:sz w:val="28"/>
          <w:szCs w:val="28"/>
          <w:lang w:val="pt-BR"/>
        </w:rPr>
        <w:t xml:space="preserve">      </w:t>
      </w:r>
      <w:r>
        <w:rPr>
          <w:rFonts w:hint="default"/>
          <w:b w:val="0"/>
          <w:bCs w:val="0"/>
          <w:spacing w:val="-2"/>
          <w:sz w:val="22"/>
          <w:szCs w:val="22"/>
          <w:lang w:val="pt-BR"/>
        </w:rPr>
        <w:drawing>
          <wp:inline distT="0" distB="0" distL="114300" distR="114300">
            <wp:extent cx="5038725" cy="260350"/>
            <wp:effectExtent l="0" t="0" r="9525" b="6350"/>
            <wp:docPr id="3" name="Imagem 3" descr="Cópia do TC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Cópia do TCC.drawio"/>
                    <pic:cNvPicPr>
                      <a:picLocks noChangeAspect="1"/>
                    </pic:cNvPicPr>
                  </pic:nvPicPr>
                  <pic:blipFill>
                    <a:blip r:embed="rId8"/>
                    <a:stretch>
                      <a:fillRect/>
                    </a:stretch>
                  </pic:blipFill>
                  <pic:spPr>
                    <a:xfrm>
                      <a:off x="0" y="0"/>
                      <a:ext cx="5038725" cy="260350"/>
                    </a:xfrm>
                    <a:prstGeom prst="rect">
                      <a:avLst/>
                    </a:prstGeom>
                  </pic:spPr>
                </pic:pic>
              </a:graphicData>
            </a:graphic>
          </wp:inline>
        </w:drawing>
      </w:r>
    </w:p>
    <w:p w14:paraId="08CEAEEA">
      <w:pPr>
        <w:pStyle w:val="14"/>
        <w:spacing w:before="128" w:line="360" w:lineRule="auto"/>
        <w:jc w:val="both"/>
        <w:rPr>
          <w:rFonts w:hint="default" w:ascii="Arial" w:hAnsi="Arial" w:cs="Arial"/>
          <w:sz w:val="22"/>
          <w:szCs w:val="22"/>
        </w:rPr>
      </w:pPr>
      <w:r>
        <w:rPr>
          <w:rStyle w:val="11"/>
          <w:rFonts w:hint="default" w:ascii="Arial" w:hAnsi="Arial" w:cs="Arial"/>
          <w:sz w:val="22"/>
          <w:szCs w:val="22"/>
        </w:rPr>
        <w:t>Revisão Bibliográfica</w:t>
      </w:r>
      <w:r>
        <w:rPr>
          <w:rFonts w:hint="default" w:ascii="Arial" w:hAnsi="Arial" w:cs="Arial"/>
          <w:sz w:val="22"/>
          <w:szCs w:val="22"/>
        </w:rPr>
        <w:br w:type="textWrapping"/>
      </w:r>
      <w:r>
        <w:rPr>
          <w:rFonts w:hint="default" w:ascii="Arial" w:hAnsi="Arial" w:cs="Arial"/>
          <w:sz w:val="22"/>
          <w:szCs w:val="22"/>
        </w:rPr>
        <w:t xml:space="preserve">Nesta etapa, serão reunidos e analisados artigos acadêmicos e outras referências relevantes que tratam de automação de correlações entre bancos de dados, mineração de dados e aprendizado de máquina. O objetivo é entender as técnicas existentes e como elas podem ser aplicadas na automação de correlações entre </w:t>
      </w:r>
      <w:r>
        <w:rPr>
          <w:rFonts w:hint="default" w:cs="Arial"/>
          <w:sz w:val="22"/>
          <w:szCs w:val="22"/>
          <w:lang w:val="pt-BR"/>
        </w:rPr>
        <w:t>datasets</w:t>
      </w:r>
      <w:r>
        <w:rPr>
          <w:rFonts w:hint="default" w:ascii="Arial" w:hAnsi="Arial" w:cs="Arial"/>
          <w:sz w:val="22"/>
          <w:szCs w:val="22"/>
        </w:rPr>
        <w:t>.</w:t>
      </w:r>
    </w:p>
    <w:p w14:paraId="48595156">
      <w:pPr>
        <w:pStyle w:val="15"/>
        <w:keepNext w:val="0"/>
        <w:keepLines w:val="0"/>
        <w:widowControl/>
        <w:suppressLineNumbers w:val="0"/>
        <w:spacing w:line="360" w:lineRule="auto"/>
        <w:jc w:val="both"/>
        <w:rPr>
          <w:rFonts w:hint="default" w:ascii="Arial" w:hAnsi="Arial" w:cs="Arial"/>
          <w:sz w:val="22"/>
          <w:szCs w:val="22"/>
        </w:rPr>
      </w:pPr>
      <w:r>
        <w:rPr>
          <w:rStyle w:val="11"/>
          <w:rFonts w:hint="default" w:ascii="Arial" w:hAnsi="Arial" w:cs="Arial"/>
          <w:sz w:val="22"/>
          <w:szCs w:val="22"/>
        </w:rPr>
        <w:t>Apresentação de Conceitos e Técnicas</w:t>
      </w:r>
      <w:r>
        <w:rPr>
          <w:rFonts w:hint="default" w:ascii="Arial" w:hAnsi="Arial" w:cs="Arial"/>
          <w:sz w:val="22"/>
          <w:szCs w:val="22"/>
        </w:rPr>
        <w:br w:type="textWrapping"/>
      </w:r>
      <w:r>
        <w:rPr>
          <w:rFonts w:hint="default" w:ascii="Arial" w:hAnsi="Arial" w:cs="Arial"/>
          <w:sz w:val="22"/>
          <w:szCs w:val="22"/>
        </w:rPr>
        <w:t xml:space="preserve">Aqui serão apresentados os principais conceitos, como dependências funcionais relaxadas (RFDs), </w:t>
      </w:r>
      <w:r>
        <w:rPr>
          <w:rStyle w:val="12"/>
          <w:rFonts w:hint="default" w:ascii="Arial" w:hAnsi="Arial" w:cs="Arial"/>
          <w:sz w:val="22"/>
          <w:szCs w:val="22"/>
        </w:rPr>
        <w:t>AutoML</w:t>
      </w:r>
      <w:r>
        <w:rPr>
          <w:rFonts w:hint="default" w:ascii="Arial" w:hAnsi="Arial" w:cs="Arial"/>
          <w:sz w:val="22"/>
          <w:szCs w:val="22"/>
        </w:rPr>
        <w:t>, perfilamento de dados e algoritmos de similaridade (</w:t>
      </w:r>
      <w:r>
        <w:rPr>
          <w:rStyle w:val="12"/>
          <w:rFonts w:hint="default" w:ascii="Arial" w:hAnsi="Arial" w:cs="Arial"/>
          <w:sz w:val="22"/>
          <w:szCs w:val="22"/>
        </w:rPr>
        <w:t>Locality Sensitive Hashing</w:t>
      </w:r>
      <w:r>
        <w:rPr>
          <w:rFonts w:hint="default" w:ascii="Arial" w:hAnsi="Arial" w:cs="Arial"/>
          <w:sz w:val="22"/>
          <w:szCs w:val="22"/>
        </w:rPr>
        <w:t>). Cada técnica será explicada e justificada quanto à sua importância no processo de automação de correlações.</w:t>
      </w:r>
    </w:p>
    <w:p w14:paraId="02AFA103">
      <w:pPr>
        <w:pStyle w:val="15"/>
        <w:keepNext w:val="0"/>
        <w:keepLines w:val="0"/>
        <w:widowControl/>
        <w:suppressLineNumbers w:val="0"/>
        <w:spacing w:line="360" w:lineRule="auto"/>
        <w:jc w:val="both"/>
        <w:rPr>
          <w:rFonts w:hint="default" w:ascii="Arial" w:hAnsi="Arial" w:cs="Arial"/>
          <w:sz w:val="22"/>
          <w:szCs w:val="22"/>
        </w:rPr>
      </w:pPr>
      <w:r>
        <w:rPr>
          <w:rStyle w:val="11"/>
          <w:rFonts w:hint="default" w:ascii="Arial" w:hAnsi="Arial" w:cs="Arial"/>
          <w:sz w:val="22"/>
          <w:szCs w:val="22"/>
        </w:rPr>
        <w:t>Proposta Inicial de Metodologia</w:t>
      </w:r>
      <w:r>
        <w:rPr>
          <w:rFonts w:hint="default" w:ascii="Arial" w:hAnsi="Arial" w:cs="Arial"/>
          <w:sz w:val="22"/>
          <w:szCs w:val="22"/>
        </w:rPr>
        <w:br w:type="textWrapping"/>
      </w:r>
      <w:r>
        <w:rPr>
          <w:rFonts w:hint="default" w:ascii="Arial" w:hAnsi="Arial" w:cs="Arial"/>
          <w:sz w:val="22"/>
          <w:szCs w:val="22"/>
        </w:rPr>
        <w:t xml:space="preserve">Esta fase envolve a criação de um esboço inicial da metodologia que será aplicada para identificar correlações entre </w:t>
      </w:r>
      <w:r>
        <w:rPr>
          <w:rFonts w:hint="default" w:ascii="Arial" w:hAnsi="Arial" w:cs="Arial"/>
          <w:sz w:val="22"/>
          <w:szCs w:val="22"/>
          <w:lang w:val="pt-BR"/>
        </w:rPr>
        <w:t>datasets</w:t>
      </w:r>
      <w:r>
        <w:rPr>
          <w:rFonts w:hint="default" w:ascii="Arial" w:hAnsi="Arial" w:cs="Arial"/>
          <w:sz w:val="22"/>
          <w:szCs w:val="22"/>
        </w:rPr>
        <w:t xml:space="preserve"> de diferentes bancos de dados. A proposta incluirá ferramentas e algoritmos que serão usados para descobrir metadados, encontrar chaves estrangeiras e identificar similaridades entre conjuntos de dados.</w:t>
      </w:r>
    </w:p>
    <w:p w14:paraId="269A13FC">
      <w:pPr>
        <w:pStyle w:val="15"/>
        <w:keepNext w:val="0"/>
        <w:keepLines w:val="0"/>
        <w:widowControl/>
        <w:suppressLineNumbers w:val="0"/>
        <w:spacing w:line="360" w:lineRule="auto"/>
        <w:jc w:val="both"/>
        <w:rPr>
          <w:rFonts w:hint="default" w:ascii="Arial" w:hAnsi="Arial" w:cs="Arial"/>
          <w:sz w:val="22"/>
          <w:szCs w:val="22"/>
        </w:rPr>
      </w:pPr>
      <w:r>
        <w:rPr>
          <w:rStyle w:val="11"/>
          <w:rFonts w:hint="default" w:ascii="Arial" w:hAnsi="Arial" w:cs="Arial"/>
          <w:sz w:val="22"/>
          <w:szCs w:val="22"/>
        </w:rPr>
        <w:t>Avaliação com Conjuntos de Datasets</w:t>
      </w:r>
      <w:r>
        <w:rPr>
          <w:rFonts w:hint="default" w:ascii="Arial" w:hAnsi="Arial" w:cs="Arial"/>
          <w:sz w:val="22"/>
          <w:szCs w:val="22"/>
        </w:rPr>
        <w:br w:type="textWrapping"/>
      </w:r>
      <w:r>
        <w:rPr>
          <w:rFonts w:hint="default" w:ascii="Arial" w:hAnsi="Arial" w:cs="Arial"/>
          <w:sz w:val="22"/>
          <w:szCs w:val="22"/>
        </w:rPr>
        <w:t>Testes serão realizados com três conjuntos de datasets distintos. O foco será avaliar se a metodologia proposta consegue automatizar a identificação de correlações, como chaves estrangeiras ou similaridades. Exemplos de datasets incluem bases de dados públicas ou conjuntos de dados de pesquisa.</w:t>
      </w:r>
    </w:p>
    <w:p w14:paraId="41592573">
      <w:pPr>
        <w:pStyle w:val="15"/>
        <w:keepNext w:val="0"/>
        <w:keepLines w:val="0"/>
        <w:widowControl/>
        <w:suppressLineNumbers w:val="0"/>
        <w:spacing w:line="360" w:lineRule="auto"/>
        <w:jc w:val="both"/>
        <w:rPr>
          <w:rFonts w:hint="default" w:ascii="Arial" w:hAnsi="Arial" w:cs="Arial"/>
          <w:sz w:val="22"/>
          <w:szCs w:val="22"/>
        </w:rPr>
      </w:pPr>
      <w:r>
        <w:rPr>
          <w:rStyle w:val="11"/>
          <w:rFonts w:hint="default" w:ascii="Arial" w:hAnsi="Arial" w:cs="Arial"/>
          <w:sz w:val="22"/>
          <w:szCs w:val="22"/>
        </w:rPr>
        <w:t>Avaliação com Especialistas</w:t>
      </w:r>
      <w:r>
        <w:rPr>
          <w:rFonts w:hint="default" w:ascii="Arial" w:hAnsi="Arial" w:cs="Arial"/>
          <w:sz w:val="22"/>
          <w:szCs w:val="22"/>
        </w:rPr>
        <w:br w:type="textWrapping"/>
      </w:r>
      <w:r>
        <w:rPr>
          <w:rFonts w:hint="default" w:ascii="Arial" w:hAnsi="Arial" w:cs="Arial"/>
          <w:sz w:val="22"/>
          <w:szCs w:val="22"/>
        </w:rPr>
        <w:t>Dois especialistas em análise de dados serão convidados para revisar a metodologia proposta e fornecer feedback técnico. Essa avaliação ajudará a validar a aplicabilidade das técnicas e a identificar possíveis melhorias na abordagem.</w:t>
      </w:r>
    </w:p>
    <w:p w14:paraId="0A107DC6">
      <w:pPr>
        <w:pStyle w:val="15"/>
        <w:keepNext w:val="0"/>
        <w:keepLines w:val="0"/>
        <w:widowControl/>
        <w:suppressLineNumbers w:val="0"/>
        <w:spacing w:line="360" w:lineRule="auto"/>
        <w:jc w:val="both"/>
        <w:rPr>
          <w:rFonts w:hint="default" w:ascii="Arial" w:hAnsi="Arial" w:cs="Arial"/>
          <w:sz w:val="22"/>
          <w:szCs w:val="22"/>
        </w:rPr>
      </w:pPr>
      <w:r>
        <w:rPr>
          <w:rStyle w:val="11"/>
          <w:rFonts w:hint="default" w:ascii="Arial" w:hAnsi="Arial" w:cs="Arial"/>
          <w:sz w:val="22"/>
          <w:szCs w:val="22"/>
        </w:rPr>
        <w:t>Resultados das Avaliações</w:t>
      </w:r>
      <w:r>
        <w:rPr>
          <w:rFonts w:hint="default" w:ascii="Arial" w:hAnsi="Arial" w:cs="Arial"/>
          <w:sz w:val="22"/>
          <w:szCs w:val="22"/>
        </w:rPr>
        <w:br w:type="textWrapping"/>
      </w:r>
      <w:r>
        <w:rPr>
          <w:rFonts w:hint="default" w:ascii="Arial" w:hAnsi="Arial" w:cs="Arial"/>
          <w:sz w:val="22"/>
          <w:szCs w:val="22"/>
        </w:rPr>
        <w:t>Nesta etapa, serão organizados os resultados obtidos tanto das avaliações automáticas (com datasets) quanto das avaliações manuais (especialistas). A análise comparativa dos resultados será feita para identificar possíveis ajustes e melhorias na metodologia inicial.</w:t>
      </w:r>
    </w:p>
    <w:p w14:paraId="0F924A3A">
      <w:pPr>
        <w:pStyle w:val="15"/>
        <w:keepNext w:val="0"/>
        <w:keepLines w:val="0"/>
        <w:widowControl/>
        <w:suppressLineNumbers w:val="0"/>
        <w:spacing w:line="360" w:lineRule="auto"/>
        <w:jc w:val="both"/>
        <w:rPr>
          <w:rFonts w:hint="default" w:ascii="Arial" w:hAnsi="Arial" w:cs="Arial"/>
          <w:sz w:val="22"/>
          <w:szCs w:val="22"/>
        </w:rPr>
      </w:pPr>
      <w:r>
        <w:rPr>
          <w:rStyle w:val="11"/>
          <w:rFonts w:hint="default" w:ascii="Arial" w:hAnsi="Arial" w:cs="Arial"/>
          <w:sz w:val="22"/>
          <w:szCs w:val="22"/>
        </w:rPr>
        <w:t>Proposta da Metodologia Final</w:t>
      </w:r>
      <w:r>
        <w:rPr>
          <w:rFonts w:hint="default" w:ascii="Arial" w:hAnsi="Arial" w:cs="Arial"/>
          <w:sz w:val="22"/>
          <w:szCs w:val="22"/>
        </w:rPr>
        <w:br w:type="textWrapping"/>
      </w:r>
      <w:r>
        <w:rPr>
          <w:rFonts w:hint="default" w:ascii="Arial" w:hAnsi="Arial" w:cs="Arial"/>
          <w:sz w:val="22"/>
          <w:szCs w:val="22"/>
        </w:rPr>
        <w:t>Baseado no feedback dos especialistas e nos resultados dos testes com datasets, a metodologia será refinada</w:t>
      </w:r>
      <w:r>
        <w:rPr>
          <w:rFonts w:hint="default" w:ascii="Arial" w:hAnsi="Arial" w:cs="Arial"/>
          <w:sz w:val="22"/>
          <w:szCs w:val="22"/>
          <w:lang w:val="pt-BR"/>
        </w:rPr>
        <w:t>, e</w:t>
      </w:r>
      <w:r>
        <w:rPr>
          <w:rFonts w:hint="default" w:ascii="Arial" w:hAnsi="Arial" w:cs="Arial"/>
          <w:sz w:val="22"/>
          <w:szCs w:val="22"/>
        </w:rPr>
        <w:t xml:space="preserve"> </w:t>
      </w:r>
      <w:r>
        <w:rPr>
          <w:rFonts w:hint="default" w:ascii="Arial" w:hAnsi="Arial" w:cs="Arial"/>
          <w:sz w:val="22"/>
          <w:szCs w:val="22"/>
          <w:lang w:val="pt-BR"/>
        </w:rPr>
        <w:t>a</w:t>
      </w:r>
      <w:r>
        <w:rPr>
          <w:rFonts w:hint="default" w:ascii="Arial" w:hAnsi="Arial" w:cs="Arial"/>
          <w:sz w:val="22"/>
          <w:szCs w:val="22"/>
        </w:rPr>
        <w:t xml:space="preserve"> proposta final </w:t>
      </w:r>
      <w:r>
        <w:rPr>
          <w:rFonts w:hint="default" w:ascii="Arial" w:hAnsi="Arial" w:cs="Arial"/>
          <w:sz w:val="22"/>
          <w:szCs w:val="22"/>
          <w:lang w:val="pt-BR"/>
        </w:rPr>
        <w:t>será</w:t>
      </w:r>
      <w:r>
        <w:rPr>
          <w:rFonts w:hint="default" w:ascii="Arial" w:hAnsi="Arial" w:cs="Arial"/>
          <w:sz w:val="22"/>
          <w:szCs w:val="22"/>
        </w:rPr>
        <w:t xml:space="preserve"> </w:t>
      </w:r>
      <w:r>
        <w:rPr>
          <w:rFonts w:hint="default" w:ascii="Arial" w:hAnsi="Arial" w:cs="Arial"/>
          <w:sz w:val="22"/>
          <w:szCs w:val="22"/>
          <w:lang w:val="pt-BR"/>
        </w:rPr>
        <w:t>criada para refletir</w:t>
      </w:r>
      <w:r>
        <w:rPr>
          <w:rFonts w:hint="default" w:ascii="Arial" w:hAnsi="Arial" w:cs="Arial"/>
          <w:sz w:val="22"/>
          <w:szCs w:val="22"/>
        </w:rPr>
        <w:t xml:space="preserve"> as melhores práticas e soluções encontradas durante o processo de avaliação.</w:t>
      </w:r>
    </w:p>
    <w:p w14:paraId="385B8626">
      <w:pPr>
        <w:pStyle w:val="15"/>
        <w:keepNext w:val="0"/>
        <w:keepLines w:val="0"/>
        <w:widowControl/>
        <w:suppressLineNumbers w:val="0"/>
        <w:spacing w:line="360" w:lineRule="auto"/>
        <w:jc w:val="both"/>
        <w:rPr>
          <w:rFonts w:hint="default" w:ascii="Arial" w:hAnsi="Arial" w:cs="Arial"/>
          <w:b w:val="0"/>
          <w:bCs w:val="0"/>
          <w:spacing w:val="-2"/>
          <w:sz w:val="22"/>
          <w:szCs w:val="22"/>
          <w:lang w:val="pt-BR"/>
        </w:rPr>
      </w:pPr>
      <w:r>
        <w:rPr>
          <w:rStyle w:val="11"/>
          <w:rFonts w:hint="default" w:ascii="Arial" w:hAnsi="Arial" w:cs="Arial"/>
          <w:sz w:val="22"/>
          <w:szCs w:val="22"/>
        </w:rPr>
        <w:t>Conclusões e Recomendações</w:t>
      </w:r>
      <w:r>
        <w:rPr>
          <w:rFonts w:hint="default" w:ascii="Arial" w:hAnsi="Arial" w:cs="Arial"/>
          <w:sz w:val="22"/>
          <w:szCs w:val="22"/>
        </w:rPr>
        <w:br w:type="textWrapping"/>
      </w:r>
      <w:r>
        <w:rPr>
          <w:rFonts w:hint="default" w:ascii="Arial" w:hAnsi="Arial" w:cs="Arial"/>
          <w:sz w:val="22"/>
          <w:szCs w:val="22"/>
        </w:rPr>
        <w:t>O trabalho será finalizado com as conclusões, resumindo os principais achados e sugerindo recomendações práticas para o uso da metodologia em outros contextos. Além disso, serão indicadas possíveis direções para pesquisas futuras ou aprimoramentos no método.</w:t>
      </w:r>
    </w:p>
    <w:sectPr>
      <w:pgSz w:w="11910" w:h="16840"/>
      <w:pgMar w:top="1417" w:right="1984" w:bottom="1417" w:left="1984" w:header="0" w:footer="100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Small">
    <w:panose1 w:val="00000000000000000000"/>
    <w:charset w:val="00"/>
    <w:family w:val="auto"/>
    <w:pitch w:val="default"/>
    <w:sig w:usb0="A00002FF" w:usb1="0000000B" w:usb2="00000000" w:usb3="00000000" w:csb0="2000019F" w:csb1="00000000"/>
  </w:font>
  <w:font w:name="Sitka Banner">
    <w:panose1 w:val="00000000000000000000"/>
    <w:charset w:val="00"/>
    <w:family w:val="auto"/>
    <w:pitch w:val="default"/>
    <w:sig w:usb0="A00002EF" w:usb1="4000204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5CA36">
    <w:pPr>
      <w:pStyle w:val="14"/>
      <w:spacing w:line="14" w:lineRule="auto"/>
      <w:rPr>
        <w:sz w:val="20"/>
      </w:rPr>
    </w:pPr>
    <w:r>
      <mc:AlternateContent>
        <mc:Choice Requires="wps">
          <w:drawing>
            <wp:anchor distT="0" distB="0" distL="0" distR="0" simplePos="0" relativeHeight="251659264" behindDoc="1" locked="0" layoutInCell="1" allowOverlap="1">
              <wp:simplePos x="0" y="0"/>
              <wp:positionH relativeFrom="page">
                <wp:posOffset>6107430</wp:posOffset>
              </wp:positionH>
              <wp:positionV relativeFrom="page">
                <wp:posOffset>9913620</wp:posOffset>
              </wp:positionV>
              <wp:extent cx="244475" cy="182245"/>
              <wp:effectExtent l="0" t="0" r="0" b="0"/>
              <wp:wrapNone/>
              <wp:docPr id="1" name="Textbox 1"/>
              <wp:cNvGraphicFramePr/>
              <a:graphic xmlns:a="http://schemas.openxmlformats.org/drawingml/2006/main">
                <a:graphicData uri="http://schemas.microsoft.com/office/word/2010/wordprocessingShape">
                  <wps:wsp>
                    <wps:cNvSpPr txBox="1"/>
                    <wps:spPr>
                      <a:xfrm>
                        <a:off x="0" y="0"/>
                        <a:ext cx="244475" cy="182245"/>
                      </a:xfrm>
                      <a:prstGeom prst="rect">
                        <a:avLst/>
                      </a:prstGeom>
                    </wps:spPr>
                    <wps:txbx>
                      <w:txbxContent>
                        <w:p w14:paraId="489E159E">
                          <w:pPr>
                            <w:pStyle w:val="14"/>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480.9pt;margin-top:780.6pt;height:14.35pt;width:19.25pt;mso-position-horizontal-relative:page;mso-position-vertical-relative:page;z-index:-251657216;mso-width-relative:page;mso-height-relative:page;" filled="f" stroked="f" coordsize="21600,21600" o:gfxdata="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y+pDdoAAAAOAQAADwAAAAAAAAABACAAAAAiAAAAZHJzL2Rvd25yZXYueG1sUEsBAhQAFAAAAAgA&#10;h07iQMBDWE2xAQAAcwMAAA4AAAAAAAAAAQAgAAAAKQEAAGRycy9lMm9Eb2MueG1sUEsFBgAAAAAG&#10;AAYAWQEAAEwFAAAAAA==&#10;">
              <v:fill on="f" focussize="0,0"/>
              <v:stroke on="f"/>
              <v:imagedata o:title=""/>
              <o:lock v:ext="edit" aspectratio="f"/>
              <v:textbox inset="0mm,0mm,0mm,0mm">
                <w:txbxContent>
                  <w:p w14:paraId="489E159E">
                    <w:pPr>
                      <w:pStyle w:val="14"/>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17C57615"/>
    <w:rsid w:val="28124010"/>
    <w:rsid w:val="2B600754"/>
    <w:rsid w:val="599937EF"/>
    <w:rsid w:val="67BE75C5"/>
    <w:rsid w:val="6D7A2E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pt-PT" w:eastAsia="en-US" w:bidi="ar-SA"/>
    </w:rPr>
  </w:style>
  <w:style w:type="paragraph" w:styleId="2">
    <w:name w:val="heading 1"/>
    <w:basedOn w:val="1"/>
    <w:qFormat/>
    <w:uiPriority w:val="1"/>
    <w:pPr>
      <w:ind w:right="387"/>
      <w:jc w:val="right"/>
      <w:outlineLvl w:val="1"/>
    </w:pPr>
    <w:rPr>
      <w:rFonts w:ascii="Arial" w:hAnsi="Arial" w:eastAsia="Arial" w:cs="Arial"/>
      <w:b/>
      <w:bCs/>
      <w:sz w:val="36"/>
      <w:szCs w:val="36"/>
      <w:lang w:val="pt-PT" w:eastAsia="en-US" w:bidi="ar-SA"/>
    </w:rPr>
  </w:style>
  <w:style w:type="paragraph" w:styleId="3">
    <w:name w:val="heading 2"/>
    <w:basedOn w:val="1"/>
    <w:qFormat/>
    <w:uiPriority w:val="1"/>
    <w:pPr>
      <w:outlineLvl w:val="2"/>
    </w:pPr>
    <w:rPr>
      <w:rFonts w:ascii="Arial" w:hAnsi="Arial" w:eastAsia="Arial" w:cs="Arial"/>
      <w:b/>
      <w:bCs/>
      <w:sz w:val="32"/>
      <w:szCs w:val="32"/>
      <w:lang w:val="pt-PT" w:eastAsia="en-US" w:bidi="ar-SA"/>
    </w:rPr>
  </w:style>
  <w:style w:type="paragraph" w:styleId="4">
    <w:name w:val="heading 3"/>
    <w:basedOn w:val="1"/>
    <w:qFormat/>
    <w:uiPriority w:val="1"/>
    <w:pPr>
      <w:spacing w:line="322" w:lineRule="exact"/>
      <w:jc w:val="right"/>
      <w:outlineLvl w:val="3"/>
    </w:pPr>
    <w:rPr>
      <w:rFonts w:ascii="Arial" w:hAnsi="Arial" w:eastAsia="Arial" w:cs="Arial"/>
      <w:sz w:val="32"/>
      <w:szCs w:val="32"/>
      <w:lang w:val="pt-PT" w:eastAsia="en-US" w:bidi="ar-SA"/>
    </w:rPr>
  </w:style>
  <w:style w:type="paragraph" w:styleId="5">
    <w:name w:val="heading 4"/>
    <w:basedOn w:val="1"/>
    <w:qFormat/>
    <w:uiPriority w:val="1"/>
    <w:pPr>
      <w:outlineLvl w:val="4"/>
    </w:pPr>
    <w:rPr>
      <w:rFonts w:ascii="Arial" w:hAnsi="Arial" w:eastAsia="Arial" w:cs="Arial"/>
      <w:b/>
      <w:bCs/>
      <w:sz w:val="28"/>
      <w:szCs w:val="28"/>
      <w:lang w:val="pt-PT" w:eastAsia="en-US" w:bidi="ar-SA"/>
    </w:rPr>
  </w:style>
  <w:style w:type="paragraph" w:styleId="6">
    <w:name w:val="heading 5"/>
    <w:basedOn w:val="1"/>
    <w:qFormat/>
    <w:uiPriority w:val="1"/>
    <w:pPr>
      <w:ind w:left="1013" w:hanging="708"/>
      <w:outlineLvl w:val="5"/>
    </w:pPr>
    <w:rPr>
      <w:rFonts w:ascii="Arial" w:hAnsi="Arial" w:eastAsia="Arial" w:cs="Arial"/>
      <w:b/>
      <w:bCs/>
      <w:sz w:val="24"/>
      <w:szCs w:val="24"/>
      <w:lang w:val="pt-PT" w:eastAsia="en-US" w:bidi="ar-SA"/>
    </w:rPr>
  </w:style>
  <w:style w:type="paragraph" w:styleId="7">
    <w:name w:val="heading 6"/>
    <w:basedOn w:val="1"/>
    <w:qFormat/>
    <w:uiPriority w:val="1"/>
    <w:pPr>
      <w:ind w:left="305"/>
      <w:outlineLvl w:val="6"/>
    </w:pPr>
    <w:rPr>
      <w:rFonts w:ascii="Calibri Light" w:hAnsi="Calibri Light" w:eastAsia="Calibri Light" w:cs="Calibri Light"/>
      <w:sz w:val="24"/>
      <w:szCs w:val="24"/>
      <w:lang w:val="pt-PT" w:eastAsia="en-US" w:bidi="ar-SA"/>
    </w:rPr>
  </w:style>
  <w:style w:type="paragraph" w:styleId="8">
    <w:name w:val="heading 7"/>
    <w:basedOn w:val="1"/>
    <w:qFormat/>
    <w:uiPriority w:val="1"/>
    <w:pPr>
      <w:ind w:left="305"/>
      <w:outlineLvl w:val="7"/>
    </w:pPr>
    <w:rPr>
      <w:rFonts w:ascii="Arial" w:hAnsi="Arial" w:eastAsia="Arial" w:cs="Arial"/>
      <w:b/>
      <w:bCs/>
      <w:sz w:val="22"/>
      <w:szCs w:val="22"/>
      <w:lang w:val="pt-PT" w:eastAsia="en-US" w:bidi="ar-SA"/>
    </w:rPr>
  </w:style>
  <w:style w:type="character" w:default="1" w:styleId="9">
    <w:name w:val="Default Paragraph Font"/>
    <w:semiHidden/>
    <w:unhideWhenUsed/>
    <w:qFormat/>
    <w:uiPriority w:val="1"/>
  </w:style>
  <w:style w:type="table" w:default="1" w:styleId="10">
    <w:name w:val="Normal Table"/>
    <w:semiHidden/>
    <w:uiPriority w:val="0"/>
    <w:tblPr>
      <w:tblCellMar>
        <w:top w:w="0" w:type="dxa"/>
        <w:left w:w="108" w:type="dxa"/>
        <w:bottom w:w="0" w:type="dxa"/>
        <w:right w:w="108" w:type="dxa"/>
      </w:tblCellMar>
    </w:tblPr>
  </w:style>
  <w:style w:type="character" w:styleId="11">
    <w:name w:val="Strong"/>
    <w:basedOn w:val="9"/>
    <w:qFormat/>
    <w:uiPriority w:val="0"/>
    <w:rPr>
      <w:b/>
      <w:bCs/>
    </w:rPr>
  </w:style>
  <w:style w:type="character" w:styleId="12">
    <w:name w:val="Emphasis"/>
    <w:basedOn w:val="9"/>
    <w:qFormat/>
    <w:uiPriority w:val="0"/>
    <w:rPr>
      <w:i/>
      <w:iCs/>
    </w:rPr>
  </w:style>
  <w:style w:type="paragraph" w:styleId="13">
    <w:name w:val="toc 2"/>
    <w:basedOn w:val="1"/>
    <w:qFormat/>
    <w:uiPriority w:val="1"/>
    <w:pPr>
      <w:spacing w:before="225"/>
      <w:ind w:left="1185" w:hanging="660"/>
    </w:pPr>
    <w:rPr>
      <w:rFonts w:ascii="Arial" w:hAnsi="Arial" w:eastAsia="Arial" w:cs="Arial"/>
      <w:sz w:val="22"/>
      <w:szCs w:val="22"/>
      <w:lang w:val="pt-PT" w:eastAsia="en-US" w:bidi="ar-SA"/>
    </w:rPr>
  </w:style>
  <w:style w:type="paragraph" w:styleId="14">
    <w:name w:val="Body Text"/>
    <w:basedOn w:val="1"/>
    <w:qFormat/>
    <w:uiPriority w:val="1"/>
    <w:rPr>
      <w:rFonts w:ascii="Arial" w:hAnsi="Arial" w:eastAsia="Arial" w:cs="Arial"/>
      <w:sz w:val="22"/>
      <w:szCs w:val="22"/>
      <w:lang w:val="pt-PT" w:eastAsia="en-US" w:bidi="ar-SA"/>
    </w:rPr>
  </w:style>
  <w:style w:type="paragraph" w:styleId="15">
    <w:name w:val="Normal (Web)"/>
    <w:uiPriority w:val="0"/>
    <w:pPr>
      <w:spacing w:before="0" w:beforeAutospacing="1" w:after="0" w:afterAutospacing="1"/>
      <w:ind w:left="0" w:right="0"/>
      <w:jc w:val="left"/>
    </w:pPr>
    <w:rPr>
      <w:kern w:val="0"/>
      <w:szCs w:val="24"/>
      <w:lang w:val="en-US" w:eastAsia="zh-CN" w:bidi="ar"/>
    </w:rPr>
  </w:style>
  <w:style w:type="paragraph" w:styleId="16">
    <w:name w:val="toc 3"/>
    <w:basedOn w:val="1"/>
    <w:qFormat/>
    <w:uiPriority w:val="1"/>
    <w:pPr>
      <w:spacing w:before="227"/>
      <w:ind w:left="744"/>
    </w:pPr>
    <w:rPr>
      <w:rFonts w:ascii="Arial" w:hAnsi="Arial" w:eastAsia="Arial" w:cs="Arial"/>
      <w:sz w:val="22"/>
      <w:szCs w:val="22"/>
      <w:lang w:val="pt-PT" w:eastAsia="en-US" w:bidi="ar-SA"/>
    </w:rPr>
  </w:style>
  <w:style w:type="paragraph" w:styleId="17">
    <w:name w:val="toc 1"/>
    <w:basedOn w:val="1"/>
    <w:qFormat/>
    <w:uiPriority w:val="1"/>
    <w:pPr>
      <w:spacing w:before="227"/>
      <w:ind w:left="744" w:hanging="439"/>
    </w:pPr>
    <w:rPr>
      <w:rFonts w:ascii="Arial" w:hAnsi="Arial" w:eastAsia="Arial" w:cs="Arial"/>
      <w:sz w:val="22"/>
      <w:szCs w:val="22"/>
      <w:lang w:val="pt-PT" w:eastAsia="en-US" w:bidi="ar-SA"/>
    </w:rPr>
  </w:style>
  <w:style w:type="table" w:customStyle="1" w:styleId="18">
    <w:name w:val="Table Normal"/>
    <w:semiHidden/>
    <w:unhideWhenUsed/>
    <w:qFormat/>
    <w:uiPriority w:val="2"/>
    <w:tblPr>
      <w:tblCellMar>
        <w:top w:w="0" w:type="dxa"/>
        <w:left w:w="0" w:type="dxa"/>
        <w:bottom w:w="0" w:type="dxa"/>
        <w:right w:w="0" w:type="dxa"/>
      </w:tblCellMar>
    </w:tblPr>
  </w:style>
  <w:style w:type="paragraph" w:styleId="19">
    <w:name w:val="List Paragraph"/>
    <w:basedOn w:val="1"/>
    <w:qFormat/>
    <w:uiPriority w:val="1"/>
    <w:pPr>
      <w:spacing w:before="124"/>
      <w:ind w:left="665" w:hanging="360"/>
    </w:pPr>
    <w:rPr>
      <w:rFonts w:ascii="Arial" w:hAnsi="Arial" w:eastAsia="Arial" w:cs="Arial"/>
      <w:lang w:val="pt-PT" w:eastAsia="en-US" w:bidi="ar-SA"/>
    </w:rPr>
  </w:style>
  <w:style w:type="paragraph" w:customStyle="1" w:styleId="20">
    <w:name w:val="Table Paragraph"/>
    <w:basedOn w:val="1"/>
    <w:qFormat/>
    <w:uiPriority w:val="1"/>
    <w:rPr>
      <w:lang w:val="pt-PT"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TotalTime>197</TotalTime>
  <ScaleCrop>false</ScaleCrop>
  <LinksUpToDate>false</LinksUpToDate>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2024-10-17T11:05:00Z</dcterms:created>
  <dc:creator>Augusto Baffa</dc:creator>
  <cp:lastModifiedBy>SBNetto</cp:lastModifiedBy>
  <dcterms:modified xsi:type="dcterms:W3CDTF">2024-10-24T19:36:31Z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2023-08-25T00:00:00Z</vt:filetime>
  </property>
  <property fmtid="{D5CDD505-2E9C-101B-9397-08002B2CF9AE}" pid="3" name="Creator">
    <vt:lpwstr>Microsoft® Word 2019</vt:lpwstr>
  </property>
  <property fmtid="{D5CDD505-2E9C-101B-9397-08002B2CF9AE}" pid="4" name="LastSaved">
    <vt:filetime>2024-10-17T00:00:00Z</vt:filetime>
  </property>
  <property fmtid="{D5CDD505-2E9C-101B-9397-08002B2CF9AE}" pid="5" name="Producer">
    <vt:lpwstr>Microsoft® Word 2019</vt:lpwstr>
  </property>
  <property fmtid="{D5CDD505-2E9C-101B-9397-08002B2CF9AE}" pid="6" name="KSOProductBuildVer">
    <vt:lpwstr>1046-12.2.0.18607</vt:lpwstr>
  </property>
  <property fmtid="{D5CDD505-2E9C-101B-9397-08002B2CF9AE}" pid="7" name="ICV">
    <vt:lpwstr>30111162E37F40078E8BD947F0027B4C_13</vt:lpwstr>
  </property>
</Properties>
</file>