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t>Evidence Analysis Summary for Commission Review</w:t>
      </w:r>
    </w:p>
    <w:p>
      <w:pPr>
        <w:pStyle w:val="Heading2"/>
      </w:pPr>
      <w:r>
        <w:t>Academy of Acupuncture and Herbal Medicine - Supplemental Report</w:t>
      </w:r>
    </w:p>
    <w:p>
      <w:r>
        <w:rPr>
          <w:b/>
        </w:rPr>
        <w:t xml:space="preserve">Purpose: </w:t>
      </w:r>
      <w:r>
        <w:t>Identify evidence present and gaps to assist commission decision-making.</w:t>
      </w:r>
    </w:p>
    <w:p>
      <w:pPr>
        <w:spacing w:after="240"/>
      </w:pPr>
      <w:r>
        <w:rPr>
          <w:i/>
        </w:rPr>
        <w:t>This analysis does not make compliance determinations.</w:t>
      </w:r>
    </w:p>
    <w:p>
      <w:pPr>
        <w:pStyle w:val="Heading1"/>
        <w:spacing w:after="240"/>
      </w:pPr>
      <w:r>
        <w:t>Standard 1.03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1.03</w:t>
      </w:r>
    </w:p>
    <w:p>
      <w:pPr>
        <w:spacing w:after="60"/>
      </w:pPr>
      <w:r>
        <w:rPr>
          <w:b/>
        </w:rPr>
        <w:t>Documents Provided: 0</w:t>
      </w:r>
    </w:p>
    <w:p>
      <w:pPr>
        <w:spacing w:after="240"/>
      </w:pPr>
      <w:r>
        <w:t>GAP: All required evidence appears to be missing.</w:t>
      </w:r>
    </w:p>
    <w:p>
      <w:pPr>
        <w:pStyle w:val="Heading1"/>
        <w:spacing w:after="240"/>
      </w:pPr>
      <w:r>
        <w:t>Standard 2.05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2.05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2.5 ADA in catalogs &amp; handbooks.pdf</w:t>
      </w:r>
    </w:p>
    <w:p>
      <w:pPr>
        <w:spacing w:after="120"/>
      </w:pPr>
      <w:r>
        <w:rPr>
          <w:b/>
        </w:rPr>
        <w:t>Evidence Present: 0 of 1 required items</w:t>
      </w:r>
    </w:p>
    <w:p>
      <w:r>
        <w:t>None identified</w:t>
      </w:r>
    </w:p>
    <w:p>
      <w:pPr>
        <w:spacing w:after="120"/>
      </w:pPr>
      <w:r>
        <w:rPr>
          <w:b/>
        </w:rPr>
        <w:t>Gaps Identified: 1</w:t>
      </w:r>
    </w:p>
    <w:p>
      <w:r>
        <w:rPr>
          <w:b/>
        </w:rPr>
        <w:t xml:space="preserve">[MISSING] </w:t>
      </w:r>
      <w:r>
        <w:t>Evidence as specified in commission findings</w:t>
      </w:r>
    </w:p>
    <w:p/>
    <w:p>
      <w:pPr>
        <w:pStyle w:val="Heading1"/>
        <w:spacing w:after="240"/>
      </w:pPr>
      <w:r>
        <w:t>Standard 2.06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2.06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2.6 Faculty meeting minutes 2025-03-26.pdf</w:t>
      </w:r>
    </w:p>
    <w:p>
      <w:pPr>
        <w:spacing w:after="120"/>
      </w:pPr>
      <w:r>
        <w:rPr>
          <w:b/>
        </w:rPr>
        <w:t>Evidence Present: 1 of 1 required items</w:t>
      </w:r>
    </w:p>
    <w:p>
      <w:r>
        <w:rPr>
          <w:b/>
        </w:rPr>
        <w:t xml:space="preserve">[PRESENT] </w:t>
      </w:r>
      <w:r>
        <w:t>Evidence as specified in commission findings</w:t>
      </w:r>
    </w:p>
    <w:p>
      <w:pPr>
        <w:pStyle w:val="ListBullet2"/>
      </w:pPr>
      <w:r>
        <w:t xml:space="preserve">  Document(s): 2.6 Faculty meeting minutes 2025-03-26.pdf</w:t>
      </w:r>
    </w:p>
    <w:p>
      <w:pPr>
        <w:spacing w:after="120"/>
      </w:pPr>
      <w:r>
        <w:rPr>
          <w:b/>
        </w:rPr>
        <w:t>Gaps Identified: 0</w:t>
      </w:r>
    </w:p>
    <w:p>
      <w:r>
        <w:t>None identified - all required evidence appears present in provided documents</w:t>
      </w:r>
    </w:p>
    <w:p/>
    <w:p>
      <w:pPr>
        <w:pStyle w:val="Heading1"/>
        <w:spacing w:after="240"/>
      </w:pPr>
      <w:r>
        <w:t>Standard 7.04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7.04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7.4 2025 Advisory Board survey response.pdf</w:t>
      </w:r>
    </w:p>
    <w:p>
      <w:pPr>
        <w:spacing w:after="120"/>
      </w:pPr>
      <w:r>
        <w:rPr>
          <w:b/>
        </w:rPr>
        <w:t>Evidence Present: 0 of 1 required items</w:t>
      </w:r>
    </w:p>
    <w:p>
      <w:r>
        <w:t>None identified</w:t>
      </w:r>
    </w:p>
    <w:p>
      <w:pPr>
        <w:spacing w:after="120"/>
      </w:pPr>
      <w:r>
        <w:rPr>
          <w:b/>
        </w:rPr>
        <w:t>Gaps Identified: 1</w:t>
      </w:r>
    </w:p>
    <w:p>
      <w:r>
        <w:rPr>
          <w:b/>
        </w:rPr>
        <w:t xml:space="preserve">[MISSING] </w:t>
      </w:r>
      <w:r>
        <w:t>Evidence as specified in commission findings</w:t>
      </w:r>
    </w:p>
    <w:p/>
    <w:p>
      <w:pPr>
        <w:pStyle w:val="Heading1"/>
        <w:spacing w:after="240"/>
      </w:pPr>
      <w:r>
        <w:t>Standard 7.05</w:t>
      </w:r>
    </w:p>
    <w:p>
      <w:pPr>
        <w:spacing w:after="120"/>
      </w:pPr>
      <w:r>
        <w:rPr>
          <w:b/>
        </w:rPr>
        <w:t xml:space="preserve">Commission Finding: </w:t>
      </w:r>
      <w:r>
        <w:t>non-compliant for standard 7.05</w:t>
      </w:r>
    </w:p>
    <w:p>
      <w:pPr>
        <w:spacing w:after="60"/>
      </w:pPr>
      <w:r>
        <w:rPr>
          <w:b/>
        </w:rPr>
        <w:t>Documents Provided: 1</w:t>
      </w:r>
    </w:p>
    <w:p>
      <w:pPr>
        <w:pStyle w:val="ListBullet"/>
      </w:pPr>
      <w:r>
        <w:t>7.5 2025 President Evaluation survey response.pdf</w:t>
      </w:r>
    </w:p>
    <w:p>
      <w:pPr>
        <w:spacing w:after="120"/>
      </w:pPr>
      <w:r>
        <w:rPr>
          <w:b/>
        </w:rPr>
        <w:t>Evidence Present: 0 of 1 required items</w:t>
      </w:r>
    </w:p>
    <w:p>
      <w:r>
        <w:t>None identified</w:t>
      </w:r>
    </w:p>
    <w:p>
      <w:pPr>
        <w:spacing w:after="120"/>
      </w:pPr>
      <w:r>
        <w:rPr>
          <w:b/>
        </w:rPr>
        <w:t>Gaps Identified: 1</w:t>
      </w:r>
    </w:p>
    <w:p>
      <w:r>
        <w:rPr>
          <w:b/>
        </w:rPr>
        <w:t xml:space="preserve">[MISSING] </w:t>
      </w:r>
      <w:r>
        <w:t>Evidence as specified in commission findings</w:t>
      </w:r>
    </w:p>
    <w:p/>
    <w:p>
      <w:pPr>
        <w:pStyle w:val="Heading1"/>
        <w:spacing w:after="240"/>
      </w:pPr>
      <w:r>
        <w:t>Analysis Notes for Commissioners</w:t>
      </w:r>
    </w:p>
    <w:p>
      <w:pPr>
        <w:pStyle w:val="ListNumber"/>
      </w:pPr>
      <w:r>
        <w:t>1. This analysis is based on automated text extraction and keyword matching.</w:t>
      </w:r>
    </w:p>
    <w:p>
      <w:pPr>
        <w:pStyle w:val="ListNumber"/>
      </w:pPr>
      <w:r>
        <w:t>2. Commissioners should review actual documents to verify all findings.</w:t>
      </w:r>
    </w:p>
    <w:p>
      <w:pPr>
        <w:pStyle w:val="ListNumber"/>
      </w:pPr>
      <w:r>
        <w:t>3. Confidence levels indicate strength of automated match: HIGH (strong match), MEDIUM (good match), LOW (partial match - manual review recommended).</w:t>
      </w:r>
    </w:p>
    <w:p>
      <w:pPr>
        <w:pStyle w:val="ListNumber"/>
      </w:pPr>
      <w:r>
        <w:t>4. Documents marked 'unreadable' require physical review.</w:t>
      </w:r>
    </w:p>
    <w:p>
      <w:pPr>
        <w:pStyle w:val="ListNumber"/>
      </w:pPr>
      <w:r>
        <w:t>5. Gaps indicate missing evidence - may require additional documentation from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