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AI DATA USAGE AND PUBLIC EXPOSURE RISK ASSESSMENT</w:t>
      </w:r>
    </w:p>
    <w:p>
      <w:r/>
      <w:r>
        <w:rPr>
          <w:b/>
        </w:rPr>
        <w:t>Date:</w:t>
      </w:r>
      <w:r>
        <w:t xml:space="preserve"> Based on current industry practices and AI service provider policies</w:t>
      </w:r>
    </w:p>
    <w:p>
      <w:r/>
      <w:r>
        <w:rPr>
          <w:b/>
        </w:rPr>
        <w:t>Purpose:</w:t>
      </w:r>
      <w:r>
        <w:t xml:space="preserve"> Assess how exposed data may be used and potential public exposure risks</w:t>
      </w:r>
    </w:p>
    <w:p>
      <w:r/>
      <w:r>
        <w:rPr>
          <w:b/>
        </w:rPr>
        <w:t>STATUS:</w:t>
      </w:r>
      <w:r>
        <w:t xml:space="preserve"> Privacy Mode was NOT enabled during conversations - Risk level is HIGHER</w:t>
      </w:r>
    </w:p>
    <w:p/>
    <w:p/>
    <w:p>
      <w:pPr>
        <w:pStyle w:val="Heading2"/>
        <w:spacing w:after="80" w:before="0"/>
      </w:pPr>
      <w:r>
        <w:t>CRITICAL INFORMATION</w:t>
      </w:r>
    </w:p>
    <w:p>
      <w:r/>
      <w:r>
        <w:rPr>
          <w:b/>
        </w:rPr>
        <w:t>Privacy Mode Status:</w:t>
      </w:r>
      <w:r>
        <w:t xml:space="preserve"> NOT ENABLED</w:t>
      </w:r>
    </w:p>
    <w:p>
      <w:r/>
      <w:r>
        <w:rPr>
          <w:b/>
        </w:rPr>
        <w:t>User Awareness:</w:t>
      </w:r>
      <w:r>
        <w:t xml:space="preserve"> Privacy Mode option was not known/used during conversations</w:t>
      </w:r>
    </w:p>
    <w:p>
      <w:r>
        <w:t>This means:</w:t>
      </w:r>
    </w:p>
    <w:p>
      <w:pPr>
        <w:pStyle w:val="ListBullet"/>
      </w:pPr>
      <w:r>
        <w:t>Conversation data may have been used for model training/improvement</w:t>
      </w:r>
    </w:p>
    <w:p>
      <w:pPr>
        <w:pStyle w:val="ListBullet"/>
      </w:pPr>
      <w:r>
        <w:t>Data may be retained in logs for extended periods</w:t>
      </w:r>
    </w:p>
    <w:p>
      <w:pPr>
        <w:pStyle w:val="ListBullet"/>
      </w:pPr>
      <w:r>
        <w:t>Risk level is MODERATE TO HIGH (higher than if Privacy Mode had been enabled)</w:t>
      </w:r>
    </w:p>
    <w:p/>
    <w:p/>
    <w:p>
      <w:pPr>
        <w:pStyle w:val="Heading2"/>
        <w:spacing w:after="80" w:before="0"/>
      </w:pPr>
      <w:r>
        <w:t>HOW AI SERVICES TYPICALLY USE CONVERSATION DATA</w:t>
      </w:r>
    </w:p>
    <w:p>
      <w:pPr>
        <w:pStyle w:val="Heading3"/>
        <w:spacing w:after="60" w:before="0"/>
      </w:pPr>
      <w:r>
        <w:t>1. **Service Provision (Real-time Processing)**</w:t>
      </w:r>
    </w:p>
    <w:p>
      <w:pPr>
        <w:pStyle w:val="ListBullet"/>
      </w:pPr>
      <w:r/>
      <w:r>
        <w:rPr>
          <w:b/>
        </w:rPr>
        <w:t>Purpose:</w:t>
      </w:r>
      <w:r>
        <w:t xml:space="preserve"> To provide responses to your queries</w:t>
      </w:r>
    </w:p>
    <w:p>
      <w:pPr>
        <w:pStyle w:val="ListBullet"/>
      </w:pPr>
      <w:r/>
      <w:r>
        <w:rPr>
          <w:b/>
        </w:rPr>
        <w:t>Retention:</w:t>
      </w:r>
      <w:r>
        <w:t xml:space="preserve"> Temporary during active session</w:t>
      </w:r>
    </w:p>
    <w:p>
      <w:pPr>
        <w:pStyle w:val="ListBullet"/>
      </w:pPr>
      <w:r/>
      <w:r>
        <w:rPr>
          <w:b/>
        </w:rPr>
        <w:t>Risk Level:</w:t>
      </w:r>
      <w:r>
        <w:t xml:space="preserve"> LOW - Necessary for functionality</w:t>
      </w:r>
    </w:p>
    <w:p>
      <w:pPr>
        <w:pStyle w:val="ListBullet"/>
      </w:pPr>
      <w:r/>
      <w:r>
        <w:rPr>
          <w:b/>
        </w:rPr>
        <w:t>Public Exposure Risk:</w:t>
      </w:r>
      <w:r>
        <w:t xml:space="preserve"> Very low (operational data only)</w:t>
      </w:r>
    </w:p>
    <w:p>
      <w:pPr>
        <w:pStyle w:val="Heading3"/>
        <w:spacing w:after="60" w:before="0"/>
      </w:pPr>
      <w:r>
        <w:t>2. **Model Training and Improvement**</w:t>
      </w:r>
    </w:p>
    <w:p>
      <w:r>
        <w:t>Most AI service providers use conversation data for:</w:t>
      </w:r>
    </w:p>
    <w:p>
      <w:pPr>
        <w:pStyle w:val="ListBullet"/>
      </w:pPr>
      <w:r/>
      <w:r>
        <w:rPr>
          <w:b/>
        </w:rPr>
        <w:t>Improving AI models:</w:t>
      </w:r>
      <w:r>
        <w:t xml:space="preserve"> Training on conversation patterns, question types, responses</w:t>
      </w:r>
    </w:p>
    <w:p>
      <w:pPr>
        <w:pStyle w:val="ListBullet"/>
      </w:pPr>
      <w:r/>
      <w:r>
        <w:rPr>
          <w:b/>
        </w:rPr>
        <w:t>Fine-tuning:</w:t>
      </w:r>
      <w:r>
        <w:t xml:space="preserve"> Adapting models to better understand user intent</w:t>
      </w:r>
    </w:p>
    <w:p>
      <w:pPr>
        <w:pStyle w:val="ListBullet"/>
      </w:pPr>
      <w:r/>
      <w:r>
        <w:rPr>
          <w:b/>
        </w:rPr>
        <w:t>Quality assurance:</w:t>
      </w:r>
      <w:r>
        <w:t xml:space="preserve"> Reviewing conversations to improve accuracy</w:t>
      </w:r>
    </w:p>
    <w:p>
      <w:r/>
      <w:r>
        <w:rPr>
          <w:b/>
        </w:rPr>
        <w:t>Key Variations by Provider:</w:t>
      </w:r>
      <w:r/>
    </w:p>
    <w:p>
      <w:pPr>
        <w:pStyle w:val="ListBullet"/>
      </w:pPr>
      <w:r/>
      <w:r>
        <w:rPr>
          <w:b/>
        </w:rPr>
        <w:t>Opt-out options:</w:t>
      </w:r>
      <w:r>
        <w:t xml:space="preserve"> Some providers allow users to opt out of training data usage</w:t>
      </w:r>
    </w:p>
    <w:p>
      <w:pPr>
        <w:pStyle w:val="ListBullet"/>
      </w:pPr>
      <w:r/>
      <w:r>
        <w:rPr>
          <w:b/>
        </w:rPr>
        <w:t>Anonymization:</w:t>
      </w:r>
      <w:r>
        <w:t xml:space="preserve"> Data may be anonymized before use in training</w:t>
      </w:r>
    </w:p>
    <w:p>
      <w:pPr>
        <w:pStyle w:val="ListBullet"/>
      </w:pPr>
      <w:r/>
      <w:r>
        <w:rPr>
          <w:b/>
        </w:rPr>
        <w:t>Retention periods:</w:t>
      </w:r>
      <w:r>
        <w:t xml:space="preserve"> Training data may be retained indefinitely or for specified periods</w:t>
      </w:r>
    </w:p>
    <w:p>
      <w:pPr>
        <w:pStyle w:val="ListBullet"/>
      </w:pPr>
      <w:r/>
      <w:r>
        <w:rPr>
          <w:b/>
        </w:rPr>
        <w:t>Access controls:</w:t>
      </w:r>
      <w:r>
        <w:t xml:space="preserve"> Training data typically has restricted access</w:t>
      </w:r>
    </w:p>
    <w:p>
      <w:r/>
      <w:r>
        <w:rPr>
          <w:b/>
        </w:rPr>
        <w:t>Public Exposure Risk:</w:t>
      </w:r>
      <w:r>
        <w:t xml:space="preserve"> MODERATE to HIGH</w:t>
      </w:r>
    </w:p>
    <w:p>
      <w:pPr>
        <w:pStyle w:val="ListBullet"/>
      </w:pPr>
      <w:r>
        <w:t>Data used for training becomes part of the model</w:t>
      </w:r>
    </w:p>
    <w:p>
      <w:pPr>
        <w:pStyle w:val="ListBullet"/>
      </w:pPr>
      <w:r>
        <w:t>Models may memorize patterns, quotes, or specific information</w:t>
      </w:r>
    </w:p>
    <w:p>
      <w:pPr>
        <w:pStyle w:val="ListBullet"/>
      </w:pPr>
      <w:r>
        <w:t>While individual data points are usually anonymized, patterns and content can persist in model weights</w:t>
      </w:r>
    </w:p>
    <w:p>
      <w:pPr>
        <w:pStyle w:val="Heading3"/>
        <w:spacing w:after="60" w:before="0"/>
      </w:pPr>
      <w:r>
        <w:t>3. **Data Storage and Logging**</w:t>
      </w:r>
    </w:p>
    <w:p>
      <w:pPr>
        <w:pStyle w:val="ListBullet"/>
      </w:pPr>
      <w:r/>
      <w:r>
        <w:rPr>
          <w:b/>
        </w:rPr>
        <w:t>Purpose:</w:t>
      </w:r>
      <w:r>
        <w:t xml:space="preserve"> Security, debugging, abuse prevention, compliance</w:t>
      </w:r>
    </w:p>
    <w:p>
      <w:pPr>
        <w:pStyle w:val="ListBullet"/>
      </w:pPr>
      <w:r/>
      <w:r>
        <w:rPr>
          <w:b/>
        </w:rPr>
        <w:t>Retention:</w:t>
      </w:r>
      <w:r>
        <w:t xml:space="preserve"> Varies by provider (30 days to indefinite)</w:t>
      </w:r>
    </w:p>
    <w:p>
      <w:pPr>
        <w:pStyle w:val="ListBullet"/>
      </w:pPr>
      <w:r/>
      <w:r>
        <w:rPr>
          <w:b/>
        </w:rPr>
        <w:t>Access:</w:t>
      </w:r>
      <w:r>
        <w:t xml:space="preserve"> Typically restricted to service provider staff</w:t>
      </w:r>
    </w:p>
    <w:p>
      <w:pPr>
        <w:pStyle w:val="ListBullet"/>
      </w:pPr>
      <w:r/>
      <w:r>
        <w:rPr>
          <w:b/>
        </w:rPr>
        <w:t>Deletion:</w:t>
      </w:r>
      <w:r>
        <w:t xml:space="preserve"> May have user-initiated deletion options</w:t>
      </w:r>
    </w:p>
    <w:p>
      <w:r/>
      <w:r>
        <w:rPr>
          <w:b/>
        </w:rPr>
        <w:t>Public Exposure Risk:</w:t>
      </w:r>
      <w:r>
        <w:t xml:space="preserve"> LOW to MODERATE</w:t>
      </w:r>
    </w:p>
    <w:p>
      <w:pPr>
        <w:pStyle w:val="ListBullet"/>
      </w:pPr>
      <w:r>
        <w:t>Data stored in logs may be accessible to service provider staff</w:t>
      </w:r>
    </w:p>
    <w:p>
      <w:pPr>
        <w:pStyle w:val="ListBullet"/>
      </w:pPr>
      <w:r>
        <w:t>Potential for security breaches</w:t>
      </w:r>
    </w:p>
    <w:p>
      <w:pPr>
        <w:pStyle w:val="ListBullet"/>
      </w:pPr>
      <w:r>
        <w:t>Legal/compliance requests could require disclosure</w:t>
      </w:r>
    </w:p>
    <w:p>
      <w:pPr>
        <w:pStyle w:val="Heading3"/>
        <w:spacing w:after="60" w:before="0"/>
      </w:pPr>
      <w:r>
        <w:t>4. **Third-Party Sharing**</w:t>
      </w:r>
    </w:p>
    <w:p>
      <w:pPr>
        <w:pStyle w:val="ListBullet"/>
      </w:pPr>
      <w:r/>
      <w:r>
        <w:rPr>
          <w:b/>
        </w:rPr>
        <w:t>API providers:</w:t>
      </w:r>
      <w:r>
        <w:t xml:space="preserve"> If using third-party AI services, data may be shared with them</w:t>
      </w:r>
    </w:p>
    <w:p>
      <w:pPr>
        <w:pStyle w:val="ListBullet"/>
      </w:pPr>
      <w:r/>
      <w:r>
        <w:rPr>
          <w:b/>
        </w:rPr>
        <w:t>Subcontractors:</w:t>
      </w:r>
      <w:r>
        <w:t xml:space="preserve"> Service providers may use subcontractors for processing</w:t>
      </w:r>
    </w:p>
    <w:p>
      <w:pPr>
        <w:pStyle w:val="ListBullet"/>
      </w:pPr>
      <w:r/>
      <w:r>
        <w:rPr>
          <w:b/>
        </w:rPr>
        <w:t>Legal requirements:</w:t>
      </w:r>
      <w:r>
        <w:t xml:space="preserve"> May be disclosed in response to legal requests</w:t>
      </w:r>
    </w:p>
    <w:p>
      <w:r/>
      <w:r>
        <w:rPr>
          <w:b/>
        </w:rPr>
        <w:t>Public Exposure Risk:</w:t>
      </w:r>
      <w:r>
        <w:t xml:space="preserve"> MODERATE</w:t>
      </w:r>
    </w:p>
    <w:p/>
    <w:p/>
    <w:p>
      <w:pPr>
        <w:pStyle w:val="Heading2"/>
        <w:spacing w:after="80" w:before="0"/>
      </w:pPr>
      <w:r>
        <w:t>CAN EXPOSED INFORMATION BECOME PUBLIC?</w:t>
      </w:r>
    </w:p>
    <w:p>
      <w:pPr>
        <w:pStyle w:val="Heading3"/>
        <w:spacing w:after="60" w:before="0"/>
      </w:pPr>
      <w:r>
        <w:t>Direct Public Exposure (Low Likelihood)</w:t>
      </w:r>
    </w:p>
    <w:p>
      <w:pPr>
        <w:pStyle w:val="ListBullet"/>
      </w:pPr>
      <w:r/>
      <w:r>
        <w:rPr>
          <w:b/>
        </w:rPr>
        <w:t>Service providers typically DO NOT:</w:t>
      </w:r>
      <w:r/>
    </w:p>
    <w:p>
      <w:pPr>
        <w:pStyle w:val="ListBullet"/>
      </w:pPr>
      <w:r>
        <w:t>Publish individual conversations publicly</w:t>
      </w:r>
    </w:p>
    <w:p>
      <w:pPr>
        <w:pStyle w:val="ListBullet"/>
      </w:pPr>
      <w:r>
        <w:t>Sell conversation logs to third parties</w:t>
      </w:r>
    </w:p>
    <w:p>
      <w:pPr>
        <w:pStyle w:val="ListBullet"/>
      </w:pPr>
      <w:r>
        <w:t>Include conversations in public datasets without explicit consent</w:t>
      </w:r>
    </w:p>
    <w:p>
      <w:pPr>
        <w:pStyle w:val="Heading3"/>
        <w:spacing w:after="60" w:before="0"/>
      </w:pPr>
      <w:r>
        <w:t>Indirect Public Exposure (Higher Likelihood)</w:t>
      </w:r>
    </w:p>
    <w:p>
      <w:pPr>
        <w:pStyle w:val="ListNumber"/>
      </w:pPr>
      <w:r/>
      <w:r>
        <w:rPr>
          <w:b/>
        </w:rPr>
        <w:t>Model Memorization and Inference</w:t>
      </w:r>
      <w:r/>
    </w:p>
    <w:p>
      <w:pPr>
        <w:pStyle w:val="ListBullet"/>
      </w:pPr>
      <w:r/>
      <w:r>
        <w:rPr>
          <w:b/>
        </w:rPr>
        <w:t>Risk:</w:t>
      </w:r>
      <w:r>
        <w:t xml:space="preserve"> HIGH</w:t>
      </w:r>
    </w:p>
    <w:p>
      <w:pPr>
        <w:pStyle w:val="ListBullet"/>
      </w:pPr>
      <w:r/>
      <w:r>
        <w:rPr>
          <w:b/>
        </w:rPr>
        <w:t>Mechanism:</w:t>
      </w:r>
      <w:r>
        <w:t xml:space="preserve"> AI models trained on your data may:</w:t>
      </w:r>
    </w:p>
    <w:p>
      <w:pPr>
        <w:pStyle w:val="ListBullet"/>
      </w:pPr>
      <w:r>
        <w:t>Memorize specific phrases, quotes, or patterns</w:t>
      </w:r>
    </w:p>
    <w:p>
      <w:pPr>
        <w:pStyle w:val="ListBullet"/>
      </w:pPr>
      <w:r>
        <w:t>Reproduce similar content in responses to other users</w:t>
      </w:r>
    </w:p>
    <w:p>
      <w:pPr>
        <w:pStyle w:val="ListBullet"/>
      </w:pPr>
      <w:r>
        <w:t>Reveal information through inference if patterns are distinctive</w:t>
      </w:r>
    </w:p>
    <w:p>
      <w:pPr>
        <w:pStyle w:val="ListBullet"/>
      </w:pPr>
      <w:r/>
      <w:r>
        <w:rPr>
          <w:b/>
        </w:rPr>
        <w:t>Mitigation:</w:t>
      </w:r>
      <w:r>
        <w:t xml:space="preserve"> Difficult to completely prevent if data was used in training</w:t>
      </w:r>
    </w:p>
    <w:p>
      <w:pPr>
        <w:pStyle w:val="ListNumber"/>
      </w:pPr>
      <w:r/>
      <w:r>
        <w:rPr>
          <w:b/>
        </w:rPr>
        <w:t>Security Breaches</w:t>
      </w:r>
      <w:r/>
    </w:p>
    <w:p>
      <w:pPr>
        <w:pStyle w:val="ListBullet"/>
      </w:pPr>
      <w:r/>
      <w:r>
        <w:rPr>
          <w:b/>
        </w:rPr>
        <w:t>Risk:</w:t>
      </w:r>
      <w:r>
        <w:t xml:space="preserve"> MODERATE</w:t>
      </w:r>
    </w:p>
    <w:p>
      <w:pPr>
        <w:pStyle w:val="ListBullet"/>
      </w:pPr>
      <w:r/>
      <w:r>
        <w:rPr>
          <w:b/>
        </w:rPr>
        <w:t>Mechanism:</w:t>
      </w:r>
      <w:r>
        <w:t xml:space="preserve"> Service provider databases could be compromised</w:t>
      </w:r>
    </w:p>
    <w:p>
      <w:pPr>
        <w:pStyle w:val="ListBullet"/>
      </w:pPr>
      <w:r/>
      <w:r>
        <w:rPr>
          <w:b/>
        </w:rPr>
        <w:t>Mitigation:</w:t>
      </w:r>
      <w:r>
        <w:t xml:space="preserve"> Depends on provider security practices</w:t>
      </w:r>
    </w:p>
    <w:p>
      <w:pPr>
        <w:pStyle w:val="ListBullet"/>
      </w:pPr>
      <w:r/>
      <w:r>
        <w:rPr>
          <w:b/>
        </w:rPr>
        <w:t>Likelihood:</w:t>
      </w:r>
      <w:r>
        <w:t xml:space="preserve"> Varies by provider security posture</w:t>
      </w:r>
    </w:p>
    <w:p>
      <w:pPr>
        <w:pStyle w:val="ListNumber"/>
      </w:pPr>
      <w:r/>
      <w:r>
        <w:rPr>
          <w:b/>
        </w:rPr>
        <w:t>Legal/Regulatory Disclosure</w:t>
      </w:r>
      <w:r/>
    </w:p>
    <w:p>
      <w:pPr>
        <w:pStyle w:val="ListBullet"/>
      </w:pPr>
      <w:r/>
      <w:r>
        <w:rPr>
          <w:b/>
        </w:rPr>
        <w:t>Risk:</w:t>
      </w:r>
      <w:r>
        <w:t xml:space="preserve"> LOW to MODERATE</w:t>
      </w:r>
    </w:p>
    <w:p>
      <w:pPr>
        <w:pStyle w:val="ListBullet"/>
      </w:pPr>
      <w:r/>
      <w:r>
        <w:rPr>
          <w:b/>
        </w:rPr>
        <w:t>Mechanism:</w:t>
      </w:r>
      <w:r>
        <w:t xml:space="preserve"> Service providers may be required to disclose data for:</w:t>
      </w:r>
    </w:p>
    <w:p>
      <w:pPr>
        <w:pStyle w:val="ListBullet"/>
      </w:pPr>
      <w:r>
        <w:t>Law enforcement requests</w:t>
      </w:r>
    </w:p>
    <w:p>
      <w:pPr>
        <w:pStyle w:val="ListBullet"/>
      </w:pPr>
      <w:r>
        <w:t>Court orders/subpoenas</w:t>
      </w:r>
    </w:p>
    <w:p>
      <w:pPr>
        <w:pStyle w:val="ListBullet"/>
      </w:pPr>
      <w:r>
        <w:t>Regulatory compliance</w:t>
      </w:r>
    </w:p>
    <w:p>
      <w:pPr>
        <w:pStyle w:val="ListBullet"/>
      </w:pPr>
      <w:r/>
      <w:r>
        <w:rPr>
          <w:b/>
        </w:rPr>
        <w:t>Mitigation:</w:t>
      </w:r>
      <w:r>
        <w:t xml:space="preserve"> Limited - legal requirements take precedence</w:t>
      </w:r>
    </w:p>
    <w:p>
      <w:pPr>
        <w:pStyle w:val="ListNumber"/>
      </w:pPr>
      <w:r/>
      <w:r>
        <w:rPr>
          <w:b/>
        </w:rPr>
        <w:t>Accidental Exposure</w:t>
      </w:r>
      <w:r/>
    </w:p>
    <w:p>
      <w:pPr>
        <w:pStyle w:val="ListBullet"/>
      </w:pPr>
      <w:r/>
      <w:r>
        <w:rPr>
          <w:b/>
        </w:rPr>
        <w:t>Risk:</w:t>
      </w:r>
      <w:r>
        <w:t xml:space="preserve"> LOW</w:t>
      </w:r>
    </w:p>
    <w:p>
      <w:pPr>
        <w:pStyle w:val="ListBullet"/>
      </w:pPr>
      <w:r/>
      <w:r>
        <w:rPr>
          <w:b/>
        </w:rPr>
        <w:t>Mechanism:</w:t>
      </w:r>
      <w:r/>
    </w:p>
    <w:p>
      <w:pPr>
        <w:pStyle w:val="ListBullet"/>
      </w:pPr>
      <w:r>
        <w:t>Bugs in systems</w:t>
      </w:r>
    </w:p>
    <w:p>
      <w:pPr>
        <w:pStyle w:val="ListBullet"/>
      </w:pPr>
      <w:r>
        <w:t>Misconfiguration</w:t>
      </w:r>
    </w:p>
    <w:p>
      <w:pPr>
        <w:pStyle w:val="ListBullet"/>
      </w:pPr>
      <w:r>
        <w:t>Human error by service provider staff</w:t>
      </w:r>
    </w:p>
    <w:p>
      <w:pPr>
        <w:pStyle w:val="ListBullet"/>
      </w:pPr>
      <w:r/>
      <w:r>
        <w:rPr>
          <w:b/>
        </w:rPr>
        <w:t>Mitigation:</w:t>
      </w:r>
      <w:r>
        <w:t xml:space="preserve"> Provider security practices and access controls</w:t>
      </w:r>
    </w:p>
    <w:p/>
    <w:p/>
    <w:p>
      <w:pPr>
        <w:pStyle w:val="Heading2"/>
        <w:spacing w:after="80" w:before="0"/>
      </w:pPr>
      <w:r>
        <w:t>SPECIFIC RISKS FOR YOUR EXPOSED DATA</w:t>
      </w:r>
    </w:p>
    <w:p>
      <w:pPr>
        <w:pStyle w:val="Heading3"/>
        <w:spacing w:after="60" w:before="0"/>
      </w:pPr>
      <w:r>
        <w:t>High-Risk Elements:</w:t>
      </w:r>
    </w:p>
    <w:p>
      <w:pPr>
        <w:pStyle w:val="ListNumber"/>
      </w:pPr>
      <w:r/>
      <w:r>
        <w:rPr>
          <w:b/>
        </w:rPr>
        <w:t>Personal Identifiable Information (PII)</w:t>
      </w:r>
      <w:r/>
    </w:p>
    <w:p>
      <w:pPr>
        <w:pStyle w:val="ListBullet"/>
      </w:pPr>
      <w:r>
        <w:t>Faculty resumes with names, credentials, work history</w:t>
      </w:r>
    </w:p>
    <w:p>
      <w:pPr>
        <w:pStyle w:val="ListBullet"/>
      </w:pPr>
      <w:r>
        <w:t>Board member information</w:t>
      </w:r>
    </w:p>
    <w:p>
      <w:pPr>
        <w:pStyle w:val="ListBullet"/>
      </w:pPr>
      <w:r/>
      <w:r>
        <w:rPr>
          <w:b/>
        </w:rPr>
        <w:t>Risk:</w:t>
      </w:r>
      <w:r>
        <w:t xml:space="preserve"> Could be inferred or reproduced by AI models if used in training</w:t>
      </w:r>
    </w:p>
    <w:p>
      <w:pPr>
        <w:pStyle w:val="ListNumber"/>
      </w:pPr>
      <w:r/>
      <w:r>
        <w:rPr>
          <w:b/>
        </w:rPr>
        <w:t>Financial Information</w:t>
      </w:r>
      <w:r/>
    </w:p>
    <w:p>
      <w:pPr>
        <w:pStyle w:val="ListBullet"/>
      </w:pPr>
      <w:r>
        <w:t>Financial statements, budgets, projections</w:t>
      </w:r>
    </w:p>
    <w:p>
      <w:pPr>
        <w:pStyle w:val="ListBullet"/>
      </w:pPr>
      <w:r>
        <w:t>Revenue, expense, asset data</w:t>
      </w:r>
    </w:p>
    <w:p>
      <w:pPr>
        <w:pStyle w:val="ListBullet"/>
      </w:pPr>
      <w:r/>
      <w:r>
        <w:rPr>
          <w:b/>
        </w:rPr>
        <w:t>Risk:</w:t>
      </w:r>
      <w:r>
        <w:t xml:space="preserve"> Could be memorized and potentially inferred in responses</w:t>
      </w:r>
    </w:p>
    <w:p>
      <w:pPr>
        <w:pStyle w:val="ListBullet"/>
      </w:pPr>
      <w:r/>
      <w:r>
        <w:rPr>
          <w:b/>
        </w:rPr>
        <w:t>Regulatory Concern:</w:t>
      </w:r>
      <w:r>
        <w:t xml:space="preserve"> May require notification if considered a data breach</w:t>
      </w:r>
    </w:p>
    <w:p>
      <w:pPr>
        <w:pStyle w:val="ListNumber"/>
      </w:pPr>
      <w:r/>
      <w:r>
        <w:rPr>
          <w:b/>
        </w:rPr>
        <w:t>Compliance and Policy Information</w:t>
      </w:r>
      <w:r/>
    </w:p>
    <w:p>
      <w:pPr>
        <w:pStyle w:val="ListBullet"/>
      </w:pPr>
      <w:r>
        <w:t>Training materials, policies, procedures</w:t>
      </w:r>
    </w:p>
    <w:p>
      <w:pPr>
        <w:pStyle w:val="ListBullet"/>
      </w:pPr>
      <w:r/>
      <w:r>
        <w:rPr>
          <w:b/>
        </w:rPr>
        <w:t>Risk:</w:t>
      </w:r>
      <w:r>
        <w:t xml:space="preserve"> Lower immediate impact, but could reveal institutional practices</w:t>
      </w:r>
    </w:p>
    <w:p>
      <w:pPr>
        <w:pStyle w:val="ListNumber"/>
      </w:pPr>
      <w:r/>
      <w:r>
        <w:rPr>
          <w:b/>
        </w:rPr>
        <w:t>Accreditation Findings</w:t>
      </w:r>
      <w:r/>
    </w:p>
    <w:p>
      <w:pPr>
        <w:pStyle w:val="ListBullet"/>
      </w:pPr>
      <w:r>
        <w:t>Non-compliance determinations</w:t>
      </w:r>
    </w:p>
    <w:p>
      <w:pPr>
        <w:pStyle w:val="ListBullet"/>
      </w:pPr>
      <w:r>
        <w:t>Commission findings</w:t>
      </w:r>
    </w:p>
    <w:p>
      <w:pPr>
        <w:pStyle w:val="ListBullet"/>
      </w:pPr>
      <w:r/>
      <w:r>
        <w:rPr>
          <w:b/>
        </w:rPr>
        <w:t>Risk:</w:t>
      </w:r>
      <w:r>
        <w:t xml:space="preserve"> Could be inferred if distinctive patterns are memorized</w:t>
      </w:r>
    </w:p>
    <w:p/>
    <w:p/>
    <w:p>
      <w:pPr>
        <w:pStyle w:val="Heading2"/>
        <w:spacing w:after="80" w:before="0"/>
      </w:pPr>
      <w:r>
        <w:t>WHAT YOU CAN DO NOW</w:t>
      </w:r>
    </w:p>
    <w:p>
      <w:pPr>
        <w:pStyle w:val="Heading3"/>
        <w:spacing w:after="60" w:before="0"/>
      </w:pPr>
      <w:r>
        <w:t>Immediate Actions:</w:t>
      </w:r>
    </w:p>
    <w:p>
      <w:pPr>
        <w:pStyle w:val="ListNumber"/>
      </w:pPr>
      <w:r/>
      <w:r>
        <w:rPr>
          <w:b/>
        </w:rPr>
        <w:t>Review Service Provider Policies</w:t>
      </w:r>
      <w:r/>
    </w:p>
    <w:p>
      <w:pPr>
        <w:pStyle w:val="ListBullet"/>
      </w:pPr>
      <w:r>
        <w:t>Check Cursor/your AI service provider's privacy policy</w:t>
      </w:r>
    </w:p>
    <w:p>
      <w:pPr>
        <w:pStyle w:val="ListBullet"/>
      </w:pPr>
      <w:r>
        <w:t>Look for:</w:t>
      </w:r>
    </w:p>
    <w:p>
      <w:pPr>
        <w:pStyle w:val="ListBullet"/>
      </w:pPr>
      <w:r>
        <w:t>Data retention policies</w:t>
      </w:r>
    </w:p>
    <w:p>
      <w:pPr>
        <w:pStyle w:val="ListBullet"/>
      </w:pPr>
      <w:r>
        <w:t>Training data usage policies</w:t>
      </w:r>
    </w:p>
    <w:p>
      <w:pPr>
        <w:pStyle w:val="ListBullet"/>
      </w:pPr>
      <w:r>
        <w:t>Opt-out options</w:t>
      </w:r>
    </w:p>
    <w:p>
      <w:pPr>
        <w:pStyle w:val="ListBullet"/>
      </w:pPr>
      <w:r>
        <w:t>Data deletion procedures</w:t>
      </w:r>
    </w:p>
    <w:p>
      <w:pPr>
        <w:pStyle w:val="ListNumber"/>
      </w:pPr>
      <w:r/>
      <w:r>
        <w:rPr>
          <w:b/>
        </w:rPr>
        <w:t>Request Data Deletion (if available)</w:t>
      </w:r>
      <w:r/>
    </w:p>
    <w:p>
      <w:pPr>
        <w:pStyle w:val="ListBullet"/>
      </w:pPr>
      <w:r>
        <w:t>Contact service provider to request deletion of conversation history</w:t>
      </w:r>
    </w:p>
    <w:p>
      <w:pPr>
        <w:pStyle w:val="ListBullet"/>
      </w:pPr>
      <w:r>
        <w:t>May have limited effectiveness if data already used in training</w:t>
      </w:r>
    </w:p>
    <w:p>
      <w:pPr>
        <w:pStyle w:val="ListNumber"/>
      </w:pPr>
      <w:r/>
      <w:r>
        <w:rPr>
          <w:b/>
        </w:rPr>
        <w:t>Assess Legal/Regulatory Requirements</w:t>
      </w:r>
      <w:r/>
    </w:p>
    <w:p>
      <w:pPr>
        <w:pStyle w:val="ListBullet"/>
      </w:pPr>
      <w:r/>
      <w:r>
        <w:rPr>
          <w:b/>
        </w:rPr>
        <w:t>FERPA:</w:t>
      </w:r>
      <w:r>
        <w:t xml:space="preserve"> Student records exposure may require notification</w:t>
      </w:r>
    </w:p>
    <w:p>
      <w:pPr>
        <w:pStyle w:val="ListBullet"/>
      </w:pPr>
      <w:r/>
      <w:r>
        <w:rPr>
          <w:b/>
        </w:rPr>
        <w:t>State privacy laws:</w:t>
      </w:r>
      <w:r>
        <w:t xml:space="preserve"> May require breach notifications</w:t>
      </w:r>
    </w:p>
    <w:p>
      <w:pPr>
        <w:pStyle w:val="ListBullet"/>
      </w:pPr>
      <w:r/>
      <w:r>
        <w:rPr>
          <w:b/>
        </w:rPr>
        <w:t>Institutional policies:</w:t>
      </w:r>
      <w:r>
        <w:t xml:space="preserve"> Check your organization's data breach procedures</w:t>
      </w:r>
    </w:p>
    <w:p>
      <w:pPr>
        <w:pStyle w:val="ListBullet"/>
      </w:pPr>
      <w:r>
        <w:t>Consult legal counsel for specific requirements</w:t>
      </w:r>
    </w:p>
    <w:p>
      <w:pPr>
        <w:pStyle w:val="ListNumber"/>
      </w:pPr>
      <w:r/>
      <w:r>
        <w:rPr>
          <w:b/>
        </w:rPr>
        <w:t>Document the Incident</w:t>
      </w:r>
      <w:r/>
    </w:p>
    <w:p>
      <w:pPr>
        <w:pStyle w:val="ListBullet"/>
      </w:pPr>
      <w:r>
        <w:t>Maintain records of what was exposed</w:t>
      </w:r>
    </w:p>
    <w:p>
      <w:pPr>
        <w:pStyle w:val="ListBullet"/>
      </w:pPr>
      <w:r>
        <w:t>Document steps taken for mitigation</w:t>
      </w:r>
    </w:p>
    <w:p>
      <w:pPr>
        <w:pStyle w:val="ListBullet"/>
      </w:pPr>
      <w:r>
        <w:t>May be required for compliance/insurance purposes</w:t>
      </w:r>
    </w:p>
    <w:p>
      <w:pPr>
        <w:pStyle w:val="Heading3"/>
        <w:spacing w:after="60" w:before="0"/>
      </w:pPr>
      <w:r>
        <w:t>Longer-term Mitigation:</w:t>
      </w:r>
    </w:p>
    <w:p>
      <w:pPr>
        <w:pStyle w:val="ListNumber"/>
      </w:pPr>
      <w:r/>
      <w:r>
        <w:rPr>
          <w:b/>
        </w:rPr>
        <w:t>Change Practices</w:t>
      </w:r>
      <w:r/>
    </w:p>
    <w:p>
      <w:pPr>
        <w:pStyle w:val="ListBullet"/>
      </w:pPr>
      <w:r>
        <w:t>Use local-only processing for sensitive documents</w:t>
      </w:r>
    </w:p>
    <w:p>
      <w:pPr>
        <w:pStyle w:val="ListBullet"/>
      </w:pPr>
      <w:r>
        <w:t>Implement data handling protocols</w:t>
      </w:r>
    </w:p>
    <w:p>
      <w:pPr>
        <w:pStyle w:val="ListBullet"/>
      </w:pPr>
      <w:r>
        <w:t>Train staff on AI tool limitations and risks</w:t>
      </w:r>
    </w:p>
    <w:p>
      <w:pPr>
        <w:pStyle w:val="ListNumber"/>
      </w:pPr>
      <w:r/>
      <w:r>
        <w:rPr>
          <w:b/>
        </w:rPr>
        <w:t>Consider Alternatives</w:t>
      </w:r>
      <w:r/>
    </w:p>
    <w:p>
      <w:pPr>
        <w:pStyle w:val="ListBullet"/>
      </w:pPr>
      <w:r>
        <w:t>Use offline/local AI models for sensitive work</w:t>
      </w:r>
    </w:p>
    <w:p>
      <w:pPr>
        <w:pStyle w:val="ListBullet"/>
      </w:pPr>
      <w:r>
        <w:t>Implement data anonymization before processing</w:t>
      </w:r>
    </w:p>
    <w:p>
      <w:pPr>
        <w:pStyle w:val="ListBullet"/>
      </w:pPr>
      <w:r>
        <w:t>Use redacted versions for development/testing</w:t>
      </w:r>
    </w:p>
    <w:p/>
    <w:p/>
    <w:p>
      <w:pPr>
        <w:pStyle w:val="Heading2"/>
        <w:spacing w:after="80" w:before="0"/>
      </w:pPr>
      <w:r>
        <w:t>INDUSTRY BEST PRACTICES</w:t>
      </w:r>
    </w:p>
    <w:p>
      <w:pPr>
        <w:pStyle w:val="Heading3"/>
        <w:spacing w:after="60" w:before="0"/>
      </w:pPr>
      <w:r>
        <w:t>What Responsible AI Providers Do:</w:t>
      </w:r>
    </w:p>
    <w:p>
      <w:pPr>
        <w:pStyle w:val="ListBullet"/>
      </w:pPr>
      <w:r>
        <w:t>Offer opt-out mechanisms for training data usage</w:t>
      </w:r>
    </w:p>
    <w:p>
      <w:pPr>
        <w:pStyle w:val="ListBullet"/>
      </w:pPr>
      <w:r>
        <w:t>Implement data anonymization</w:t>
      </w:r>
    </w:p>
    <w:p>
      <w:pPr>
        <w:pStyle w:val="ListBullet"/>
      </w:pPr>
      <w:r>
        <w:t>Provide clear privacy policies</w:t>
      </w:r>
    </w:p>
    <w:p>
      <w:pPr>
        <w:pStyle w:val="ListBullet"/>
      </w:pPr>
      <w:r>
        <w:t>Allow conversation deletion</w:t>
      </w:r>
    </w:p>
    <w:p>
      <w:pPr>
        <w:pStyle w:val="ListBullet"/>
      </w:pPr>
      <w:r>
        <w:t>Limit data retention periods</w:t>
      </w:r>
    </w:p>
    <w:p>
      <w:pPr>
        <w:pStyle w:val="ListBullet"/>
      </w:pPr>
      <w:r>
        <w:t>Implement strong access controls</w:t>
      </w:r>
    </w:p>
    <w:p>
      <w:pPr>
        <w:pStyle w:val="Heading3"/>
        <w:spacing w:after="60" w:before="0"/>
      </w:pPr>
      <w:r>
        <w:t>Red Flags to Watch For:</w:t>
      </w:r>
    </w:p>
    <w:p>
      <w:pPr>
        <w:pStyle w:val="ListBullet"/>
      </w:pPr>
      <w:r>
        <w:t>No privacy policy or unclear policies</w:t>
      </w:r>
    </w:p>
    <w:p>
      <w:pPr>
        <w:pStyle w:val="ListBullet"/>
      </w:pPr>
      <w:r>
        <w:t>No opt-out mechanisms</w:t>
      </w:r>
    </w:p>
    <w:p>
      <w:pPr>
        <w:pStyle w:val="ListBullet"/>
      </w:pPr>
      <w:r>
        <w:t>Indefinite data retention</w:t>
      </w:r>
    </w:p>
    <w:p>
      <w:pPr>
        <w:pStyle w:val="ListBullet"/>
      </w:pPr>
      <w:r>
        <w:t>No data deletion options</w:t>
      </w:r>
    </w:p>
    <w:p>
      <w:pPr>
        <w:pStyle w:val="ListBullet"/>
      </w:pPr>
      <w:r>
        <w:t>Vague statements about data usage</w:t>
      </w:r>
    </w:p>
    <w:p/>
    <w:p/>
    <w:p>
      <w:pPr>
        <w:pStyle w:val="Heading2"/>
        <w:spacing w:after="80" w:before="0"/>
      </w:pPr>
      <w:r>
        <w:t>REALISTIC RISK ASSESSMENT</w:t>
      </w:r>
    </w:p>
    <w:p>
      <w:pPr>
        <w:pStyle w:val="Heading3"/>
        <w:spacing w:after="60" w:before="0"/>
      </w:pPr>
      <w:r>
        <w:t>Most Likely Scenarios:</w:t>
      </w:r>
    </w:p>
    <w:p>
      <w:pPr>
        <w:pStyle w:val="ListNumber"/>
      </w:pPr>
      <w:r/>
      <w:r>
        <w:rPr>
          <w:b/>
        </w:rPr>
        <w:t>Data Used in Training (MODERATE-HIGH likelihood)</w:t>
      </w:r>
      <w:r/>
    </w:p>
    <w:p>
      <w:pPr>
        <w:pStyle w:val="ListBullet"/>
      </w:pPr>
      <w:r>
        <w:t>If not opted out, your conversation data likely used to improve models</w:t>
      </w:r>
    </w:p>
    <w:p>
      <w:pPr>
        <w:pStyle w:val="ListBullet"/>
      </w:pPr>
      <w:r>
        <w:t>Information may be memorized in model weights</w:t>
      </w:r>
    </w:p>
    <w:p>
      <w:pPr>
        <w:pStyle w:val="ListBullet"/>
      </w:pPr>
      <w:r>
        <w:t>Could potentially be inferred in future model outputs</w:t>
      </w:r>
    </w:p>
    <w:p>
      <w:pPr>
        <w:pStyle w:val="ListBullet"/>
      </w:pPr>
      <w:r/>
      <w:r>
        <w:rPr>
          <w:b/>
        </w:rPr>
        <w:t>Impact:</w:t>
      </w:r>
      <w:r>
        <w:t xml:space="preserve"> Information patterns become part of the AI model</w:t>
      </w:r>
    </w:p>
    <w:p>
      <w:pPr>
        <w:pStyle w:val="ListNumber"/>
      </w:pPr>
      <w:r/>
      <w:r>
        <w:rPr>
          <w:b/>
        </w:rPr>
        <w:t>Data Retained in Logs (HIGH likelihood)</w:t>
      </w:r>
      <w:r/>
    </w:p>
    <w:p>
      <w:pPr>
        <w:pStyle w:val="ListBullet"/>
      </w:pPr>
      <w:r>
        <w:t>Conversation logs typically retained for operational/security purposes</w:t>
      </w:r>
    </w:p>
    <w:p>
      <w:pPr>
        <w:pStyle w:val="ListBullet"/>
      </w:pPr>
      <w:r>
        <w:t>Access limited to service provider staff</w:t>
      </w:r>
    </w:p>
    <w:p>
      <w:pPr>
        <w:pStyle w:val="ListBullet"/>
      </w:pPr>
      <w:r>
        <w:t>May be retained for 30 days to several years</w:t>
      </w:r>
    </w:p>
    <w:p>
      <w:pPr>
        <w:pStyle w:val="ListBullet"/>
      </w:pPr>
      <w:r/>
      <w:r>
        <w:rPr>
          <w:b/>
        </w:rPr>
        <w:t>Impact:</w:t>
      </w:r>
      <w:r>
        <w:t xml:space="preserve"> Data accessible to service provider, potential for security breach</w:t>
      </w:r>
    </w:p>
    <w:p>
      <w:pPr>
        <w:pStyle w:val="ListNumber"/>
      </w:pPr>
      <w:r/>
      <w:r>
        <w:rPr>
          <w:b/>
        </w:rPr>
        <w:t>Direct Public Publication (VERY LOW likelihood)</w:t>
      </w:r>
      <w:r/>
    </w:p>
    <w:p>
      <w:pPr>
        <w:pStyle w:val="ListBullet"/>
      </w:pPr>
      <w:r>
        <w:t>Service providers don't typically publish individual conversations</w:t>
      </w:r>
    </w:p>
    <w:p>
      <w:pPr>
        <w:pStyle w:val="ListBullet"/>
      </w:pPr>
      <w:r>
        <w:t>Not sold as datasets</w:t>
      </w:r>
    </w:p>
    <w:p>
      <w:pPr>
        <w:pStyle w:val="ListBullet"/>
      </w:pPr>
      <w:r/>
      <w:r>
        <w:rPr>
          <w:b/>
        </w:rPr>
        <w:t>Impact:</w:t>
      </w:r>
      <w:r>
        <w:t xml:space="preserve"> Minimal direct risk</w:t>
      </w:r>
    </w:p>
    <w:p>
      <w:pPr>
        <w:pStyle w:val="Heading3"/>
        <w:spacing w:after="60" w:before="0"/>
      </w:pPr>
      <w:r>
        <w:t>Overall Risk Level: HIGH</w:t>
      </w:r>
    </w:p>
    <w:p>
      <w:r/>
      <w:r>
        <w:rPr>
          <w:b/>
        </w:rPr>
        <w:t>Factors:</w:t>
      </w:r>
      <w:r/>
    </w:p>
    <w:p>
      <w:pPr>
        <w:pStyle w:val="ListBullet"/>
      </w:pPr>
      <w:r>
        <w:t>Large volume of sensitive data exposed (141+ documents)</w:t>
      </w:r>
    </w:p>
    <w:p>
      <w:pPr>
        <w:pStyle w:val="ListBullet"/>
      </w:pPr>
      <w:r>
        <w:t>Personal, financial, and compliance information included</w:t>
      </w:r>
    </w:p>
    <w:p>
      <w:pPr>
        <w:pStyle w:val="ListBullet"/>
      </w:pPr>
      <w:r/>
      <w:r>
        <w:rPr>
          <w:b/>
        </w:rPr>
        <w:t>Privacy Mode was NOT enabled</w:t>
      </w:r>
      <w:r>
        <w:t xml:space="preserve"> - data likely collected/used for training</w:t>
      </w:r>
    </w:p>
    <w:p>
      <w:pPr>
        <w:pStyle w:val="ListBullet"/>
      </w:pPr>
      <w:r/>
      <w:r>
        <w:rPr>
          <w:b/>
        </w:rPr>
        <w:t>Privacy Mode was NOT enabled</w:t>
      </w:r>
      <w:r>
        <w:t xml:space="preserve"> - data likely retained in logs</w:t>
      </w:r>
    </w:p>
    <w:p>
      <w:pPr>
        <w:pStyle w:val="ListBullet"/>
      </w:pPr>
      <w:r>
        <w:t>Potential for inference/memorization in models</w:t>
      </w:r>
    </w:p>
    <w:p>
      <w:pPr>
        <w:pStyle w:val="ListBullet"/>
      </w:pPr>
      <w:r>
        <w:t>User was unaware of Privacy Mode option - could not opt out</w:t>
      </w:r>
    </w:p>
    <w:p/>
    <w:p/>
    <w:p>
      <w:pPr>
        <w:pStyle w:val="Heading2"/>
        <w:spacing w:after="80" w:before="0"/>
      </w:pPr>
      <w:r>
        <w:t>RECOMMENDATIONS SUMMARY</w:t>
      </w:r>
    </w:p>
    <w:p>
      <w:pPr>
        <w:pStyle w:val="Heading3"/>
        <w:spacing w:after="60" w:before="0"/>
      </w:pPr>
      <w:r>
        <w:t>Priority 1: Immediate (This Week)</w:t>
      </w:r>
    </w:p>
    <w:p>
      <w:pPr>
        <w:pStyle w:val="ListNumber"/>
      </w:pPr>
      <w:r/>
      <w:r>
        <w:rPr>
          <w:b/>
        </w:rPr>
        <w:t>Enable Privacy Mode immediately</w:t>
      </w:r>
      <w:r>
        <w:t xml:space="preserve"> in Cursor settings (to protect future conversations)</w:t>
      </w:r>
    </w:p>
    <w:p>
      <w:pPr>
        <w:pStyle w:val="ListNumber"/>
      </w:pPr>
      <w:r>
        <w:t>Contact Cursor support to:</w:t>
      </w:r>
    </w:p>
    <w:p>
      <w:pPr>
        <w:pStyle w:val="ListBullet"/>
      </w:pPr>
      <w:r>
        <w:t>Request deletion of past conversation history</w:t>
      </w:r>
    </w:p>
    <w:p>
      <w:pPr>
        <w:pStyle w:val="ListBullet"/>
      </w:pPr>
      <w:r>
        <w:t>Inquire about whether data from past conversations was used in training</w:t>
      </w:r>
    </w:p>
    <w:p>
      <w:pPr>
        <w:pStyle w:val="ListBullet"/>
      </w:pPr>
      <w:r>
        <w:t>Request confirmation of data handling for your account</w:t>
      </w:r>
    </w:p>
    <w:p>
      <w:pPr>
        <w:pStyle w:val="ListNumber"/>
      </w:pPr>
      <w:r>
        <w:t>Review Cursor's privacy policy to understand data retention/training policies</w:t>
      </w:r>
    </w:p>
    <w:p>
      <w:pPr>
        <w:pStyle w:val="ListNumber"/>
      </w:pPr>
      <w:r>
        <w:t>Consult with legal counsel about notification requirements (FERPA, state laws)</w:t>
      </w:r>
    </w:p>
    <w:p>
      <w:pPr>
        <w:pStyle w:val="ListNumber"/>
      </w:pPr>
      <w:r>
        <w:t>Document the incident and all communications with Cursor</w:t>
      </w:r>
    </w:p>
    <w:p>
      <w:pPr>
        <w:pStyle w:val="Heading3"/>
        <w:spacing w:after="60" w:before="0"/>
      </w:pPr>
      <w:r>
        <w:t>Priority 2: Short-term (This Month)</w:t>
      </w:r>
    </w:p>
    <w:p>
      <w:pPr>
        <w:pStyle w:val="ListNumber"/>
      </w:pPr>
      <w:r>
        <w:t>Assess compliance requirements (FERPA, state laws)</w:t>
      </w:r>
    </w:p>
    <w:p>
      <w:pPr>
        <w:pStyle w:val="ListNumber"/>
      </w:pPr>
      <w:r>
        <w:t>Implement new data handling protocols</w:t>
      </w:r>
    </w:p>
    <w:p>
      <w:pPr>
        <w:pStyle w:val="ListNumber"/>
      </w:pPr>
      <w:r>
        <w:t>Train staff on risks and best practices</w:t>
      </w:r>
    </w:p>
    <w:p>
      <w:pPr>
        <w:pStyle w:val="ListNumber"/>
      </w:pPr>
      <w:r>
        <w:t>Consider insurance/breach response procedures</w:t>
      </w:r>
    </w:p>
    <w:p>
      <w:pPr>
        <w:pStyle w:val="Heading3"/>
        <w:spacing w:after="60" w:before="0"/>
      </w:pPr>
      <w:r>
        <w:t>Priority 3: Ongoing</w:t>
      </w:r>
    </w:p>
    <w:p>
      <w:pPr>
        <w:pStyle w:val="ListNumber"/>
      </w:pPr>
      <w:r>
        <w:t>Use local-only processing for sensitive documents</w:t>
      </w:r>
    </w:p>
    <w:p>
      <w:pPr>
        <w:pStyle w:val="ListNumber"/>
      </w:pPr>
      <w:r>
        <w:t>Implement strict access controls</w:t>
      </w:r>
    </w:p>
    <w:p>
      <w:pPr>
        <w:pStyle w:val="ListNumber"/>
      </w:pPr>
      <w:r>
        <w:t>Regular review of data handling practices</w:t>
      </w:r>
    </w:p>
    <w:p>
      <w:pPr>
        <w:pStyle w:val="ListNumber"/>
      </w:pPr>
      <w:r>
        <w:t>Monitor service provider policy changes</w:t>
      </w:r>
    </w:p>
    <w:p/>
    <w:p/>
    <w:p>
      <w:pPr>
        <w:pStyle w:val="Heading2"/>
        <w:spacing w:after="80" w:before="0"/>
      </w:pPr>
      <w:r>
        <w:t>HOW TO ENABLE PRIVACY MODE IN CURSOR</w:t>
      </w:r>
    </w:p>
    <w:p>
      <w:r/>
      <w:r>
        <w:rPr>
          <w:b/>
        </w:rPr>
        <w:t>To protect future conversations:</w:t>
      </w:r>
      <w:r/>
    </w:p>
    <w:p>
      <w:pPr>
        <w:pStyle w:val="ListNumber"/>
      </w:pPr>
      <w:r>
        <w:t>Open Cursor settings (usually File &gt; Preferences &gt; Settings, or Cmd/Ctrl + ,)</w:t>
      </w:r>
    </w:p>
    <w:p>
      <w:pPr>
        <w:pStyle w:val="ListNumber"/>
      </w:pPr>
      <w:r>
        <w:t>Search for "Privacy" or "Privacy Mode"</w:t>
      </w:r>
    </w:p>
    <w:p>
      <w:pPr>
        <w:pStyle w:val="ListNumber"/>
      </w:pPr>
      <w:r>
        <w:t>Enable Privacy Mode / Privacy settings</w:t>
      </w:r>
    </w:p>
    <w:p>
      <w:pPr>
        <w:pStyle w:val="ListNumber"/>
      </w:pPr>
      <w:r>
        <w:t>This will prevent future conversation data from being used for training</w:t>
      </w:r>
    </w:p>
    <w:p>
      <w:r/>
      <w:r>
        <w:rPr>
          <w:b/>
        </w:rPr>
        <w:t>Note:</w:t>
      </w:r>
      <w:r>
        <w:t xml:space="preserve"> Privacy Mode only protects FUTURE conversations - it cannot retroactively protect past conversations.</w:t>
      </w:r>
    </w:p>
    <w:p/>
    <w:p/>
    <w:p>
      <w:pPr>
        <w:pStyle w:val="Heading2"/>
        <w:spacing w:after="80" w:before="0"/>
      </w:pPr>
      <w:r>
        <w:t>IMPORTANT NOTES</w:t>
      </w:r>
    </w:p>
    <w:p>
      <w:pPr>
        <w:pStyle w:val="ListBullet"/>
      </w:pPr>
      <w:r/>
      <w:r>
        <w:rPr>
          <w:b/>
        </w:rPr>
        <w:t>Privacy Mode was NOT enabled</w:t>
      </w:r>
      <w:r>
        <w:t xml:space="preserve"> during the period when sensitive documents were processed</w:t>
      </w:r>
    </w:p>
    <w:p>
      <w:pPr>
        <w:pStyle w:val="ListBullet"/>
      </w:pPr>
      <w:r/>
      <w:r>
        <w:rPr>
          <w:b/>
        </w:rPr>
        <w:t>This assessment reflects the higher risk</w:t>
      </w:r>
      <w:r>
        <w:t xml:space="preserve"> associated with Privacy Mode being disabled</w:t>
      </w:r>
    </w:p>
    <w:p>
      <w:pPr>
        <w:pStyle w:val="ListBullet"/>
      </w:pPr>
      <w:r/>
      <w:r>
        <w:rPr>
          <w:b/>
        </w:rPr>
        <w:t>Specific policies vary by provider</w:t>
      </w:r>
      <w:r>
        <w:t xml:space="preserve"> - check Cursor's actual privacy policy and terms</w:t>
      </w:r>
    </w:p>
    <w:p>
      <w:pPr>
        <w:pStyle w:val="ListBullet"/>
      </w:pPr>
      <w:r/>
      <w:r>
        <w:rPr>
          <w:b/>
        </w:rPr>
        <w:t>Regulations are evolving</w:t>
      </w:r>
      <w:r>
        <w:t xml:space="preserve"> - AI privacy laws are still developing</w:t>
      </w:r>
    </w:p>
    <w:p>
      <w:pPr>
        <w:pStyle w:val="ListBullet"/>
      </w:pPr>
      <w:r/>
      <w:r>
        <w:rPr>
          <w:b/>
        </w:rPr>
        <w:t>Risk mitigation is possible</w:t>
      </w:r>
      <w:r>
        <w:t xml:space="preserve"> but cannot guarantee complete data privacy once exposed</w:t>
      </w:r>
    </w:p>
    <w:p>
      <w:pPr>
        <w:pStyle w:val="ListBullet"/>
      </w:pPr>
      <w:r/>
      <w:r>
        <w:rPr>
          <w:b/>
        </w:rPr>
        <w:t>Data deletion requests</w:t>
      </w:r>
      <w:r>
        <w:t xml:space="preserve"> may have limited effectiveness if data was already used in training</w:t>
      </w:r>
    </w:p>
    <w:p>
      <w:pPr>
        <w:pStyle w:val="ListBullet"/>
      </w:pPr>
      <w:r/>
      <w:r>
        <w:rPr>
          <w:b/>
        </w:rPr>
        <w:t>Consult legal counsel</w:t>
      </w:r>
      <w:r>
        <w:t xml:space="preserve"> for specific regulatory requirements in your jurisdiction</w:t>
      </w:r>
    </w:p>
    <w:p/>
    <w:p>
      <w:r/>
      <w:r>
        <w:rPr>
          <w:b/>
        </w:rPr>
        <w:t>Document Status:</w:t>
      </w:r>
      <w:r>
        <w:t xml:space="preserve"> Updated to reflect Privacy Mode was NOT enabled</w:t>
      </w:r>
    </w:p>
    <w:p>
      <w:r/>
      <w:r>
        <w:rPr>
          <w:b/>
        </w:rPr>
        <w:t>Last Updated:</w:t>
      </w:r>
      <w:r>
        <w:t xml:space="preserve"> Based on user confirmation that Privacy Mode was not used</w:t>
      </w:r>
    </w:p>
    <w:p>
      <w:r/>
      <w:r>
        <w:rPr>
          <w:b/>
        </w:rPr>
        <w:t>Note:</w:t>
      </w:r>
      <w:r>
        <w:t xml:space="preserve"> AI service provider policies may change - verify current terms with Cursor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