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72D" w:rsidRPr="009371EA" w:rsidRDefault="006A7052" w:rsidP="00B9091E">
      <w:pPr>
        <w:pStyle w:val="Title"/>
        <w:rPr>
          <w:rFonts w:ascii="TH SarabunPSK" w:hAnsi="TH SarabunPSK" w:cs="TH SarabunPSK"/>
          <w:b w:val="0"/>
          <w:bCs w:val="0"/>
          <w:sz w:val="18"/>
          <w:szCs w:val="18"/>
        </w:rPr>
      </w:pPr>
      <w:r>
        <w:rPr>
          <w:rFonts w:ascii="TH SarabunPSK" w:hAnsi="TH SarabunPSK" w:cs="TH SarabunPSK"/>
          <w:b w:val="0"/>
          <w:bCs w:val="0"/>
          <w:noProof/>
          <w:sz w:val="40"/>
          <w:szCs w:val="40"/>
        </w:rPr>
        <mc:AlternateContent>
          <mc:Choice Requires="wps">
            <w:drawing>
              <wp:anchor distT="0" distB="0" distL="114300" distR="114300" simplePos="0" relativeHeight="251657728" behindDoc="0" locked="0" layoutInCell="1" allowOverlap="1" wp14:anchorId="1F530E89" wp14:editId="50615657">
                <wp:simplePos x="0" y="0"/>
                <wp:positionH relativeFrom="column">
                  <wp:posOffset>8449996</wp:posOffset>
                </wp:positionH>
                <wp:positionV relativeFrom="paragraph">
                  <wp:posOffset>-80314</wp:posOffset>
                </wp:positionV>
                <wp:extent cx="1138555" cy="365760"/>
                <wp:effectExtent l="0" t="0" r="23495" b="152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8555" cy="365760"/>
                        </a:xfrm>
                        <a:prstGeom prst="roundRect">
                          <a:avLst>
                            <a:gd name="adj" fmla="val 16667"/>
                          </a:avLst>
                        </a:prstGeom>
                        <a:solidFill>
                          <a:srgbClr val="FFFFFF"/>
                        </a:solidFill>
                        <a:ln w="9525">
                          <a:solidFill>
                            <a:srgbClr val="000000"/>
                          </a:solidFill>
                          <a:round/>
                          <a:headEnd/>
                          <a:tailEnd/>
                        </a:ln>
                      </wps:spPr>
                      <wps:txbx>
                        <w:txbxContent>
                          <w:p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 </w:t>
                            </w:r>
                          </w:p>
                          <w:p w:rsidR="00FE2F9C" w:rsidRPr="005E74FC" w:rsidRDefault="00FE2F9C" w:rsidP="000773FB">
                            <w:pPr>
                              <w:jc w:val="center"/>
                              <w:rPr>
                                <w:rFonts w:ascii="TH SarabunPSK" w:hAnsi="TH SarabunPSK" w:cs="TH SarabunPSK"/>
                                <w:b/>
                                <w:bCs/>
                                <w:sz w:val="40"/>
                                <w:szCs w:val="40"/>
                              </w:rPr>
                            </w:pPr>
                          </w:p>
                          <w:p w:rsidR="00FE2F9C" w:rsidRPr="005E74FC" w:rsidRDefault="00FE2F9C" w:rsidP="000773FB">
                            <w:pPr>
                              <w:jc w:val="center"/>
                              <w:rPr>
                                <w:rFonts w:ascii="TH SarabunPSK" w:hAnsi="TH SarabunPSK" w:cs="TH SarabunPSK"/>
                                <w:b/>
                                <w:bCs/>
                                <w:sz w:val="40"/>
                                <w:szCs w:val="40"/>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26" style="position:absolute;left:0;text-align:left;margin-left:665.35pt;margin-top:-6.3pt;width:89.6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">
                <v:textbox>
                  <w:txbxContent>
                    <w:p w:rsidR="00FE2F9C" w:rsidRPr="005E74FC" w:rsidRDefault="00980130" w:rsidP="000773FB">
                      <w:pPr>
                        <w:jc w:val="center"/>
                        <w:rPr>
                          <w:rFonts w:ascii="TH SarabunPSK" w:hAnsi="TH SarabunPSK" w:cs="TH SarabunPSK"/>
                          <w:b/>
                          <w:bCs/>
                          <w:sz w:val="40"/>
                          <w:szCs w:val="40"/>
                        </w:rPr>
                      </w:pPr>
                      <w:r>
                        <w:rPr>
                          <w:rFonts w:ascii="TH SarabunPSK" w:hAnsi="TH SarabunPSK" w:cs="TH SarabunPSK" w:hint="cs"/>
                          <w:b/>
                          <w:bCs/>
                          <w:sz w:val="40"/>
                          <w:szCs w:val="40"/>
                          <w:cs/>
                        </w:rPr>
                        <w:t>รายที่</w:t>
                      </w:r>
                      <w:r w:rsidR="00F16F98">
                        <w:rPr>
                          <w:rFonts w:ascii="TH SarabunPSK" w:hAnsi="TH SarabunPSK" w:cs="TH SarabunPSK" w:hint="cs"/>
                          <w:b/>
                          <w:bCs/>
                          <w:sz w:val="40"/>
                          <w:szCs w:val="40"/>
                          <w:cs/>
                        </w:rPr>
                        <w:t xml:space="preserve"> </w:t>
                      </w:r>
                      <w:r w:rsidR="00F16F98">
                        <w:rPr>
                          <w:rFonts w:ascii="TH SarabunPSK" w:hAnsi="TH SarabunPSK" w:cs="TH SarabunPSK"/>
                          <w:b/>
                          <w:bCs/>
                          <w:sz w:val="40"/>
                          <w:szCs w:val="40"/>
                        </w:rPr>
                        <w:t> </w:t>
                      </w:r>
                    </w:p>
                    <w:p w:rsidR="00FE2F9C" w:rsidRPr="005E74FC" w:rsidRDefault="00FE2F9C" w:rsidP="000773FB">
                      <w:pPr>
                        <w:jc w:val="center"/>
                        <w:rPr>
                          <w:rFonts w:ascii="TH SarabunPSK" w:hAnsi="TH SarabunPSK" w:cs="TH SarabunPSK"/>
                          <w:b/>
                          <w:bCs/>
                          <w:sz w:val="40"/>
                          <w:szCs w:val="40"/>
                        </w:rPr>
                      </w:pPr>
                    </w:p>
                    <w:p w:rsidR="00FE2F9C" w:rsidRPr="005E74FC" w:rsidRDefault="00FE2F9C" w:rsidP="000773FB">
                      <w:pPr>
                        <w:jc w:val="center"/>
                        <w:rPr>
                          <w:rFonts w:ascii="TH SarabunPSK" w:hAnsi="TH SarabunPSK" w:cs="TH SarabunPSK"/>
                          <w:b/>
                          <w:bCs/>
                          <w:sz w:val="40"/>
                          <w:szCs w:val="40"/>
                          <w:cs/>
                        </w:rPr>
                      </w:pPr>
                    </w:p>
                  </w:txbxContent>
                </v:textbox>
              </v:roundrect>
            </w:pict>
          </mc:Fallback>
        </mc:AlternateContent>
      </w:r>
      <w:r w:rsidR="00B9091E" w:rsidRPr="00030370">
        <w:rPr>
          <w:rFonts w:ascii="TH SarabunPSK" w:hAnsi="TH SarabunPSK" w:cs="TH SarabunPSK"/>
          <w:cs/>
        </w:rPr>
        <w:t xml:space="preserve">แบบสรุปรายละเอียดขอจำหน่ายหนี้เงินกู้ออกจากบัญชีเป็นหนี้สูญ   ปีบัญชี  </w:t>
      </w:r>
      <w:r w:rsidR="00316E06">
        <w:rPr>
          <w:rFonts w:ascii="TH SarabunPSK" w:hAnsi="TH SarabunPSK" w:cs="TH SarabunPSK"/>
          <w:sz w:val="32"/>
          <w:szCs w:val="32"/>
        </w:rPr>
        <w:t>2567</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0"/>
        <w:gridCol w:w="1196"/>
      </w:tblGrid>
      <w:tr w:rsidR="00DE172D" w:rsidTr="00527E0F">
        <w:trPr>
          <w:trHeight w:val="233"/>
        </w:trPr>
        <w:tc>
          <w:tcPr>
            <w:tcW w:w="13750" w:type="dxa"/>
          </w:tcPr>
          <w:p w:rsidR="00DE172D" w:rsidRDefault="00DE172D" w:rsidP="00D74076">
            <w:pPr>
              <w:ind w:left="-108"/>
              <w:rPr>
                <w:rFonts w:ascii="TH SarabunPSK" w:hAnsi="TH SarabunPSK" w:cs="TH SarabunPSK"/>
                <w:b/>
                <w:bCs/>
                <w:sz w:val="28"/>
                <w:szCs w:val="28"/>
              </w:rPr>
            </w:pPr>
            <w:r>
              <w:rPr>
                <w:rFonts w:ascii="TH SarabunPSK" w:hAnsi="TH SarabunPSK" w:cs="TH SarabunPSK" w:hint="cs"/>
                <w:b/>
                <w:bCs/>
                <w:sz w:val="28"/>
                <w:szCs w:val="28"/>
                <w:cs/>
              </w:rPr>
              <w:t xml:space="preserve">ชื่อลูกหนี้ </w:t>
            </w:r>
            <w:r w:rsidRPr="00DE172D">
              <w:rPr>
                <w:rFonts w:ascii="TH SarabunPSK" w:hAnsi="TH SarabunPSK" w:cs="TH SarabunPSK"/>
                <w:b/>
                <w:bCs/>
                <w:sz w:val="28"/>
                <w:szCs w:val="28"/>
                <w:lang w:val="en-GB"/>
              </w:rPr>
              <w:t>นายวีระ รักณรงค์ อายุ  ปี  เลขบัตรประชาชน 3140200077892สาขาท่าเรือ สังกัด สนจ.พระนครศรีอยุธยา  กลุ่ม 0137 เลขทะเบียน6206537</w:t>
            </w:r>
            <w:r w:rsidRPr="00DE172D">
              <w:rPr>
                <w:rFonts w:ascii="TH SarabunPSK" w:hAnsi="TH SarabunPSK" w:cs="TH SarabunPSK"/>
                <w:b/>
                <w:bCs/>
                <w:sz w:val="28"/>
                <w:szCs w:val="28"/>
              </w:rPr>
              <w:t xml:space="preserve">  </w:t>
            </w:r>
          </w:p>
        </w:tc>
        <w:tc>
          <w:tcPr>
            <w:tcW w:w="1196" w:type="dxa"/>
          </w:tcPr>
          <w:p w:rsidR="00DE172D" w:rsidRDefault="00DE172D" w:rsidP="00DE172D">
            <w:pPr>
              <w:jc w:val="right"/>
              <w:rPr>
                <w:rFonts w:ascii="TH SarabunPSK" w:hAnsi="TH SarabunPSK" w:cs="TH SarabunPSK"/>
                <w:b/>
                <w:bCs/>
                <w:sz w:val="28"/>
                <w:szCs w:val="28"/>
              </w:rPr>
            </w:pPr>
            <w:r w:rsidRPr="00216C00">
              <w:rPr>
                <w:rFonts w:ascii="TH SarabunPSK" w:hAnsi="TH SarabunPSK" w:cs="TH SarabunPSK"/>
                <w:b/>
                <w:bCs/>
                <w:sz w:val="28"/>
                <w:szCs w:val="28"/>
                <w:cs/>
              </w:rPr>
              <w:t>หน่วย</w:t>
            </w:r>
            <w:r>
              <w:rPr>
                <w:rFonts w:ascii="TH SarabunPSK" w:hAnsi="TH SarabunPSK" w:cs="TH SarabunPSK" w:hint="cs"/>
                <w:b/>
                <w:bCs/>
                <w:sz w:val="28"/>
                <w:szCs w:val="28"/>
                <w:cs/>
              </w:rPr>
              <w:t xml:space="preserve"> </w:t>
            </w:r>
            <w:r w:rsidRPr="00216C00">
              <w:rPr>
                <w:rFonts w:ascii="TH SarabunPSK" w:hAnsi="TH SarabunPSK" w:cs="TH SarabunPSK"/>
                <w:b/>
                <w:bCs/>
                <w:sz w:val="28"/>
                <w:szCs w:val="28"/>
              </w:rPr>
              <w:t>:</w:t>
            </w:r>
            <w:r>
              <w:rPr>
                <w:rFonts w:ascii="TH SarabunPSK" w:hAnsi="TH SarabunPSK" w:cs="TH SarabunPSK"/>
                <w:b/>
                <w:bCs/>
                <w:sz w:val="28"/>
                <w:szCs w:val="28"/>
              </w:rPr>
              <w:t xml:space="preserve"> </w:t>
            </w:r>
            <w:r w:rsidRPr="00216C00">
              <w:rPr>
                <w:rFonts w:ascii="TH SarabunPSK" w:hAnsi="TH SarabunPSK" w:cs="TH SarabunPSK"/>
                <w:b/>
                <w:bCs/>
                <w:sz w:val="28"/>
                <w:szCs w:val="28"/>
                <w:cs/>
              </w:rPr>
              <w:t>บาท</w:t>
            </w:r>
          </w:p>
        </w:tc>
      </w:tr>
    </w:tbl>
    <w:tbl>
      <w:tblPr>
        <w:tblW w:w="15022" w:type="dxa"/>
        <w:tblInd w:w="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456"/>
        <w:gridCol w:w="1275"/>
        <w:gridCol w:w="993"/>
        <w:gridCol w:w="1010"/>
        <w:gridCol w:w="1094"/>
        <w:gridCol w:w="911"/>
        <w:gridCol w:w="954"/>
        <w:gridCol w:w="851"/>
        <w:gridCol w:w="992"/>
        <w:gridCol w:w="1134"/>
        <w:gridCol w:w="1276"/>
        <w:gridCol w:w="1074"/>
      </w:tblGrid>
      <w:tr w:rsidR="002E23A7" w:rsidRPr="00216C00" w:rsidTr="009E73FF">
        <w:trPr>
          <w:cantSplit/>
          <w:trHeight w:val="84"/>
        </w:trPr>
        <w:tc>
          <w:tcPr>
            <w:tcW w:w="2002" w:type="dxa"/>
            <w:vMerge w:val="restart"/>
            <w:vAlign w:val="center"/>
          </w:tcPr>
          <w:p w:rsidR="00A51F30" w:rsidRPr="00216C00" w:rsidRDefault="00A51F30"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ประเภทเงินกู้</w:t>
            </w:r>
          </w:p>
          <w:p w:rsidR="002E23A7" w:rsidRDefault="00687A3E"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เลขที่สัญญา</w:t>
            </w:r>
            <w:r w:rsidR="005E74FC">
              <w:rPr>
                <w:rFonts w:ascii="TH SarabunPSK" w:hAnsi="TH SarabunPSK" w:cs="TH SarabunPSK"/>
                <w:b/>
                <w:bCs/>
                <w:sz w:val="28"/>
                <w:szCs w:val="28"/>
              </w:rPr>
              <w:t>/</w:t>
            </w:r>
            <w:r w:rsidR="002E23A7" w:rsidRPr="00216C00">
              <w:rPr>
                <w:rFonts w:ascii="TH SarabunPSK" w:hAnsi="TH SarabunPSK" w:cs="TH SarabunPSK"/>
                <w:b/>
                <w:bCs/>
                <w:sz w:val="28"/>
                <w:szCs w:val="28"/>
                <w:cs/>
              </w:rPr>
              <w:t>ลงวันที่</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(1)</w:t>
            </w:r>
          </w:p>
        </w:tc>
        <w:tc>
          <w:tcPr>
            <w:tcW w:w="1456" w:type="dxa"/>
            <w:vMerge w:val="restart"/>
            <w:vAlign w:val="center"/>
          </w:tcPr>
          <w:p w:rsidR="002E23A7" w:rsidRDefault="002E23A7" w:rsidP="005E74FC">
            <w:pPr>
              <w:pStyle w:val="Heading1"/>
              <w:rPr>
                <w:rFonts w:ascii="TH SarabunPSK" w:hAnsi="TH SarabunPSK" w:cs="TH SarabunPSK"/>
                <w:sz w:val="28"/>
                <w:szCs w:val="28"/>
              </w:rPr>
            </w:pPr>
            <w:r w:rsidRPr="00216C00">
              <w:rPr>
                <w:rFonts w:ascii="TH SarabunPSK" w:hAnsi="TH SarabunPSK" w:cs="TH SarabunPSK"/>
                <w:sz w:val="28"/>
                <w:szCs w:val="28"/>
                <w:cs/>
              </w:rPr>
              <w:t>หลักประกัน</w:t>
            </w:r>
          </w:p>
          <w:p w:rsidR="005E74FC" w:rsidRPr="005E74FC" w:rsidRDefault="005E74FC" w:rsidP="005E74FC">
            <w:pPr>
              <w:jc w:val="center"/>
            </w:pPr>
            <w:r w:rsidRPr="00F1055E">
              <w:rPr>
                <w:rFonts w:ascii="TH SarabunPSK" w:hAnsi="TH SarabunPSK" w:cs="TH SarabunPSK"/>
                <w:b/>
                <w:bCs/>
                <w:sz w:val="28"/>
                <w:szCs w:val="28"/>
                <w:cs/>
              </w:rPr>
              <w:t>(2)</w:t>
            </w:r>
          </w:p>
        </w:tc>
        <w:tc>
          <w:tcPr>
            <w:tcW w:w="1275" w:type="dxa"/>
            <w:vMerge w:val="restart"/>
            <w:vAlign w:val="center"/>
          </w:tcPr>
          <w:p w:rsidR="002E23A7"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ต้นเงินเดิม</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(3)</w:t>
            </w:r>
          </w:p>
        </w:tc>
        <w:tc>
          <w:tcPr>
            <w:tcW w:w="3097" w:type="dxa"/>
            <w:gridSpan w:val="3"/>
            <w:vAlign w:val="center"/>
          </w:tcPr>
          <w:p w:rsidR="002E23A7" w:rsidRPr="00216C00" w:rsidRDefault="002E23A7" w:rsidP="005E74FC">
            <w:pPr>
              <w:jc w:val="center"/>
              <w:rPr>
                <w:rFonts w:ascii="TH SarabunPSK" w:hAnsi="TH SarabunPSK" w:cs="TH SarabunPSK"/>
                <w:b/>
                <w:bCs/>
                <w:sz w:val="28"/>
                <w:szCs w:val="28"/>
              </w:rPr>
            </w:pPr>
            <w:r w:rsidRPr="00216C00">
              <w:rPr>
                <w:rFonts w:ascii="TH SarabunPSK" w:hAnsi="TH SarabunPSK" w:cs="TH SarabunPSK"/>
                <w:b/>
                <w:bCs/>
                <w:sz w:val="28"/>
                <w:szCs w:val="28"/>
                <w:cs/>
              </w:rPr>
              <w:t>การชำระหนี้ก่อนดำเนินคดี</w:t>
            </w:r>
          </w:p>
        </w:tc>
        <w:tc>
          <w:tcPr>
            <w:tcW w:w="3708" w:type="dxa"/>
            <w:gridSpan w:val="4"/>
            <w:vAlign w:val="center"/>
          </w:tcPr>
          <w:p w:rsidR="002E23A7" w:rsidRPr="00216C00" w:rsidRDefault="002E23A7" w:rsidP="005E74FC">
            <w:pPr>
              <w:jc w:val="center"/>
              <w:rPr>
                <w:rFonts w:ascii="TH SarabunPSK" w:hAnsi="TH SarabunPSK" w:cs="TH SarabunPSK"/>
                <w:b/>
                <w:bCs/>
                <w:sz w:val="28"/>
                <w:szCs w:val="28"/>
                <w:cs/>
              </w:rPr>
            </w:pPr>
            <w:r w:rsidRPr="00216C00">
              <w:rPr>
                <w:rFonts w:ascii="TH SarabunPSK" w:hAnsi="TH SarabunPSK" w:cs="TH SarabunPSK"/>
                <w:b/>
                <w:bCs/>
                <w:sz w:val="28"/>
                <w:szCs w:val="28"/>
                <w:cs/>
              </w:rPr>
              <w:t>การชำระหนี้หลังดำเนินคดี</w:t>
            </w:r>
          </w:p>
        </w:tc>
        <w:tc>
          <w:tcPr>
            <w:tcW w:w="2410" w:type="dxa"/>
            <w:gridSpan w:val="2"/>
            <w:vAlign w:val="center"/>
          </w:tcPr>
          <w:p w:rsidR="002E23A7" w:rsidRPr="00216C00" w:rsidRDefault="002E23A7" w:rsidP="005E74FC">
            <w:pPr>
              <w:jc w:val="center"/>
              <w:rPr>
                <w:rFonts w:ascii="TH SarabunPSK" w:hAnsi="TH SarabunPSK" w:cs="TH SarabunPSK"/>
                <w:b/>
                <w:bCs/>
                <w:spacing w:val="-20"/>
                <w:sz w:val="28"/>
                <w:szCs w:val="28"/>
              </w:rPr>
            </w:pPr>
            <w:r w:rsidRPr="00216C00">
              <w:rPr>
                <w:rFonts w:ascii="TH SarabunPSK" w:hAnsi="TH SarabunPSK" w:cs="TH SarabunPSK"/>
                <w:b/>
                <w:bCs/>
                <w:spacing w:val="-20"/>
                <w:sz w:val="28"/>
                <w:szCs w:val="28"/>
                <w:cs/>
              </w:rPr>
              <w:t>หนี้คง เหลือขอจำหน่ายหนี้สูญ</w:t>
            </w:r>
          </w:p>
        </w:tc>
        <w:tc>
          <w:tcPr>
            <w:tcW w:w="1074" w:type="dxa"/>
            <w:vMerge w:val="restart"/>
            <w:vAlign w:val="center"/>
          </w:tcPr>
          <w:p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อายุหนี้</w:t>
            </w:r>
          </w:p>
          <w:p w:rsidR="002E23A7" w:rsidRPr="00102B31" w:rsidRDefault="002E23A7" w:rsidP="005E74FC">
            <w:pPr>
              <w:jc w:val="center"/>
              <w:rPr>
                <w:rFonts w:ascii="TH SarabunPSK" w:hAnsi="TH SarabunPSK" w:cs="TH SarabunPSK"/>
                <w:b/>
                <w:bCs/>
                <w:sz w:val="24"/>
                <w:szCs w:val="24"/>
              </w:rPr>
            </w:pPr>
            <w:r w:rsidRPr="00102B31">
              <w:rPr>
                <w:rFonts w:ascii="TH SarabunPSK" w:hAnsi="TH SarabunPSK" w:cs="TH SarabunPSK"/>
                <w:b/>
                <w:bCs/>
                <w:sz w:val="24"/>
                <w:szCs w:val="24"/>
                <w:cs/>
              </w:rPr>
              <w:t>ค้างชำระ</w:t>
            </w:r>
            <w:r w:rsidR="00102B31" w:rsidRPr="00102B31">
              <w:rPr>
                <w:rFonts w:ascii="TH SarabunPSK" w:hAnsi="TH SarabunPSK" w:cs="TH SarabunPSK"/>
                <w:b/>
                <w:bCs/>
                <w:sz w:val="24"/>
                <w:szCs w:val="24"/>
              </w:rPr>
              <w:t>(</w:t>
            </w:r>
            <w:r w:rsidR="00102B31" w:rsidRPr="00102B31">
              <w:rPr>
                <w:rFonts w:ascii="TH SarabunPSK" w:hAnsi="TH SarabunPSK" w:cs="TH SarabunPSK"/>
                <w:b/>
                <w:bCs/>
                <w:sz w:val="24"/>
                <w:szCs w:val="24"/>
                <w:cs/>
              </w:rPr>
              <w:t>ปี</w:t>
            </w:r>
            <w:r w:rsidR="00102B31" w:rsidRPr="00102B31">
              <w:rPr>
                <w:rFonts w:ascii="TH SarabunPSK" w:hAnsi="TH SarabunPSK" w:cs="TH SarabunPSK"/>
                <w:b/>
                <w:bCs/>
                <w:sz w:val="24"/>
                <w:szCs w:val="24"/>
              </w:rPr>
              <w:t>)</w:t>
            </w:r>
          </w:p>
          <w:p w:rsidR="002E23A7" w:rsidRPr="00216C00" w:rsidRDefault="005E74FC" w:rsidP="00102B31">
            <w:pPr>
              <w:jc w:val="center"/>
              <w:rPr>
                <w:rFonts w:ascii="TH SarabunPSK" w:hAnsi="TH SarabunPSK" w:cs="TH SarabunPSK"/>
                <w:b/>
                <w:bCs/>
                <w:sz w:val="28"/>
                <w:szCs w:val="28"/>
              </w:rPr>
            </w:pPr>
            <w:r w:rsidRPr="005E74FC">
              <w:rPr>
                <w:rFonts w:ascii="TH SarabunPSK" w:hAnsi="TH SarabunPSK" w:cs="TH SarabunPSK"/>
                <w:b/>
                <w:bCs/>
                <w:sz w:val="26"/>
                <w:szCs w:val="26"/>
                <w:cs/>
              </w:rPr>
              <w:t>(13)</w:t>
            </w:r>
          </w:p>
        </w:tc>
      </w:tr>
      <w:tr w:rsidR="005E74FC" w:rsidRPr="00216C00" w:rsidTr="009E73FF">
        <w:trPr>
          <w:cantSplit/>
          <w:trHeight w:val="153"/>
        </w:trPr>
        <w:tc>
          <w:tcPr>
            <w:tcW w:w="2002" w:type="dxa"/>
            <w:vMerge/>
          </w:tcPr>
          <w:p w:rsidR="005E74FC" w:rsidRPr="00216C00" w:rsidRDefault="005E74FC" w:rsidP="003513BB">
            <w:pPr>
              <w:jc w:val="center"/>
              <w:rPr>
                <w:rFonts w:ascii="TH SarabunPSK" w:hAnsi="TH SarabunPSK" w:cs="TH SarabunPSK"/>
                <w:b/>
                <w:bCs/>
                <w:sz w:val="28"/>
                <w:szCs w:val="28"/>
              </w:rPr>
            </w:pPr>
          </w:p>
        </w:tc>
        <w:tc>
          <w:tcPr>
            <w:tcW w:w="1456" w:type="dxa"/>
            <w:vMerge/>
          </w:tcPr>
          <w:p w:rsidR="005E74FC" w:rsidRPr="00216C00" w:rsidRDefault="005E74FC" w:rsidP="003513BB">
            <w:pPr>
              <w:jc w:val="center"/>
              <w:rPr>
                <w:rFonts w:ascii="TH SarabunPSK" w:hAnsi="TH SarabunPSK" w:cs="TH SarabunPSK"/>
                <w:b/>
                <w:bCs/>
                <w:sz w:val="28"/>
                <w:szCs w:val="28"/>
              </w:rPr>
            </w:pPr>
          </w:p>
        </w:tc>
        <w:tc>
          <w:tcPr>
            <w:tcW w:w="1275" w:type="dxa"/>
            <w:vMerge/>
          </w:tcPr>
          <w:p w:rsidR="005E74FC" w:rsidRPr="00216C00" w:rsidRDefault="005E74FC" w:rsidP="003513BB">
            <w:pPr>
              <w:jc w:val="center"/>
              <w:rPr>
                <w:rFonts w:ascii="TH SarabunPSK" w:hAnsi="TH SarabunPSK" w:cs="TH SarabunPSK"/>
                <w:b/>
                <w:bCs/>
                <w:sz w:val="28"/>
                <w:szCs w:val="28"/>
              </w:rPr>
            </w:pPr>
          </w:p>
        </w:tc>
        <w:tc>
          <w:tcPr>
            <w:tcW w:w="993" w:type="dxa"/>
            <w:vAlign w:val="center"/>
          </w:tcPr>
          <w:p w:rsidR="005E74FC" w:rsidRPr="00F1055E"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216C00" w:rsidRDefault="005E74FC" w:rsidP="005E74FC">
            <w:pPr>
              <w:jc w:val="center"/>
              <w:rPr>
                <w:rFonts w:ascii="TH SarabunPSK" w:hAnsi="TH SarabunPSK" w:cs="TH SarabunPSK"/>
                <w:b/>
                <w:bCs/>
                <w:sz w:val="28"/>
                <w:szCs w:val="28"/>
              </w:rPr>
            </w:pPr>
            <w:r w:rsidRPr="00F1055E">
              <w:rPr>
                <w:rFonts w:ascii="TH SarabunPSK" w:hAnsi="TH SarabunPSK" w:cs="TH SarabunPSK"/>
                <w:b/>
                <w:bCs/>
                <w:sz w:val="28"/>
                <w:szCs w:val="28"/>
                <w:cs/>
              </w:rPr>
              <w:t>(4)</w:t>
            </w:r>
          </w:p>
        </w:tc>
        <w:tc>
          <w:tcPr>
            <w:tcW w:w="1010" w:type="dxa"/>
            <w:vAlign w:val="center"/>
          </w:tcPr>
          <w:p w:rsidR="005E74FC" w:rsidRPr="00F1055E" w:rsidRDefault="005E74FC" w:rsidP="00227DCB">
            <w:pPr>
              <w:pStyle w:val="Heading1"/>
              <w:rPr>
                <w:rFonts w:ascii="TH SarabunPSK" w:hAnsi="TH SarabunPSK" w:cs="TH SarabunPSK"/>
                <w:sz w:val="28"/>
                <w:szCs w:val="28"/>
              </w:rPr>
            </w:pPr>
            <w:r w:rsidRPr="00F1055E">
              <w:rPr>
                <w:rFonts w:ascii="TH SarabunPSK" w:hAnsi="TH SarabunPSK" w:cs="TH SarabunPSK"/>
                <w:sz w:val="28"/>
                <w:szCs w:val="28"/>
                <w:cs/>
              </w:rPr>
              <w:t>ดอกเบี้ย</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(5)</w:t>
            </w:r>
          </w:p>
        </w:tc>
        <w:tc>
          <w:tcPr>
            <w:tcW w:w="109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(6)</w:t>
            </w:r>
          </w:p>
        </w:tc>
        <w:tc>
          <w:tcPr>
            <w:tcW w:w="911"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(7)</w:t>
            </w:r>
          </w:p>
        </w:tc>
        <w:tc>
          <w:tcPr>
            <w:tcW w:w="95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(8)</w:t>
            </w:r>
          </w:p>
        </w:tc>
        <w:tc>
          <w:tcPr>
            <w:tcW w:w="851"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ค่าฤชาฯ</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(9)</w:t>
            </w:r>
          </w:p>
        </w:tc>
        <w:tc>
          <w:tcPr>
            <w:tcW w:w="992"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รวม</w:t>
            </w:r>
          </w:p>
          <w:p w:rsidR="005E74FC" w:rsidRPr="00F1055E" w:rsidRDefault="005E74FC" w:rsidP="00227DCB">
            <w:pPr>
              <w:jc w:val="center"/>
              <w:rPr>
                <w:rFonts w:ascii="TH SarabunPSK" w:hAnsi="TH SarabunPSK" w:cs="TH SarabunPSK"/>
                <w:b/>
                <w:bCs/>
                <w:sz w:val="28"/>
                <w:szCs w:val="28"/>
                <w:cs/>
              </w:rPr>
            </w:pPr>
            <w:r w:rsidRPr="00F1055E">
              <w:rPr>
                <w:rFonts w:ascii="TH SarabunPSK" w:hAnsi="TH SarabunPSK" w:cs="TH SarabunPSK"/>
                <w:b/>
                <w:bCs/>
                <w:sz w:val="28"/>
                <w:szCs w:val="28"/>
                <w:cs/>
              </w:rPr>
              <w:t>(10)</w:t>
            </w:r>
          </w:p>
        </w:tc>
        <w:tc>
          <w:tcPr>
            <w:tcW w:w="1134" w:type="dxa"/>
            <w:vAlign w:val="center"/>
          </w:tcPr>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ต้นเงิน</w:t>
            </w:r>
          </w:p>
          <w:p w:rsidR="005E74FC" w:rsidRPr="00F1055E" w:rsidRDefault="005E74FC" w:rsidP="00227DCB">
            <w:pPr>
              <w:jc w:val="center"/>
              <w:rPr>
                <w:rFonts w:ascii="TH SarabunPSK" w:hAnsi="TH SarabunPSK" w:cs="TH SarabunPSK"/>
                <w:b/>
                <w:bCs/>
                <w:sz w:val="28"/>
                <w:szCs w:val="28"/>
              </w:rPr>
            </w:pPr>
            <w:r w:rsidRPr="00F1055E">
              <w:rPr>
                <w:rFonts w:ascii="TH SarabunPSK" w:hAnsi="TH SarabunPSK" w:cs="TH SarabunPSK"/>
                <w:b/>
                <w:bCs/>
                <w:sz w:val="28"/>
                <w:szCs w:val="28"/>
                <w:cs/>
              </w:rPr>
              <w:t>(11)</w:t>
            </w:r>
          </w:p>
        </w:tc>
        <w:tc>
          <w:tcPr>
            <w:tcW w:w="1276" w:type="dxa"/>
            <w:vAlign w:val="center"/>
          </w:tcPr>
          <w:p w:rsidR="005E74FC" w:rsidRPr="00F1055E" w:rsidRDefault="005E74FC" w:rsidP="00227DCB">
            <w:pPr>
              <w:ind w:left="-123" w:right="-69"/>
              <w:jc w:val="center"/>
              <w:rPr>
                <w:rFonts w:ascii="TH SarabunPSK" w:hAnsi="TH SarabunPSK" w:cs="TH SarabunPSK"/>
                <w:b/>
                <w:bCs/>
                <w:sz w:val="28"/>
                <w:szCs w:val="28"/>
              </w:rPr>
            </w:pPr>
            <w:r w:rsidRPr="00F1055E">
              <w:rPr>
                <w:rFonts w:ascii="TH SarabunPSK" w:hAnsi="TH SarabunPSK" w:cs="TH SarabunPSK"/>
                <w:b/>
                <w:bCs/>
                <w:sz w:val="28"/>
                <w:szCs w:val="28"/>
                <w:cs/>
              </w:rPr>
              <w:t>ดอกเบี้ย</w:t>
            </w:r>
          </w:p>
          <w:p w:rsidR="005E74FC" w:rsidRPr="00F1055E" w:rsidRDefault="005E74FC" w:rsidP="00227DCB">
            <w:pPr>
              <w:ind w:left="-123" w:right="-69"/>
              <w:jc w:val="center"/>
              <w:rPr>
                <w:rFonts w:ascii="TH SarabunPSK" w:hAnsi="TH SarabunPSK" w:cs="TH SarabunPSK"/>
                <w:b/>
                <w:bCs/>
                <w:sz w:val="28"/>
                <w:szCs w:val="28"/>
                <w:cs/>
              </w:rPr>
            </w:pPr>
            <w:r w:rsidRPr="00F1055E">
              <w:rPr>
                <w:rFonts w:ascii="TH SarabunPSK" w:hAnsi="TH SarabunPSK" w:cs="TH SarabunPSK"/>
                <w:b/>
                <w:bCs/>
                <w:sz w:val="28"/>
                <w:szCs w:val="28"/>
                <w:cs/>
              </w:rPr>
              <w:t>(12)</w:t>
            </w:r>
          </w:p>
        </w:tc>
        <w:tc>
          <w:tcPr>
            <w:tcW w:w="1074" w:type="dxa"/>
            <w:vMerge/>
          </w:tcPr>
          <w:p w:rsidR="005E74FC" w:rsidRPr="00216C00" w:rsidRDefault="005E74FC" w:rsidP="003513BB">
            <w:pPr>
              <w:jc w:val="center"/>
              <w:rPr>
                <w:rFonts w:ascii="TH SarabunPSK" w:hAnsi="TH SarabunPSK" w:cs="TH SarabunPSK"/>
                <w:b/>
                <w:bCs/>
                <w:sz w:val="28"/>
                <w:szCs w:val="28"/>
              </w:rPr>
            </w:pP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1) ปรับปรุงโครงสร้างหนี้
800168259709
03/12/2558</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บุคคลค้ำ</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40,421.00</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593.93</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9,036.58</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9,630.51</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39,827.07</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16,419.24</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8</w:t>
            </w: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2) ปรับปรุงโครงสร้างหนี้
800168463467
03/12/2558</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12,360.00</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8</w:t>
            </w:r>
          </w:p>
        </w:tc>
      </w:tr>
      <w:tr w:rsidR="005E74FC" w:rsidRPr="00216C00" w:rsidTr="009E73FF">
        <w:trPr>
          <w:cantSplit/>
          <w:trHeight w:val="66"/>
        </w:trPr>
        <w:tc>
          <w:tcPr>
            <w:tcW w:w="2002" w:type="dxa"/>
          </w:tcPr>
          <w:p w:rsidR="005E74FC" w:rsidRPr="005E74FC" w:rsidRDefault="00DE172D" w:rsidP="007811A0">
            <w:pPr>
              <w:jc w:val="center"/>
              <w:rPr>
                <w:rFonts w:ascii="TH SarabunPSK" w:hAnsi="TH SarabunPSK" w:cs="TH SarabunPSK"/>
                <w:sz w:val="28"/>
                <w:szCs w:val="28"/>
                <w:cs/>
              </w:rPr>
            </w:pPr>
            <w:r>
              <w:rPr>
                <w:rFonts w:ascii="TH SarabunPSK" w:hAnsi="TH SarabunPSK" w:cs="TH SarabunPSK"/>
                <w:sz w:val="28"/>
                <w:szCs w:val="28"/>
              </w:rPr>
              <w:t>xx</w:t>
            </w:r>
          </w:p>
        </w:tc>
        <w:tc>
          <w:tcPr>
            <w:tcW w:w="1456" w:type="dxa"/>
          </w:tcPr>
          <w:p w:rsidR="005E74FC" w:rsidRPr="005E74FC" w:rsidRDefault="006A7295" w:rsidP="005969F6">
            <w:pPr>
              <w:jc w:val="center"/>
              <w:rPr>
                <w:rFonts w:ascii="TH SarabunPSK" w:hAnsi="TH SarabunPSK" w:cs="TH SarabunPSK"/>
                <w:sz w:val="28"/>
                <w:szCs w:val="28"/>
                <w:cs/>
              </w:rPr>
            </w:pPr>
            <w:r>
              <w:rPr>
                <w:rFonts w:ascii="TH SarabunPSK" w:hAnsi="TH SarabunPSK" w:cs="TH SarabunPSK"/>
                <w:sz w:val="28"/>
                <w:szCs w:val="28"/>
              </w:rPr>
              <w:t>รวม</w:t>
            </w:r>
          </w:p>
        </w:tc>
        <w:tc>
          <w:tcPr>
            <w:tcW w:w="1275" w:type="dxa"/>
          </w:tcPr>
          <w:p w:rsidR="005E74FC" w:rsidRPr="005E74FC" w:rsidRDefault="006A7295" w:rsidP="007E0341">
            <w:pPr>
              <w:jc w:val="right"/>
              <w:rPr>
                <w:rFonts w:ascii="TH SarabunPSK" w:hAnsi="TH SarabunPSK" w:cs="TH SarabunPSK"/>
                <w:sz w:val="28"/>
                <w:szCs w:val="28"/>
              </w:rPr>
            </w:pPr>
            <w:r>
              <w:rPr>
                <w:rFonts w:ascii="TH SarabunPSK" w:hAnsi="TH SarabunPSK" w:cs="TH SarabunPSK"/>
                <w:sz w:val="28"/>
                <w:szCs w:val="28"/>
              </w:rPr>
              <w:t>40,421.00</w:t>
            </w:r>
          </w:p>
        </w:tc>
        <w:tc>
          <w:tcPr>
            <w:tcW w:w="993"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593.93</w:t>
            </w:r>
          </w:p>
        </w:tc>
        <w:tc>
          <w:tcPr>
            <w:tcW w:w="1010" w:type="dxa"/>
          </w:tcPr>
          <w:p w:rsidR="005E74FC" w:rsidRPr="005E74FC" w:rsidRDefault="006A7295" w:rsidP="007E0341">
            <w:pPr>
              <w:jc w:val="right"/>
              <w:rPr>
                <w:rFonts w:ascii="TH SarabunPSK" w:hAnsi="TH SarabunPSK" w:cs="TH SarabunPSK"/>
                <w:sz w:val="28"/>
                <w:szCs w:val="28"/>
                <w:cs/>
              </w:rPr>
            </w:pPr>
            <w:r w:rsidRPr="006A7295">
              <w:rPr>
                <w:rFonts w:ascii="TH SarabunPSK" w:hAnsi="TH SarabunPSK" w:cs="TH SarabunPSK"/>
                <w:sz w:val="28"/>
                <w:szCs w:val="28"/>
              </w:rPr>
              <w:t>9,036.58</w:t>
            </w:r>
          </w:p>
        </w:tc>
        <w:tc>
          <w:tcPr>
            <w:tcW w:w="109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9,630.51</w:t>
            </w:r>
          </w:p>
        </w:tc>
        <w:tc>
          <w:tcPr>
            <w:tcW w:w="91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5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851"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992"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w:t>
            </w:r>
          </w:p>
        </w:tc>
        <w:tc>
          <w:tcPr>
            <w:tcW w:w="1134"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39,827.07</w:t>
            </w:r>
          </w:p>
        </w:tc>
        <w:tc>
          <w:tcPr>
            <w:tcW w:w="1276" w:type="dxa"/>
          </w:tcPr>
          <w:p w:rsidR="005E74FC" w:rsidRPr="005E74FC" w:rsidRDefault="006A7295" w:rsidP="007E0341">
            <w:pPr>
              <w:jc w:val="right"/>
              <w:rPr>
                <w:rFonts w:ascii="TH SarabunPSK" w:hAnsi="TH SarabunPSK" w:cs="TH SarabunPSK"/>
                <w:sz w:val="28"/>
                <w:szCs w:val="28"/>
              </w:rPr>
            </w:pPr>
            <w:r w:rsidRPr="006A7295">
              <w:rPr>
                <w:rFonts w:ascii="TH SarabunPSK" w:hAnsi="TH SarabunPSK" w:cs="TH SarabunPSK"/>
                <w:sz w:val="28"/>
                <w:szCs w:val="28"/>
              </w:rPr>
              <w:t>28,779.24</w:t>
            </w:r>
          </w:p>
        </w:tc>
        <w:tc>
          <w:tcPr>
            <w:tcW w:w="1074" w:type="dxa"/>
            <w:tcBorders>
              <w:bottom w:val="single" w:sz="4" w:space="0" w:color="auto"/>
            </w:tcBorders>
          </w:tcPr>
          <w:p w:rsidR="005E74FC" w:rsidRPr="005E74FC" w:rsidRDefault="006A7295" w:rsidP="007E0341">
            <w:pPr>
              <w:jc w:val="center"/>
              <w:rPr>
                <w:rFonts w:ascii="TH SarabunPSK" w:hAnsi="TH SarabunPSK" w:cs="TH SarabunPSK"/>
                <w:sz w:val="28"/>
                <w:szCs w:val="28"/>
              </w:rPr>
            </w:pPr>
            <w:r w:rsidRPr="006A7295">
              <w:rPr>
                <w:rFonts w:ascii="TH SarabunPSK" w:hAnsi="TH SarabunPSK" w:cs="TH SarabunPSK"/>
                <w:sz w:val="28"/>
                <w:szCs w:val="28"/>
              </w:rPr>
              <w:t>16.00</w:t>
            </w:r>
          </w:p>
        </w:tc>
      </w:tr>
    </w:tbl>
    <w:p w:rsidR="00F14031" w:rsidRPr="00727227" w:rsidRDefault="00F14031" w:rsidP="00F14031">
      <w:pPr>
        <w:rPr>
          <w:rFonts w:ascii="TH SarabunPSK" w:hAnsi="TH SarabunPSK" w:cs="TH SarabunPSK"/>
          <w:b/>
          <w:bCs/>
          <w:sz w:val="14"/>
          <w:szCs w:val="14"/>
        </w:rPr>
      </w:pPr>
    </w:p>
    <w:p w:rsidR="00C65690" w:rsidRDefault="00C65690" w:rsidP="001723E9">
      <w:pPr>
        <w:rPr>
          <w:rFonts w:ascii="TH SarabunPSK" w:hAnsi="TH SarabunPSK" w:cs="TH SarabunPSK"/>
          <w:noProof/>
        </w:rPr>
        <w:sectPr w:rsidR="00C65690" w:rsidSect="004836C8">
          <w:pgSz w:w="16840" w:h="11907" w:orient="landscape" w:code="9"/>
          <w:pgMar w:top="426" w:right="680" w:bottom="284" w:left="851" w:header="720" w:footer="720" w:gutter="0"/>
          <w:cols w:space="720"/>
        </w:sectPr>
      </w:pPr>
    </w:p>
    <w:p w:rsidR="00C65690" w:rsidRDefault="00C65690" w:rsidP="00C65690">
      <w:pPr>
        <w:rPr>
          <w:rFonts w:ascii="TH SarabunPSK" w:hAnsi="TH SarabunPSK" w:cs="TH SarabunPSK"/>
          <w:color w:val="000000"/>
          <w:sz w:val="28"/>
          <w:szCs w:val="28"/>
        </w:rPr>
      </w:pPr>
      <w:r w:rsidRPr="004C3E67">
        <w:rPr>
          <w:rFonts w:ascii="TH SarabunPSK" w:hAnsi="TH SarabunPSK" w:cs="TH SarabunPSK"/>
          <w:b/>
          <w:bCs/>
          <w:sz w:val="28"/>
          <w:szCs w:val="28"/>
          <w:u w:val="single"/>
          <w:cs/>
        </w:rPr>
        <w:lastRenderedPageBreak/>
        <w:t>1. สถานะแห่งหนี้</w:t>
      </w:r>
      <w:r w:rsidRPr="009579CA">
        <w:rPr>
          <w:rFonts w:ascii="TH SarabunPSK" w:hAnsi="TH SarabunPSK" w:cs="TH SarabunPSK"/>
          <w:sz w:val="28"/>
          <w:szCs w:val="28"/>
        </w:rPr>
        <w:t xml:space="preserve"> </w:t>
      </w:r>
      <w:r w:rsidR="006B064D">
        <w:rPr>
          <w:rFonts w:ascii="TH SarabunPSK" w:hAnsi="TH SarabunPSK" w:cs="TH SarabunPSK"/>
          <w:color w:val="000000"/>
          <w:sz w:val="28"/>
          <w:szCs w:val="28"/>
        </w:rPr>
        <w:t xml:space="preserve"> </w:t>
      </w:r>
      <w:r w:rsidR="0062244E">
        <w:rPr>
          <w:rFonts w:ascii="TH SarabunPSK" w:hAnsi="TH SarabunPSK" w:cs="TH SarabunPSK"/>
          <w:color w:val="000000"/>
          <w:sz w:val="28"/>
          <w:szCs w:val="28"/>
        </w:rPr>
        <w:t>เป็นหนี้ยังไม่ดำเนินคดี มีหลักฐานการเป็นหนี้ครบถ้วนพอฟ้องคดีได้ ไม่ขาดอายุความเนื่องจาก ผู้อื่น รชน.เมื่อ 18 กันยายน 2567 ไม่ดำเนินคดีและบังคับคดีเนื่องจาก ผู้ค้ำประกันมีทรัพย์สิน ซึ่งไม่คุ้มกับค่าใช้จ่าย หากจะฟ้องผู้กู้และผู้ค้ำประกัน</w:t>
      </w:r>
      <w:r w:rsidR="000B5315">
        <w:rPr>
          <w:rFonts w:ascii="TH SarabunPSK" w:hAnsi="TH SarabunPSK" w:cs="TH SarabunPSK"/>
          <w:color w:val="000000"/>
          <w:sz w:val="28"/>
          <w:szCs w:val="28"/>
        </w:rPr>
        <w:t xml:space="preserve"> </w:t>
      </w:r>
    </w:p>
    <w:p w:rsidR="00C65690" w:rsidRDefault="00C65690" w:rsidP="00C65690">
      <w:pPr>
        <w:rPr>
          <w:rFonts w:ascii="TH SarabunPSK" w:hAnsi="TH SarabunPSK" w:cs="TH SarabunPSK"/>
          <w:b/>
          <w:bCs/>
          <w:sz w:val="28"/>
          <w:szCs w:val="28"/>
        </w:rPr>
      </w:pPr>
      <w:r w:rsidRPr="004C3E67">
        <w:rPr>
          <w:rFonts w:ascii="TH SarabunPSK" w:hAnsi="TH SarabunPSK" w:cs="TH SarabunPSK"/>
          <w:b/>
          <w:bCs/>
          <w:sz w:val="28"/>
          <w:szCs w:val="28"/>
          <w:u w:val="single"/>
          <w:cs/>
        </w:rPr>
        <w:t>2. สาเหตุหนี้ค้างชำระ</w:t>
      </w:r>
      <w:r w:rsidRPr="009579CA">
        <w:rPr>
          <w:rFonts w:ascii="TH SarabunPSK" w:hAnsi="TH SarabunPSK" w:cs="TH SarabunPSK"/>
          <w:b/>
          <w:bCs/>
          <w:sz w:val="28"/>
          <w:szCs w:val="28"/>
          <w:cs/>
        </w:rPr>
        <w:t xml:space="preserve"> </w:t>
      </w:r>
      <w:r w:rsidR="006B064D">
        <w:rPr>
          <w:rFonts w:ascii="TH SarabunPSK" w:hAnsi="TH SarabunPSK" w:cs="TH SarabunPSK"/>
          <w:sz w:val="28"/>
          <w:szCs w:val="28"/>
        </w:rPr>
        <w:t xml:space="preserve"> </w:t>
      </w:r>
      <w:r w:rsidR="003812B4">
        <w:rPr>
          <w:rFonts w:ascii="TH SarabunPSK" w:hAnsi="TH SarabunPSK" w:cs="TH SarabunPSK"/>
          <w:b/>
          <w:bCs/>
          <w:sz w:val="28"/>
          <w:szCs w:val="28"/>
        </w:rPr>
        <w:t xml:space="preserve"> </w:t>
      </w:r>
      <w:r w:rsidR="00260D58">
        <w:rPr>
          <w:rFonts w:ascii="TH SarabunPSK" w:hAnsi="TH SarabunPSK" w:cs="TH SarabunPSK"/>
          <w:color w:val="000000"/>
          <w:sz w:val="28"/>
          <w:szCs w:val="28"/>
        </w:rPr>
        <w:t>ปี 2546-2549 กู้เงินเพื่อเป็นค่าใช้จ่ายในการทำนาเช่า 50 ไร่ ชำระหนี้ไม่ได้เนื่องจาก ประสบภาวะฝนแล้งติดต่อกันหลายปี ต่อมาธนาคารให้การช่วยเหลือโดย ปรับปรุงโครงสร้างหนี้  แต่ชำระหนี้ไม่ได้เนื่องจากมีค่าใช้จ่ายสูง</w:t>
      </w:r>
    </w:p>
    <w:p w:rsidR="00C65690" w:rsidRDefault="00C65690" w:rsidP="00C65690">
      <w:pPr>
        <w:ind w:right="-108"/>
        <w:rPr>
          <w:rFonts w:ascii="TH SarabunPSK" w:hAnsi="TH SarabunPSK" w:cs="TH SarabunPSK"/>
          <w:sz w:val="28"/>
          <w:szCs w:val="28"/>
        </w:rPr>
      </w:pPr>
      <w:r w:rsidRPr="004C3E67">
        <w:rPr>
          <w:rFonts w:ascii="TH SarabunPSK" w:hAnsi="TH SarabunPSK" w:cs="TH SarabunPSK"/>
          <w:b/>
          <w:bCs/>
          <w:sz w:val="28"/>
          <w:szCs w:val="28"/>
          <w:u w:val="single"/>
        </w:rPr>
        <w:t xml:space="preserve">3. </w:t>
      </w:r>
      <w:r w:rsidRPr="004C3E67">
        <w:rPr>
          <w:rFonts w:ascii="TH SarabunPSK" w:hAnsi="TH SarabunPSK" w:cs="TH SarabunPSK"/>
          <w:b/>
          <w:bCs/>
          <w:sz w:val="28"/>
          <w:szCs w:val="28"/>
          <w:u w:val="single"/>
          <w:cs/>
        </w:rPr>
        <w:t>สถานะของผู้กู้</w:t>
      </w:r>
      <w:r w:rsidR="00643678" w:rsidRPr="009579CA">
        <w:rPr>
          <w:rFonts w:ascii="TH SarabunPSK" w:hAnsi="TH SarabunPSK" w:cs="TH SarabunPSK"/>
          <w:b/>
          <w:bCs/>
          <w:sz w:val="28"/>
          <w:szCs w:val="28"/>
          <w:cs/>
        </w:rPr>
        <w:t xml:space="preserve"> </w:t>
      </w:r>
      <w:r w:rsidR="00643678">
        <w:rPr>
          <w:rFonts w:ascii="TH SarabunPSK" w:hAnsi="TH SarabunPSK" w:cs="TH SarabunPSK"/>
          <w:sz w:val="28"/>
          <w:szCs w:val="28"/>
        </w:rPr>
        <w:t xml:space="preserve"> </w:t>
      </w:r>
      <w:r w:rsidR="00643678">
        <w:rPr>
          <w:rFonts w:ascii="TH SarabunPSK" w:hAnsi="TH SarabunPSK" w:cs="TH SarabunPSK"/>
          <w:b/>
          <w:bCs/>
          <w:sz w:val="28"/>
          <w:szCs w:val="28"/>
        </w:rPr>
        <w:t xml:space="preserve"> </w:t>
      </w:r>
      <w:r w:rsidR="00643678">
        <w:rPr>
          <w:rFonts w:ascii="TH SarabunPSK" w:hAnsi="TH SarabunPSK" w:cs="TH SarabunPSK"/>
          <w:color w:val="000000"/>
          <w:sz w:val="28"/>
          <w:szCs w:val="28"/>
        </w:rPr>
        <w:t xml:space="preserve">ป่วยด้วยมะเร็งตับระยะสุดท้าย  เสียชีวิตเมื่อ 24 พฤษภาคม 2567  แบบรับรองรายการทะเบียนคนตาย (มรณบัตร)ตรวจสอบจากทะเบียนราษฎร์ อยู่บ้านเลขที่ 11/10 ม.1 ต.จำปา อ.ท่าเรือ จ.พระนครศรีอยุธยา   ซึ่งบุตรของผู้ตายอ้างว่าบ้านเลขที่ดังกล่าวได้รื้อออกไปแล้ว </w:t>
      </w:r>
    </w:p>
    <w:p w:rsidR="00995E8F" w:rsidRPr="004C3E67" w:rsidRDefault="00C65690" w:rsidP="00C65690">
      <w:pPr>
        <w:ind w:right="-108"/>
        <w:rPr>
          <w:rFonts w:ascii="TH SarabunPSK" w:hAnsi="TH SarabunPSK" w:cs="TH SarabunPSK"/>
          <w:b/>
          <w:bCs/>
          <w:sz w:val="28"/>
          <w:szCs w:val="28"/>
          <w:u w:val="single"/>
        </w:rPr>
      </w:pPr>
      <w:r w:rsidRPr="004C3E67">
        <w:rPr>
          <w:rFonts w:ascii="TH SarabunPSK" w:hAnsi="TH SarabunPSK" w:cs="TH SarabunPSK"/>
          <w:b/>
          <w:bCs/>
          <w:sz w:val="28"/>
          <w:szCs w:val="28"/>
          <w:u w:val="single"/>
        </w:rPr>
        <w:t xml:space="preserve">4. </w:t>
      </w:r>
      <w:r w:rsidR="00995E8F" w:rsidRPr="004C3E67">
        <w:rPr>
          <w:rFonts w:ascii="TH SarabunPSK" w:hAnsi="TH SarabunPSK" w:cs="TH SarabunPSK"/>
          <w:b/>
          <w:bCs/>
          <w:sz w:val="28"/>
          <w:szCs w:val="28"/>
          <w:u w:val="single"/>
          <w:cs/>
        </w:rPr>
        <w:t>สถานะของหลักประกัน</w:t>
      </w:r>
    </w:p>
    <w:p w:rsidR="00C65690" w:rsidRPr="00E22EEB" w:rsidRDefault="00815169" w:rsidP="00C65690">
      <w:pPr>
        <w:ind w:right="-108"/>
        <w:rPr>
          <w:rFonts w:ascii="TH SarabunPSK" w:hAnsi="TH SarabunPSK" w:cs="TH SarabunPSK"/>
          <w:sz w:val="28"/>
          <w:szCs w:val="28"/>
          <w:u w:val="single"/>
        </w:rPr>
      </w:pPr>
      <w:r>
        <w:rPr>
          <w:rFonts w:ascii="TH SarabunPSK" w:hAnsi="TH SarabunPSK" w:cs="TH SarabunPSK"/>
          <w:b/>
          <w:bCs/>
          <w:sz w:val="28"/>
          <w:szCs w:val="28"/>
        </w:rPr>
        <w:t xml:space="preserve">   </w:t>
      </w:r>
      <w:r w:rsidRPr="00E22EEB">
        <w:rPr>
          <w:rFonts w:ascii="TH SarabunPSK" w:hAnsi="TH SarabunPSK" w:cs="TH SarabunPSK"/>
          <w:b/>
          <w:bCs/>
          <w:sz w:val="28"/>
          <w:szCs w:val="28"/>
          <w:u w:val="single"/>
        </w:rPr>
        <w:t xml:space="preserve">4.1 </w:t>
      </w:r>
      <w:r w:rsidR="00C65690" w:rsidRPr="00E22EEB">
        <w:rPr>
          <w:rFonts w:ascii="TH SarabunPSK" w:hAnsi="TH SarabunPSK" w:cs="TH SarabunPSK"/>
          <w:b/>
          <w:bCs/>
          <w:sz w:val="28"/>
          <w:szCs w:val="28"/>
          <w:u w:val="single"/>
          <w:cs/>
        </w:rPr>
        <w:t>ลูกหนี้ร่วม</w:t>
      </w:r>
    </w:p>
    <w:p w:rsidR="00C65690"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9C78C4" w:rsidP="00C65690">
      <w:pPr>
        <w:ind w:right="-108"/>
        <w:rPr>
          <w:rFonts w:ascii="TH SarabunPSK" w:hAnsi="TH SarabunPSK" w:cs="TH SarabunPSK"/>
          <w:color w:val="000000"/>
          <w:sz w:val="28"/>
          <w:szCs w:val="28"/>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C65690" w:rsidRPr="00E22EEB" w:rsidRDefault="00720E15" w:rsidP="00C65690">
      <w:pPr>
        <w:rPr>
          <w:rFonts w:ascii="TH SarabunPSK" w:hAnsi="TH SarabunPSK" w:cs="TH SarabunPSK"/>
          <w:b/>
          <w:bCs/>
          <w:sz w:val="28"/>
          <w:szCs w:val="28"/>
          <w:u w:val="single"/>
        </w:rPr>
      </w:pPr>
      <w:r>
        <w:rPr>
          <w:rFonts w:ascii="TH SarabunPSK" w:hAnsi="TH SarabunPSK" w:cs="TH SarabunPSK"/>
          <w:b/>
          <w:bCs/>
          <w:sz w:val="28"/>
          <w:szCs w:val="28"/>
        </w:rPr>
        <w:t xml:space="preserve">   </w:t>
      </w:r>
      <w:bookmarkStart w:id="0" w:name="_GoBack"/>
      <w:r w:rsidR="00815169" w:rsidRPr="00E22EEB">
        <w:rPr>
          <w:rFonts w:ascii="TH SarabunPSK" w:hAnsi="TH SarabunPSK" w:cs="TH SarabunPSK"/>
          <w:b/>
          <w:bCs/>
          <w:sz w:val="28"/>
          <w:szCs w:val="28"/>
          <w:u w:val="single"/>
        </w:rPr>
        <w:t xml:space="preserve">4.2 </w:t>
      </w:r>
      <w:r w:rsidR="00C65690" w:rsidRPr="00E22EEB">
        <w:rPr>
          <w:rFonts w:ascii="TH SarabunPSK" w:hAnsi="TH SarabunPSK" w:cs="TH SarabunPSK"/>
          <w:b/>
          <w:bCs/>
          <w:sz w:val="28"/>
          <w:szCs w:val="28"/>
          <w:u w:val="single"/>
          <w:cs/>
        </w:rPr>
        <w:t>บุคคลค้ำประกัน</w:t>
      </w:r>
      <w:bookmarkEnd w:id="0"/>
    </w:p>
    <w:p w:rsidR="00D73902" w:rsidRDefault="003D57BC" w:rsidP="00C65690">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D73902">
        <w:rPr>
          <w:rFonts w:ascii="TH SarabunPSK" w:hAnsi="TH SarabunPSK" w:cs="TH SarabunPSK"/>
          <w:color w:val="000000"/>
          <w:sz w:val="28"/>
          <w:szCs w:val="28"/>
        </w:rPr>
        <w:t> 4.2.1 นางพรรณี โกศลสิทธิ์ ตาย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4.2.2 นายประดิษฐ์ เชาวกุล อายุ50ปี  - อาชีพรับจ้าง รายได้12,000.00 มีภาระ- ทรัพย์สิน- มีหนี้ ธ.ก.ส. สถานะหนี้ค้าง หลักประกันบุคคลค้ำ ต้นเงิน 50,000.00 บาท ดอกเบี้ย - บาท มีหนี้ภายนอก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lastRenderedPageBreak/>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8D53E4" w:rsidRDefault="003D57BC" w:rsidP="008D53E4">
      <w:pPr>
        <w:ind w:right="-108"/>
        <w:rPr>
          <w:rFonts w:ascii="TH SarabunPSK" w:hAnsi="TH SarabunPSK" w:cs="TH SarabunPSK"/>
          <w:b/>
          <w:bCs/>
          <w:sz w:val="28"/>
          <w:szCs w:val="28"/>
          <w:u w:val="single"/>
          <w:cs/>
        </w:rPr>
      </w:pPr>
      <w:r>
        <w:rPr>
          <w:rFonts w:ascii="TH SarabunPSK" w:hAnsi="TH SarabunPSK" w:cs="TH SarabunPSK"/>
          <w:color w:val="000000"/>
          <w:sz w:val="28"/>
          <w:szCs w:val="28"/>
        </w:rPr>
        <w:t xml:space="preserve">       </w:t>
      </w:r>
      <w:r w:rsidR="008D53E4">
        <w:rPr>
          <w:rFonts w:ascii="TH SarabunPSK" w:hAnsi="TH SarabunPSK" w:cs="TH SarabunPSK"/>
          <w:color w:val="000000"/>
          <w:sz w:val="28"/>
          <w:szCs w:val="28"/>
        </w:rPr>
        <w:t/>
      </w:r>
    </w:p>
    <w:p w:rsidR="00E34C30" w:rsidRDefault="00C65690" w:rsidP="00D73902">
      <w:pPr>
        <w:ind w:right="-108"/>
        <w:rPr>
          <w:rFonts w:ascii="TH SarabunPSK" w:hAnsi="TH SarabunPSK" w:cs="TH SarabunPSK"/>
          <w:b/>
          <w:bCs/>
          <w:sz w:val="28"/>
          <w:szCs w:val="28"/>
        </w:rPr>
      </w:pPr>
      <w:r w:rsidRPr="004C3E67">
        <w:rPr>
          <w:rFonts w:ascii="TH SarabunPSK" w:hAnsi="TH SarabunPSK" w:cs="TH SarabunPSK"/>
          <w:b/>
          <w:bCs/>
          <w:sz w:val="28"/>
          <w:szCs w:val="28"/>
          <w:u w:val="single"/>
          <w:cs/>
        </w:rPr>
        <w:t>5. การติดตามหนี้</w:t>
      </w:r>
      <w:r w:rsidRPr="009579CA">
        <w:rPr>
          <w:rFonts w:ascii="TH SarabunPSK" w:hAnsi="TH SarabunPSK" w:cs="TH SarabunPSK"/>
          <w:sz w:val="28"/>
          <w:szCs w:val="28"/>
          <w:cs/>
        </w:rPr>
        <w:t xml:space="preserve">  </w:t>
      </w:r>
      <w:r w:rsidR="00D73902">
        <w:rPr>
          <w:rFonts w:ascii="TH SarabunPSK" w:hAnsi="TH SarabunPSK" w:cs="TH SarabunPSK"/>
          <w:color w:val="000000"/>
          <w:sz w:val="28"/>
          <w:szCs w:val="28"/>
        </w:rPr>
        <w:t>มีติดตามอย่างต่อเนื่องตั้งแต่ค้างชำระ ต่อมาปรับปรุงโครงสร้างหนี้แต่ไม่สามารถชำระได้เนื่องจากบุตรสาวที่อยู่ด้วยมีรายได้เพียงใช้จ่ายในครัวเรือน ไม่สามารถรับใช้หนี้ได้</w:t>
      </w:r>
      <w:r w:rsidR="00D73902">
        <w:rPr>
          <w:rFonts w:ascii="TH SarabunPSK" w:hAnsi="TH SarabunPSK" w:cs="TH SarabunPSK" w:hint="cs"/>
          <w:b/>
          <w:bCs/>
          <w:sz w:val="28"/>
          <w:szCs w:val="28"/>
          <w:cs/>
        </w:rPr>
        <w:t xml:space="preserve"> </w:t>
      </w:r>
    </w:p>
    <w:p w:rsidR="00E34C30" w:rsidRDefault="00C65690" w:rsidP="00D73902">
      <w:pPr>
        <w:ind w:right="-108"/>
        <w:rPr>
          <w:rFonts w:ascii="TH SarabunPSK" w:hAnsi="TH SarabunPSK" w:cs="TH SarabunPSK"/>
          <w:color w:val="000000"/>
          <w:sz w:val="28"/>
          <w:szCs w:val="28"/>
        </w:rPr>
      </w:pPr>
      <w:r w:rsidRPr="00E4375D">
        <w:rPr>
          <w:rFonts w:ascii="TH SarabunPSK" w:hAnsi="TH SarabunPSK" w:cs="TH SarabunPSK"/>
          <w:b/>
          <w:bCs/>
          <w:sz w:val="28"/>
          <w:szCs w:val="28"/>
          <w:cs/>
        </w:rPr>
        <w:t>ติดตามเร่งรัดจากลูกหนี้ร่วมและผู้ค้ำประกัน</w:t>
      </w:r>
      <w:r>
        <w:rPr>
          <w:rFonts w:ascii="TH SarabunPSK" w:hAnsi="TH SarabunPSK" w:cs="TH SarabunPSK" w:hint="cs"/>
          <w:sz w:val="28"/>
          <w:szCs w:val="28"/>
          <w:cs/>
        </w:rPr>
        <w:t xml:space="preserve"> </w:t>
      </w:r>
      <w:r w:rsidR="00D73902">
        <w:rPr>
          <w:rFonts w:ascii="TH SarabunPSK" w:hAnsi="TH SarabunPSK" w:cs="TH SarabunPSK"/>
          <w:color w:val="000000"/>
          <w:sz w:val="28"/>
          <w:szCs w:val="28"/>
        </w:rPr>
        <w:t>ติดตามเร่งรัดจากผู้ค้ำประกันพบว่า เสียชีวิต 1 คน ส่วนอีก 1 คน มีหนี้ค้างกับธนาคารธ.ก.ส.และธนาคารอื่น กำลังถูกเจ้าหนี้ภายนอกฟ้อง ไม่สามารถช่วยเฉลี่ยชำระได้</w:t>
      </w:r>
    </w:p>
    <w:p w:rsidR="002D142F" w:rsidRDefault="002D142F" w:rsidP="00D73902">
      <w:pPr>
        <w:ind w:right="-108"/>
        <w:rPr>
          <w:rFonts w:ascii="TH SarabunPSK" w:hAnsi="TH SarabunPSK" w:cs="TH SarabunPSK"/>
          <w:sz w:val="28"/>
          <w:szCs w:val="28"/>
          <w:highlight w:val="yellow"/>
        </w:rPr>
      </w:pPr>
      <w:r w:rsidRPr="002D142F">
        <w:rPr>
          <w:rFonts w:ascii="TH SarabunPSK" w:hAnsi="TH SarabunPSK" w:cs="TH SarabunPSK"/>
          <w:b/>
          <w:bCs/>
          <w:color w:val="000000"/>
          <w:sz w:val="28"/>
          <w:szCs w:val="28"/>
          <w:u w:val="single"/>
          <w:cs/>
        </w:rPr>
        <w:t>ความเห็นของคณะก</w:t>
      </w:r>
      <w:r>
        <w:rPr>
          <w:rFonts w:ascii="TH SarabunPSK" w:hAnsi="TH SarabunPSK" w:cs="TH SarabunPSK"/>
          <w:b/>
          <w:bCs/>
          <w:color w:val="000000"/>
          <w:sz w:val="28"/>
          <w:szCs w:val="28"/>
          <w:u w:val="single"/>
          <w:cs/>
        </w:rPr>
        <w:t>รรมการบริหารหนี้ค้างชำระ</w:t>
      </w:r>
      <w:r>
        <w:rPr>
          <w:rFonts w:ascii="TH SarabunPSK" w:hAnsi="TH SarabunPSK" w:cs="TH SarabunPSK" w:hint="cs"/>
          <w:b/>
          <w:bCs/>
          <w:color w:val="000000"/>
          <w:sz w:val="28"/>
          <w:szCs w:val="28"/>
          <w:u w:val="single"/>
          <w:cs/>
        </w:rPr>
        <w:t xml:space="preserve"> </w:t>
      </w:r>
      <w:r>
        <w:rPr>
          <w:rFonts w:ascii="TH SarabunPSK" w:hAnsi="TH SarabunPSK" w:cs="TH SarabunPSK"/>
          <w:b/>
          <w:bCs/>
          <w:color w:val="000000"/>
          <w:sz w:val="28"/>
          <w:szCs w:val="28"/>
          <w:u w:val="single"/>
          <w:cs/>
        </w:rPr>
        <w:t>ระดับ</w:t>
      </w:r>
      <w:r>
        <w:rPr>
          <w:rFonts w:ascii="TH SarabunPSK" w:hAnsi="TH SarabunPSK" w:cs="TH SarabunPSK" w:hint="cs"/>
          <w:b/>
          <w:bCs/>
          <w:color w:val="000000"/>
          <w:sz w:val="28"/>
          <w:szCs w:val="28"/>
          <w:u w:val="single"/>
          <w:cs/>
        </w:rPr>
        <w:t xml:space="preserve"> </w:t>
      </w:r>
      <w:r w:rsidRPr="002D142F">
        <w:rPr>
          <w:rFonts w:ascii="TH SarabunPSK" w:hAnsi="TH SarabunPSK" w:cs="TH SarabunPSK" w:hint="cs"/>
          <w:b/>
          <w:bCs/>
          <w:color w:val="000000"/>
          <w:sz w:val="28"/>
          <w:szCs w:val="28"/>
          <w:u w:val="single"/>
          <w:cs/>
        </w:rPr>
        <w:t>สาขา</w:t>
      </w:r>
      <w:r w:rsidRPr="002D142F">
        <w:rPr>
          <w:rFonts w:ascii="TH SarabunPSK" w:hAnsi="TH SarabunPSK" w:cs="TH SarabunPSK" w:hint="cs"/>
          <w:b/>
          <w:bCs/>
          <w:color w:val="000000"/>
          <w:sz w:val="28"/>
          <w:szCs w:val="28"/>
          <w:cs/>
        </w:rPr>
        <w:t xml:space="preserve"> </w:t>
      </w:r>
    </w:p>
    <w:p w:rsidR="00D73902" w:rsidRDefault="00D73902" w:rsidP="00855648">
      <w:pPr>
        <w:rPr>
          <w:rFonts w:ascii="TH SarabunPSK" w:hAnsi="TH SarabunPSK" w:cs="TH SarabunPSK"/>
          <w:b/>
          <w:bCs/>
          <w:color w:val="000000"/>
          <w:sz w:val="28"/>
          <w:szCs w:val="28"/>
          <w:u w:val="single"/>
        </w:rPr>
      </w:pPr>
      <w:r>
        <w:rPr>
          <w:rFonts w:ascii="TH SarabunPSK" w:hAnsi="TH SarabunPSK" w:cs="TH SarabunPSK"/>
          <w:color w:val="000000"/>
          <w:sz w:val="28"/>
          <w:szCs w:val="28"/>
        </w:rPr>
        <w:t>ตามมติที่ประชุม ครั้งที่            / 2567   เมื่อวันที่    ตุลาคม 2567 เห็นสมควรจำหน่ายทรัพย์สินประเภทลูกหนี้ออกจากบัญชีเป็นหนี้สูญเนื่องจาก เป็นหนี้ไม่ขาดอายุความ มีหลักฐานการเป็นหนี้พอฟ้องคดีได้ มีการติดตามหนี้ถึงที่สุด ไม่มีลู่ทางชำระหนี้ได้  ไม่ฟ้องหรือดำเนินคดีเนื่องจากหากจะฟ้องผู้กู้และลูกหนี้ร่วม/ผู้ค้ำประกัน ผู้กู้ไม่มีทรัพย์สิน  ลูกหนี้ร่วมและผู้ค้ำประกันมีทรัพย์สิน ซึ่งไม่คุ้มกับค่าใช้จ่าย ลูกหนี้ร่วมและผู้ค้ำประกันมีทรัพย์สิน ซึ่งไม่คุ้มกับค่าใช้จ่ายการติดตามหนี้ลูกค้ามีติดตามอย่างต่อเนื่องตั้งแต่ค้างชำระ ต่อมาปรับปรุงโครงสร้างหนี้แต่ไม่สามารถชำระได้เนื่องจากบุตรสาวที่อยู่ด้วยมีรายได้เพียงใช้จ่ายในครัวเรือน ไม่สามารถรับใช้หนี้ได้การติดตามหนี้ลูกหนี้ร่วมและหรือผู้ค้ำประกันติดตามเร่งรัดจากผู้ค้ำประกันพบว่า เสียชีวิต 1 คน ส่วนอีก 1 คน มีหนี้ค้างกับธนาคารธ.ก.ส.และธนาคารอื่น กำลังถูกเจ้าหนี้ภายนอกฟ้อง ไม่สามารถช่วยเฉลี่ยชำระได้</w:t>
      </w:r>
    </w:p>
    <w:p w:rsidR="00855648" w:rsidRPr="004C3E67" w:rsidRDefault="002D142F" w:rsidP="00855648">
      <w:pPr>
        <w:rPr>
          <w:rFonts w:ascii="TH SarabunPSK" w:hAnsi="TH SarabunPSK" w:cs="TH SarabunPSK"/>
          <w:color w:val="000000"/>
          <w:sz w:val="28"/>
          <w:szCs w:val="28"/>
          <w:u w:val="single"/>
        </w:rPr>
      </w:pPr>
      <w:r w:rsidRPr="002D142F">
        <w:rPr>
          <w:rFonts w:ascii="TH SarabunPSK" w:hAnsi="TH SarabunPSK" w:cs="TH SarabunPSK"/>
          <w:b/>
          <w:bCs/>
          <w:color w:val="000000"/>
          <w:sz w:val="28"/>
          <w:szCs w:val="28"/>
          <w:u w:val="single"/>
          <w:cs/>
        </w:rPr>
        <w:t>ความเห็นของคณะก</w:t>
      </w:r>
      <w:r>
        <w:rPr>
          <w:rFonts w:ascii="TH SarabunPSK" w:hAnsi="TH SarabunPSK" w:cs="TH SarabunPSK"/>
          <w:b/>
          <w:bCs/>
          <w:color w:val="000000"/>
          <w:sz w:val="28"/>
          <w:szCs w:val="28"/>
          <w:u w:val="single"/>
          <w:cs/>
        </w:rPr>
        <w:t xml:space="preserve">รรมการบริหารหนี้ค้างชำระ ระดับ </w:t>
      </w:r>
      <w:r w:rsidRPr="002D142F">
        <w:rPr>
          <w:rFonts w:ascii="TH SarabunPSK" w:hAnsi="TH SarabunPSK" w:cs="TH SarabunPSK"/>
          <w:b/>
          <w:bCs/>
          <w:color w:val="000000"/>
          <w:sz w:val="28"/>
          <w:szCs w:val="28"/>
          <w:u w:val="single"/>
          <w:cs/>
        </w:rPr>
        <w:t>สนจ.</w:t>
      </w:r>
      <w:r w:rsidR="00855648" w:rsidRPr="004C3E67">
        <w:rPr>
          <w:rFonts w:ascii="TH SarabunPSK" w:hAnsi="TH SarabunPSK" w:cs="TH SarabunPSK"/>
          <w:b/>
          <w:bCs/>
          <w:color w:val="000000"/>
          <w:sz w:val="28"/>
          <w:szCs w:val="28"/>
          <w:u w:val="single"/>
          <w:cs/>
        </w:rPr>
        <w:t xml:space="preserve">  </w:t>
      </w:r>
    </w:p>
    <w:p w:rsidR="00C65690" w:rsidRDefault="00D73902" w:rsidP="00C65690">
      <w:pPr>
        <w:rPr>
          <w:rFonts w:ascii="TH SarabunPSK" w:hAnsi="TH SarabunPSK" w:cs="TH SarabunPSK"/>
          <w:b/>
          <w:bCs/>
          <w:sz w:val="28"/>
          <w:szCs w:val="28"/>
        </w:rPr>
      </w:pPr>
      <w:r>
        <w:rPr>
          <w:rFonts w:ascii="TH SarabunPSK" w:hAnsi="TH SarabunPSK" w:cs="TH SarabunPSK"/>
          <w:color w:val="000000"/>
          <w:sz w:val="28"/>
          <w:szCs w:val="28"/>
        </w:rPr>
        <w:t/>
      </w:r>
    </w:p>
    <w:p w:rsidR="00A947C1" w:rsidRDefault="00A947C1" w:rsidP="00C65690">
      <w:pPr>
        <w:rPr>
          <w:rFonts w:ascii="TH SarabunPSK" w:hAnsi="TH SarabunPSK" w:cs="TH SarabunPSK"/>
          <w:b/>
          <w:bCs/>
          <w:sz w:val="28"/>
          <w:szCs w:val="28"/>
        </w:rPr>
      </w:pPr>
    </w:p>
    <w:p w:rsidR="00A947C1" w:rsidRPr="009579CA" w:rsidRDefault="00A947C1" w:rsidP="00C65690">
      <w:pPr>
        <w:rPr>
          <w:rFonts w:ascii="TH SarabunPSK" w:hAnsi="TH SarabunPSK" w:cs="TH SarabunPSK"/>
          <w:b/>
          <w:bCs/>
          <w:sz w:val="28"/>
          <w:szCs w:val="28"/>
        </w:rPr>
      </w:pPr>
    </w:p>
    <w:p w:rsidR="0029662C" w:rsidRDefault="00A14DDB" w:rsidP="000773FB">
      <w:pPr>
        <w:rPr>
          <w:rFonts w:ascii="TH SarabunPSK" w:hAnsi="TH SarabunPSK" w:cs="TH SarabunPSK"/>
          <w:sz w:val="28"/>
          <w:szCs w:val="28"/>
        </w:rPr>
      </w:pPr>
      <w:r w:rsidRPr="009579CA">
        <w:rPr>
          <w:rFonts w:ascii="TH SarabunPSK" w:hAnsi="TH SarabunPSK" w:cs="TH SarabunPSK" w:hint="cs"/>
          <w:sz w:val="28"/>
          <w:szCs w:val="28"/>
          <w:cs/>
        </w:rPr>
        <w:t>ผู้ทำ</w:t>
      </w:r>
      <w:r>
        <w:rPr>
          <w:rFonts w:ascii="TH SarabunPSK" w:hAnsi="TH SarabunPSK" w:cs="TH SarabunPSK" w:hint="cs"/>
          <w:sz w:val="28"/>
          <w:szCs w:val="28"/>
          <w:cs/>
        </w:rPr>
        <w:t xml:space="preserve"> ชื่อ</w:t>
      </w:r>
      <w:r>
        <w:rPr>
          <w:rFonts w:ascii="TH SarabunPSK" w:hAnsi="TH SarabunPSK" w:cs="TH SarabunPSK"/>
          <w:sz w:val="28"/>
          <w:szCs w:val="28"/>
        </w:rPr>
        <w:t>/</w:t>
      </w:r>
      <w:r>
        <w:rPr>
          <w:rFonts w:ascii="TH SarabunPSK" w:hAnsi="TH SarabunPSK" w:cs="TH SarabunPSK" w:hint="cs"/>
          <w:sz w:val="28"/>
          <w:szCs w:val="28"/>
          <w:cs/>
        </w:rPr>
        <w:t xml:space="preserve">เบอร์โทร </w:t>
      </w:r>
      <w:r w:rsidR="005E74FC">
        <w:rPr>
          <w:rFonts w:ascii="TH SarabunPSK" w:hAnsi="TH SarabunPSK" w:cs="TH SarabunPSK" w:hint="cs"/>
          <w:sz w:val="28"/>
          <w:szCs w:val="28"/>
          <w:cs/>
        </w:rPr>
        <w:t>(ไว้</w:t>
      </w:r>
      <w:r w:rsidR="00A35C4E">
        <w:rPr>
          <w:rFonts w:ascii="TH SarabunPSK" w:hAnsi="TH SarabunPSK" w:cs="TH SarabunPSK" w:hint="cs"/>
          <w:sz w:val="28"/>
          <w:szCs w:val="28"/>
          <w:cs/>
        </w:rPr>
        <w:t>ประสานงานและ</w:t>
      </w:r>
      <w:r>
        <w:rPr>
          <w:rFonts w:ascii="TH SarabunPSK" w:hAnsi="TH SarabunPSK" w:cs="TH SarabunPSK" w:hint="cs"/>
          <w:sz w:val="28"/>
          <w:szCs w:val="28"/>
          <w:cs/>
        </w:rPr>
        <w:t>ขอข้อมูลเพิ่มเติม</w:t>
      </w:r>
      <w:r w:rsidR="0029662C">
        <w:rPr>
          <w:rFonts w:ascii="TH SarabunPSK" w:hAnsi="TH SarabunPSK" w:cs="TH SarabunPSK" w:hint="cs"/>
          <w:sz w:val="28"/>
          <w:szCs w:val="28"/>
          <w:cs/>
        </w:rPr>
        <w:t xml:space="preserve"> เวลานำเสนอจะลบออก</w:t>
      </w:r>
      <w:r w:rsidR="005E74FC">
        <w:rPr>
          <w:rFonts w:ascii="TH SarabunPSK" w:hAnsi="TH SarabunPSK" w:cs="TH SarabunPSK" w:hint="cs"/>
          <w:sz w:val="28"/>
          <w:szCs w:val="28"/>
          <w:cs/>
        </w:rPr>
        <w:t>)</w:t>
      </w:r>
    </w:p>
    <w:p w:rsidR="00D52B2B" w:rsidRDefault="00D52B2B" w:rsidP="00D52B2B">
      <w:pPr>
        <w:rPr>
          <w:rFonts w:ascii="TH SarabunPSK" w:hAnsi="TH SarabunPSK" w:cs="TH SarabunPSK"/>
          <w:b/>
          <w:bCs/>
          <w:sz w:val="28"/>
          <w:szCs w:val="28"/>
        </w:rPr>
      </w:pPr>
      <w:r>
        <w:rPr>
          <w:rFonts w:ascii="TH SarabunPSK" w:hAnsi="TH SarabunPSK" w:cs="TH SarabunPSK"/>
          <w:color w:val="000000"/>
          <w:sz w:val="28"/>
          <w:szCs w:val="28"/>
        </w:rPr>
        <w:t>นายกฤษดา ทั่วประโคน 0878065707</w:t>
      </w:r>
    </w:p>
    <w:p w:rsidR="00B31C8A" w:rsidRDefault="00B31C8A" w:rsidP="00D52B2B">
      <w:pPr>
        <w:rPr>
          <w:rFonts w:ascii="TH SarabunPSK" w:hAnsi="TH SarabunPSK" w:cs="TH SarabunPSK"/>
          <w:sz w:val="28"/>
          <w:szCs w:val="28"/>
          <w:cs/>
        </w:rPr>
      </w:pPr>
    </w:p>
    <w:sectPr w:rsidR="00B31C8A" w:rsidSect="004836C8">
      <w:type w:val="continuous"/>
      <w:pgSz w:w="16840" w:h="11907" w:orient="landscape" w:code="9"/>
      <w:pgMar w:top="851" w:right="567" w:bottom="568" w:left="851" w:header="720" w:footer="720" w:gutter="0"/>
      <w:cols w:num="2" w:space="39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99B" w:rsidRDefault="00D7699B" w:rsidP="00D34BB5">
      <w:r>
        <w:separator/>
      </w:r>
    </w:p>
  </w:endnote>
  <w:endnote w:type="continuationSeparator" w:id="0">
    <w:p w:rsidR="00D7699B" w:rsidRDefault="00D7699B" w:rsidP="00D3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TH SarabunPSK">
    <w:panose1 w:val="020B0500040200020003"/>
    <w:charset w:val="00"/>
    <w:family w:val="swiss"/>
    <w:pitch w:val="variable"/>
    <w:sig w:usb0="A100006F" w:usb1="5000205A" w:usb2="00000000" w:usb3="00000000" w:csb0="0001018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99B" w:rsidRDefault="00D7699B" w:rsidP="00D34BB5">
      <w:r>
        <w:separator/>
      </w:r>
    </w:p>
  </w:footnote>
  <w:footnote w:type="continuationSeparator" w:id="0">
    <w:p w:rsidR="00D7699B" w:rsidRDefault="00D7699B" w:rsidP="00D34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489"/>
    <w:multiLevelType w:val="singleLevel"/>
    <w:tmpl w:val="64186E74"/>
    <w:lvl w:ilvl="0">
      <w:start w:val="1"/>
      <w:numFmt w:val="decimal"/>
      <w:lvlText w:val="%1."/>
      <w:lvlJc w:val="left"/>
      <w:pPr>
        <w:tabs>
          <w:tab w:val="num" w:pos="405"/>
        </w:tabs>
        <w:ind w:left="405" w:hanging="360"/>
      </w:pPr>
      <w:rPr>
        <w:rFonts w:hint="default"/>
        <w:b/>
        <w:bCs/>
      </w:rPr>
    </w:lvl>
  </w:abstractNum>
  <w:abstractNum w:abstractNumId="1">
    <w:nsid w:val="6C7B7D35"/>
    <w:multiLevelType w:val="singleLevel"/>
    <w:tmpl w:val="6CDC8C74"/>
    <w:lvl w:ilvl="0">
      <w:start w:val="5"/>
      <w:numFmt w:val="decimal"/>
      <w:lvlText w:val="%1."/>
      <w:lvlJc w:val="left"/>
      <w:pPr>
        <w:tabs>
          <w:tab w:val="num" w:pos="360"/>
        </w:tabs>
        <w:ind w:left="360" w:hanging="360"/>
      </w:pPr>
      <w:rPr>
        <w:rFonts w:hint="default"/>
        <w:b/>
        <w:bCs/>
      </w:rPr>
    </w:lvl>
  </w:abstractNum>
  <w:abstractNum w:abstractNumId="2">
    <w:nsid w:val="6F8C1A6B"/>
    <w:multiLevelType w:val="hybridMultilevel"/>
    <w:tmpl w:val="2F041842"/>
    <w:lvl w:ilvl="0" w:tplc="C4C8CC90">
      <w:numFmt w:val="bullet"/>
      <w:lvlText w:val="-"/>
      <w:lvlJc w:val="left"/>
      <w:pPr>
        <w:tabs>
          <w:tab w:val="num" w:pos="975"/>
        </w:tabs>
        <w:ind w:left="975" w:hanging="360"/>
      </w:pPr>
      <w:rPr>
        <w:rFonts w:ascii="Angsana New" w:eastAsia="Cordia New" w:hAnsi="Angsana New" w:cs="Angsana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DD"/>
    <w:rsid w:val="000040EF"/>
    <w:rsid w:val="00010127"/>
    <w:rsid w:val="00015332"/>
    <w:rsid w:val="0001658C"/>
    <w:rsid w:val="00017BE0"/>
    <w:rsid w:val="00022D4A"/>
    <w:rsid w:val="00023CEE"/>
    <w:rsid w:val="00030370"/>
    <w:rsid w:val="000311D4"/>
    <w:rsid w:val="00033F44"/>
    <w:rsid w:val="000419C4"/>
    <w:rsid w:val="0004275D"/>
    <w:rsid w:val="00046D0B"/>
    <w:rsid w:val="000472CE"/>
    <w:rsid w:val="0004778B"/>
    <w:rsid w:val="00050D4D"/>
    <w:rsid w:val="000510A5"/>
    <w:rsid w:val="00056544"/>
    <w:rsid w:val="00056854"/>
    <w:rsid w:val="000647CB"/>
    <w:rsid w:val="00065AB0"/>
    <w:rsid w:val="00071639"/>
    <w:rsid w:val="00071BBF"/>
    <w:rsid w:val="0007266F"/>
    <w:rsid w:val="0007471F"/>
    <w:rsid w:val="000773FB"/>
    <w:rsid w:val="00081CC6"/>
    <w:rsid w:val="00092BF0"/>
    <w:rsid w:val="000931AC"/>
    <w:rsid w:val="000938E1"/>
    <w:rsid w:val="00096D8F"/>
    <w:rsid w:val="000A1F5A"/>
    <w:rsid w:val="000B5315"/>
    <w:rsid w:val="000B5DA8"/>
    <w:rsid w:val="000C20FA"/>
    <w:rsid w:val="000C51C5"/>
    <w:rsid w:val="000D1EF6"/>
    <w:rsid w:val="000D3C93"/>
    <w:rsid w:val="000D6613"/>
    <w:rsid w:val="000E03FA"/>
    <w:rsid w:val="000E13D3"/>
    <w:rsid w:val="000E3057"/>
    <w:rsid w:val="000E39E1"/>
    <w:rsid w:val="000E5225"/>
    <w:rsid w:val="000E7270"/>
    <w:rsid w:val="0010192F"/>
    <w:rsid w:val="00101AB3"/>
    <w:rsid w:val="0010220B"/>
    <w:rsid w:val="00102B31"/>
    <w:rsid w:val="0010441F"/>
    <w:rsid w:val="001052B5"/>
    <w:rsid w:val="00105E48"/>
    <w:rsid w:val="001121CE"/>
    <w:rsid w:val="00113AAB"/>
    <w:rsid w:val="00115A35"/>
    <w:rsid w:val="001171D5"/>
    <w:rsid w:val="00117E92"/>
    <w:rsid w:val="001263B0"/>
    <w:rsid w:val="00144C0D"/>
    <w:rsid w:val="0014597E"/>
    <w:rsid w:val="0015108C"/>
    <w:rsid w:val="00151907"/>
    <w:rsid w:val="00160F12"/>
    <w:rsid w:val="0016236E"/>
    <w:rsid w:val="001650C8"/>
    <w:rsid w:val="00165238"/>
    <w:rsid w:val="0016574D"/>
    <w:rsid w:val="001723E9"/>
    <w:rsid w:val="00172A4A"/>
    <w:rsid w:val="00181E4C"/>
    <w:rsid w:val="00182CFB"/>
    <w:rsid w:val="00185335"/>
    <w:rsid w:val="00191C72"/>
    <w:rsid w:val="00193BD1"/>
    <w:rsid w:val="001A409D"/>
    <w:rsid w:val="001A5CE5"/>
    <w:rsid w:val="001B1DE7"/>
    <w:rsid w:val="001B289C"/>
    <w:rsid w:val="001C228B"/>
    <w:rsid w:val="001C376D"/>
    <w:rsid w:val="001C53A1"/>
    <w:rsid w:val="001C6259"/>
    <w:rsid w:val="001D0AA1"/>
    <w:rsid w:val="001D3502"/>
    <w:rsid w:val="001D498D"/>
    <w:rsid w:val="001D55F4"/>
    <w:rsid w:val="001E151E"/>
    <w:rsid w:val="001E4B94"/>
    <w:rsid w:val="001E6811"/>
    <w:rsid w:val="001F15B8"/>
    <w:rsid w:val="00202840"/>
    <w:rsid w:val="00205892"/>
    <w:rsid w:val="00214F5F"/>
    <w:rsid w:val="00216C00"/>
    <w:rsid w:val="002210BB"/>
    <w:rsid w:val="00227DCB"/>
    <w:rsid w:val="002303CB"/>
    <w:rsid w:val="00234818"/>
    <w:rsid w:val="002352E5"/>
    <w:rsid w:val="0023552F"/>
    <w:rsid w:val="0024276D"/>
    <w:rsid w:val="00242FB1"/>
    <w:rsid w:val="00243CCA"/>
    <w:rsid w:val="00246074"/>
    <w:rsid w:val="0025255B"/>
    <w:rsid w:val="00260D58"/>
    <w:rsid w:val="00277512"/>
    <w:rsid w:val="00281AA7"/>
    <w:rsid w:val="00283365"/>
    <w:rsid w:val="002861A6"/>
    <w:rsid w:val="0029096D"/>
    <w:rsid w:val="0029662C"/>
    <w:rsid w:val="00297BA3"/>
    <w:rsid w:val="00297E84"/>
    <w:rsid w:val="002A5EE4"/>
    <w:rsid w:val="002B16D2"/>
    <w:rsid w:val="002B48B4"/>
    <w:rsid w:val="002B5879"/>
    <w:rsid w:val="002C1738"/>
    <w:rsid w:val="002C2065"/>
    <w:rsid w:val="002C66F2"/>
    <w:rsid w:val="002D142F"/>
    <w:rsid w:val="002D2908"/>
    <w:rsid w:val="002D6DF9"/>
    <w:rsid w:val="002E23A7"/>
    <w:rsid w:val="002E3C6C"/>
    <w:rsid w:val="002E475C"/>
    <w:rsid w:val="002E7FD6"/>
    <w:rsid w:val="002F0D5F"/>
    <w:rsid w:val="002F25BC"/>
    <w:rsid w:val="002F573A"/>
    <w:rsid w:val="0030224B"/>
    <w:rsid w:val="0030461A"/>
    <w:rsid w:val="00304ED8"/>
    <w:rsid w:val="00306055"/>
    <w:rsid w:val="0031050D"/>
    <w:rsid w:val="00316E06"/>
    <w:rsid w:val="00324347"/>
    <w:rsid w:val="00336826"/>
    <w:rsid w:val="0034229A"/>
    <w:rsid w:val="0034508F"/>
    <w:rsid w:val="00350A9E"/>
    <w:rsid w:val="00351098"/>
    <w:rsid w:val="003513BB"/>
    <w:rsid w:val="00351B99"/>
    <w:rsid w:val="0035347A"/>
    <w:rsid w:val="0035528C"/>
    <w:rsid w:val="00355E2B"/>
    <w:rsid w:val="00360749"/>
    <w:rsid w:val="003646B0"/>
    <w:rsid w:val="0036560F"/>
    <w:rsid w:val="003664E5"/>
    <w:rsid w:val="003765CD"/>
    <w:rsid w:val="003812B4"/>
    <w:rsid w:val="00384484"/>
    <w:rsid w:val="00390786"/>
    <w:rsid w:val="00390FEF"/>
    <w:rsid w:val="0039284A"/>
    <w:rsid w:val="00392AB4"/>
    <w:rsid w:val="00392D49"/>
    <w:rsid w:val="00394465"/>
    <w:rsid w:val="003A0C1C"/>
    <w:rsid w:val="003A0F30"/>
    <w:rsid w:val="003A48B2"/>
    <w:rsid w:val="003A572E"/>
    <w:rsid w:val="003A621E"/>
    <w:rsid w:val="003B4A1F"/>
    <w:rsid w:val="003B6B0B"/>
    <w:rsid w:val="003B6F1A"/>
    <w:rsid w:val="003C121F"/>
    <w:rsid w:val="003C1ABE"/>
    <w:rsid w:val="003C349B"/>
    <w:rsid w:val="003D11BF"/>
    <w:rsid w:val="003D57BC"/>
    <w:rsid w:val="003E0329"/>
    <w:rsid w:val="003E1763"/>
    <w:rsid w:val="003E3BA6"/>
    <w:rsid w:val="003E442B"/>
    <w:rsid w:val="003E4665"/>
    <w:rsid w:val="003F054D"/>
    <w:rsid w:val="003F33FB"/>
    <w:rsid w:val="003F39E4"/>
    <w:rsid w:val="003F7CF7"/>
    <w:rsid w:val="00401748"/>
    <w:rsid w:val="00401789"/>
    <w:rsid w:val="00401BCB"/>
    <w:rsid w:val="00411821"/>
    <w:rsid w:val="004300BC"/>
    <w:rsid w:val="004376EA"/>
    <w:rsid w:val="00441A73"/>
    <w:rsid w:val="00446BAA"/>
    <w:rsid w:val="004470A6"/>
    <w:rsid w:val="00454010"/>
    <w:rsid w:val="004643DC"/>
    <w:rsid w:val="00465F95"/>
    <w:rsid w:val="004666F3"/>
    <w:rsid w:val="004701AB"/>
    <w:rsid w:val="004735F8"/>
    <w:rsid w:val="0047499D"/>
    <w:rsid w:val="004836C8"/>
    <w:rsid w:val="00483D57"/>
    <w:rsid w:val="00485FF4"/>
    <w:rsid w:val="0048714F"/>
    <w:rsid w:val="004A446F"/>
    <w:rsid w:val="004B4095"/>
    <w:rsid w:val="004C05B1"/>
    <w:rsid w:val="004C3E67"/>
    <w:rsid w:val="004C5B71"/>
    <w:rsid w:val="004C6BAC"/>
    <w:rsid w:val="004D58F7"/>
    <w:rsid w:val="004D5AE6"/>
    <w:rsid w:val="004E1ADB"/>
    <w:rsid w:val="004E215C"/>
    <w:rsid w:val="004E3962"/>
    <w:rsid w:val="004F12DE"/>
    <w:rsid w:val="004F1A0C"/>
    <w:rsid w:val="004F27F8"/>
    <w:rsid w:val="004F38F5"/>
    <w:rsid w:val="004F4B81"/>
    <w:rsid w:val="004F4F34"/>
    <w:rsid w:val="004F54AA"/>
    <w:rsid w:val="005026D1"/>
    <w:rsid w:val="00505770"/>
    <w:rsid w:val="0051042F"/>
    <w:rsid w:val="00512526"/>
    <w:rsid w:val="00514FBB"/>
    <w:rsid w:val="00515EE3"/>
    <w:rsid w:val="0052022E"/>
    <w:rsid w:val="005204BF"/>
    <w:rsid w:val="00522924"/>
    <w:rsid w:val="00526BCC"/>
    <w:rsid w:val="00527E0F"/>
    <w:rsid w:val="0053056B"/>
    <w:rsid w:val="00530F5E"/>
    <w:rsid w:val="00532B0B"/>
    <w:rsid w:val="005356E7"/>
    <w:rsid w:val="00536174"/>
    <w:rsid w:val="00540172"/>
    <w:rsid w:val="00540921"/>
    <w:rsid w:val="00540B8B"/>
    <w:rsid w:val="00544146"/>
    <w:rsid w:val="005453BD"/>
    <w:rsid w:val="00545FB5"/>
    <w:rsid w:val="005534CA"/>
    <w:rsid w:val="00557ABC"/>
    <w:rsid w:val="00560CF1"/>
    <w:rsid w:val="0056195A"/>
    <w:rsid w:val="00561BEA"/>
    <w:rsid w:val="005636EA"/>
    <w:rsid w:val="005664AF"/>
    <w:rsid w:val="005670BA"/>
    <w:rsid w:val="00567727"/>
    <w:rsid w:val="00567F92"/>
    <w:rsid w:val="00573081"/>
    <w:rsid w:val="005805C8"/>
    <w:rsid w:val="005831EB"/>
    <w:rsid w:val="005847A1"/>
    <w:rsid w:val="00586ADB"/>
    <w:rsid w:val="00591F77"/>
    <w:rsid w:val="0059608E"/>
    <w:rsid w:val="005969F6"/>
    <w:rsid w:val="005A258C"/>
    <w:rsid w:val="005A55BA"/>
    <w:rsid w:val="005A5856"/>
    <w:rsid w:val="005A783F"/>
    <w:rsid w:val="005B7AAD"/>
    <w:rsid w:val="005C42C0"/>
    <w:rsid w:val="005C62CA"/>
    <w:rsid w:val="005E0EDC"/>
    <w:rsid w:val="005E1760"/>
    <w:rsid w:val="005E3248"/>
    <w:rsid w:val="005E5338"/>
    <w:rsid w:val="005E74FC"/>
    <w:rsid w:val="005F1BAF"/>
    <w:rsid w:val="005F236B"/>
    <w:rsid w:val="005F2BEF"/>
    <w:rsid w:val="005F5413"/>
    <w:rsid w:val="005F7036"/>
    <w:rsid w:val="005F7325"/>
    <w:rsid w:val="0060010C"/>
    <w:rsid w:val="00601987"/>
    <w:rsid w:val="00601FDA"/>
    <w:rsid w:val="00602E13"/>
    <w:rsid w:val="0061178F"/>
    <w:rsid w:val="00612312"/>
    <w:rsid w:val="006153A1"/>
    <w:rsid w:val="0062244E"/>
    <w:rsid w:val="0062762D"/>
    <w:rsid w:val="00630BC0"/>
    <w:rsid w:val="00632909"/>
    <w:rsid w:val="0063492E"/>
    <w:rsid w:val="00635A9B"/>
    <w:rsid w:val="00640A29"/>
    <w:rsid w:val="00643678"/>
    <w:rsid w:val="00644DAA"/>
    <w:rsid w:val="00646195"/>
    <w:rsid w:val="00651196"/>
    <w:rsid w:val="0065216B"/>
    <w:rsid w:val="00656A40"/>
    <w:rsid w:val="006602D0"/>
    <w:rsid w:val="00661CA8"/>
    <w:rsid w:val="00662A1B"/>
    <w:rsid w:val="006642EE"/>
    <w:rsid w:val="00665B8A"/>
    <w:rsid w:val="00671BA8"/>
    <w:rsid w:val="00673032"/>
    <w:rsid w:val="00675701"/>
    <w:rsid w:val="0067713B"/>
    <w:rsid w:val="00682148"/>
    <w:rsid w:val="006867ED"/>
    <w:rsid w:val="0068689F"/>
    <w:rsid w:val="00687A3E"/>
    <w:rsid w:val="00696BC4"/>
    <w:rsid w:val="006A59C3"/>
    <w:rsid w:val="006A7052"/>
    <w:rsid w:val="006A7295"/>
    <w:rsid w:val="006B064D"/>
    <w:rsid w:val="006B1A87"/>
    <w:rsid w:val="006B3E15"/>
    <w:rsid w:val="006B52DF"/>
    <w:rsid w:val="006B7744"/>
    <w:rsid w:val="006C614D"/>
    <w:rsid w:val="006C6FFB"/>
    <w:rsid w:val="006D3917"/>
    <w:rsid w:val="006D5A6D"/>
    <w:rsid w:val="006E1960"/>
    <w:rsid w:val="006E24B9"/>
    <w:rsid w:val="006E27FF"/>
    <w:rsid w:val="006E2A05"/>
    <w:rsid w:val="006F0C1B"/>
    <w:rsid w:val="00700A3A"/>
    <w:rsid w:val="0070167B"/>
    <w:rsid w:val="007047FD"/>
    <w:rsid w:val="007105ED"/>
    <w:rsid w:val="00711C66"/>
    <w:rsid w:val="00713D22"/>
    <w:rsid w:val="00714B7F"/>
    <w:rsid w:val="00714F4A"/>
    <w:rsid w:val="00716112"/>
    <w:rsid w:val="00720E15"/>
    <w:rsid w:val="00721D17"/>
    <w:rsid w:val="007234C4"/>
    <w:rsid w:val="00727227"/>
    <w:rsid w:val="007276E9"/>
    <w:rsid w:val="00730880"/>
    <w:rsid w:val="00733FBE"/>
    <w:rsid w:val="00735B89"/>
    <w:rsid w:val="0074136F"/>
    <w:rsid w:val="00744385"/>
    <w:rsid w:val="0074652D"/>
    <w:rsid w:val="00747F39"/>
    <w:rsid w:val="00750A9B"/>
    <w:rsid w:val="007510F1"/>
    <w:rsid w:val="007554B4"/>
    <w:rsid w:val="0076592D"/>
    <w:rsid w:val="007811A0"/>
    <w:rsid w:val="00784588"/>
    <w:rsid w:val="007916CC"/>
    <w:rsid w:val="0079471C"/>
    <w:rsid w:val="00794D9A"/>
    <w:rsid w:val="007956F2"/>
    <w:rsid w:val="007A1AD1"/>
    <w:rsid w:val="007A3D3A"/>
    <w:rsid w:val="007B1F1D"/>
    <w:rsid w:val="007B5EB7"/>
    <w:rsid w:val="007B7D4A"/>
    <w:rsid w:val="007C4B90"/>
    <w:rsid w:val="007C5AF4"/>
    <w:rsid w:val="007D0CBE"/>
    <w:rsid w:val="007D11F4"/>
    <w:rsid w:val="007D1265"/>
    <w:rsid w:val="007D3536"/>
    <w:rsid w:val="007D5371"/>
    <w:rsid w:val="007D5DFC"/>
    <w:rsid w:val="007E0341"/>
    <w:rsid w:val="007E274C"/>
    <w:rsid w:val="007E4328"/>
    <w:rsid w:val="007F253F"/>
    <w:rsid w:val="007F2DC4"/>
    <w:rsid w:val="007F4D01"/>
    <w:rsid w:val="007F6420"/>
    <w:rsid w:val="008029B5"/>
    <w:rsid w:val="00806889"/>
    <w:rsid w:val="00815169"/>
    <w:rsid w:val="0081654D"/>
    <w:rsid w:val="00816EB6"/>
    <w:rsid w:val="00821F1F"/>
    <w:rsid w:val="00840019"/>
    <w:rsid w:val="00845AE9"/>
    <w:rsid w:val="00847049"/>
    <w:rsid w:val="00851186"/>
    <w:rsid w:val="00855648"/>
    <w:rsid w:val="00856720"/>
    <w:rsid w:val="00857EA1"/>
    <w:rsid w:val="00860C8E"/>
    <w:rsid w:val="008661BA"/>
    <w:rsid w:val="00866DEC"/>
    <w:rsid w:val="00876CC7"/>
    <w:rsid w:val="00886FB8"/>
    <w:rsid w:val="00890048"/>
    <w:rsid w:val="00894CCF"/>
    <w:rsid w:val="008953A1"/>
    <w:rsid w:val="0089749D"/>
    <w:rsid w:val="008B4847"/>
    <w:rsid w:val="008C5F49"/>
    <w:rsid w:val="008D0D19"/>
    <w:rsid w:val="008D53E4"/>
    <w:rsid w:val="008D6699"/>
    <w:rsid w:val="008D69AB"/>
    <w:rsid w:val="008E1B23"/>
    <w:rsid w:val="008E4E49"/>
    <w:rsid w:val="008F3CB3"/>
    <w:rsid w:val="008F436C"/>
    <w:rsid w:val="008F6D57"/>
    <w:rsid w:val="00901D64"/>
    <w:rsid w:val="00905FBD"/>
    <w:rsid w:val="0091766C"/>
    <w:rsid w:val="00917E4C"/>
    <w:rsid w:val="009206CA"/>
    <w:rsid w:val="00927C42"/>
    <w:rsid w:val="0093292A"/>
    <w:rsid w:val="009371EA"/>
    <w:rsid w:val="009419A4"/>
    <w:rsid w:val="009471AB"/>
    <w:rsid w:val="00953310"/>
    <w:rsid w:val="00956E8F"/>
    <w:rsid w:val="009579CA"/>
    <w:rsid w:val="009642B1"/>
    <w:rsid w:val="00966466"/>
    <w:rsid w:val="00975A51"/>
    <w:rsid w:val="00980130"/>
    <w:rsid w:val="00981EA5"/>
    <w:rsid w:val="009863BE"/>
    <w:rsid w:val="0098732F"/>
    <w:rsid w:val="009905CB"/>
    <w:rsid w:val="009911CA"/>
    <w:rsid w:val="00991714"/>
    <w:rsid w:val="00995E8F"/>
    <w:rsid w:val="009973CF"/>
    <w:rsid w:val="009A0A64"/>
    <w:rsid w:val="009A0C3A"/>
    <w:rsid w:val="009A1A3D"/>
    <w:rsid w:val="009A2087"/>
    <w:rsid w:val="009A29E6"/>
    <w:rsid w:val="009A2E9A"/>
    <w:rsid w:val="009A36B0"/>
    <w:rsid w:val="009A4CEC"/>
    <w:rsid w:val="009A5CE3"/>
    <w:rsid w:val="009A7B07"/>
    <w:rsid w:val="009B4257"/>
    <w:rsid w:val="009C3AFB"/>
    <w:rsid w:val="009C78C4"/>
    <w:rsid w:val="009D21E2"/>
    <w:rsid w:val="009D3621"/>
    <w:rsid w:val="009D3B1F"/>
    <w:rsid w:val="009D742F"/>
    <w:rsid w:val="009E3CE2"/>
    <w:rsid w:val="009E73FF"/>
    <w:rsid w:val="009E7CFC"/>
    <w:rsid w:val="009F0240"/>
    <w:rsid w:val="009F2875"/>
    <w:rsid w:val="00A00C5A"/>
    <w:rsid w:val="00A02160"/>
    <w:rsid w:val="00A04D72"/>
    <w:rsid w:val="00A10222"/>
    <w:rsid w:val="00A14DDB"/>
    <w:rsid w:val="00A15184"/>
    <w:rsid w:val="00A16900"/>
    <w:rsid w:val="00A200AF"/>
    <w:rsid w:val="00A23676"/>
    <w:rsid w:val="00A31027"/>
    <w:rsid w:val="00A32E13"/>
    <w:rsid w:val="00A351C4"/>
    <w:rsid w:val="00A35C4E"/>
    <w:rsid w:val="00A361DD"/>
    <w:rsid w:val="00A36D7B"/>
    <w:rsid w:val="00A37188"/>
    <w:rsid w:val="00A37370"/>
    <w:rsid w:val="00A4207E"/>
    <w:rsid w:val="00A42711"/>
    <w:rsid w:val="00A42DCB"/>
    <w:rsid w:val="00A43CB4"/>
    <w:rsid w:val="00A44ADD"/>
    <w:rsid w:val="00A47406"/>
    <w:rsid w:val="00A51F30"/>
    <w:rsid w:val="00A52688"/>
    <w:rsid w:val="00A53E94"/>
    <w:rsid w:val="00A540CF"/>
    <w:rsid w:val="00A54E1C"/>
    <w:rsid w:val="00A55AF7"/>
    <w:rsid w:val="00A571FB"/>
    <w:rsid w:val="00A63D02"/>
    <w:rsid w:val="00A667D7"/>
    <w:rsid w:val="00A67817"/>
    <w:rsid w:val="00A71EB5"/>
    <w:rsid w:val="00A808B6"/>
    <w:rsid w:val="00A814D4"/>
    <w:rsid w:val="00A83983"/>
    <w:rsid w:val="00A84831"/>
    <w:rsid w:val="00A86F97"/>
    <w:rsid w:val="00A87656"/>
    <w:rsid w:val="00A947C1"/>
    <w:rsid w:val="00A95AC3"/>
    <w:rsid w:val="00A96096"/>
    <w:rsid w:val="00A97920"/>
    <w:rsid w:val="00A97F3E"/>
    <w:rsid w:val="00AA152D"/>
    <w:rsid w:val="00AA4386"/>
    <w:rsid w:val="00AA47F3"/>
    <w:rsid w:val="00AA4E1C"/>
    <w:rsid w:val="00AA6D79"/>
    <w:rsid w:val="00AA72BB"/>
    <w:rsid w:val="00AA77FD"/>
    <w:rsid w:val="00AB6C74"/>
    <w:rsid w:val="00AC10EC"/>
    <w:rsid w:val="00AC497D"/>
    <w:rsid w:val="00AD43BD"/>
    <w:rsid w:val="00AE0E8A"/>
    <w:rsid w:val="00AE2F69"/>
    <w:rsid w:val="00AE6AC5"/>
    <w:rsid w:val="00AE72E9"/>
    <w:rsid w:val="00AF0CE6"/>
    <w:rsid w:val="00AF26D6"/>
    <w:rsid w:val="00AF6A32"/>
    <w:rsid w:val="00AF7F5E"/>
    <w:rsid w:val="00B00DE6"/>
    <w:rsid w:val="00B0157E"/>
    <w:rsid w:val="00B04C3E"/>
    <w:rsid w:val="00B053CC"/>
    <w:rsid w:val="00B06262"/>
    <w:rsid w:val="00B110C5"/>
    <w:rsid w:val="00B11EA0"/>
    <w:rsid w:val="00B128D5"/>
    <w:rsid w:val="00B139AD"/>
    <w:rsid w:val="00B150F0"/>
    <w:rsid w:val="00B23D74"/>
    <w:rsid w:val="00B302D4"/>
    <w:rsid w:val="00B30A78"/>
    <w:rsid w:val="00B31C8A"/>
    <w:rsid w:val="00B35B9E"/>
    <w:rsid w:val="00B36611"/>
    <w:rsid w:val="00B45497"/>
    <w:rsid w:val="00B57E1D"/>
    <w:rsid w:val="00B75C9D"/>
    <w:rsid w:val="00B87B0D"/>
    <w:rsid w:val="00B9091E"/>
    <w:rsid w:val="00B91D0D"/>
    <w:rsid w:val="00B965C6"/>
    <w:rsid w:val="00B966AD"/>
    <w:rsid w:val="00B97506"/>
    <w:rsid w:val="00B97994"/>
    <w:rsid w:val="00BA12EF"/>
    <w:rsid w:val="00BA2290"/>
    <w:rsid w:val="00BB3C44"/>
    <w:rsid w:val="00BC174D"/>
    <w:rsid w:val="00BC3E92"/>
    <w:rsid w:val="00BC69E3"/>
    <w:rsid w:val="00BC7A8C"/>
    <w:rsid w:val="00BD1DA9"/>
    <w:rsid w:val="00BD286B"/>
    <w:rsid w:val="00BD43DA"/>
    <w:rsid w:val="00BD4C73"/>
    <w:rsid w:val="00BD524F"/>
    <w:rsid w:val="00BE0DF6"/>
    <w:rsid w:val="00BE36C1"/>
    <w:rsid w:val="00BE3A79"/>
    <w:rsid w:val="00BF169C"/>
    <w:rsid w:val="00C004AB"/>
    <w:rsid w:val="00C0385D"/>
    <w:rsid w:val="00C101D0"/>
    <w:rsid w:val="00C1275F"/>
    <w:rsid w:val="00C12E3C"/>
    <w:rsid w:val="00C13F30"/>
    <w:rsid w:val="00C268CB"/>
    <w:rsid w:val="00C26A71"/>
    <w:rsid w:val="00C36688"/>
    <w:rsid w:val="00C40879"/>
    <w:rsid w:val="00C43E80"/>
    <w:rsid w:val="00C51F5E"/>
    <w:rsid w:val="00C54575"/>
    <w:rsid w:val="00C55766"/>
    <w:rsid w:val="00C6096B"/>
    <w:rsid w:val="00C61135"/>
    <w:rsid w:val="00C65690"/>
    <w:rsid w:val="00C70603"/>
    <w:rsid w:val="00C77735"/>
    <w:rsid w:val="00C8184A"/>
    <w:rsid w:val="00C82556"/>
    <w:rsid w:val="00C836C2"/>
    <w:rsid w:val="00C86377"/>
    <w:rsid w:val="00C90446"/>
    <w:rsid w:val="00C90B96"/>
    <w:rsid w:val="00CC3A4A"/>
    <w:rsid w:val="00CC4642"/>
    <w:rsid w:val="00CC4C3B"/>
    <w:rsid w:val="00CD49AE"/>
    <w:rsid w:val="00CD5A2A"/>
    <w:rsid w:val="00CE54EE"/>
    <w:rsid w:val="00CE6FEB"/>
    <w:rsid w:val="00D005E9"/>
    <w:rsid w:val="00D035C8"/>
    <w:rsid w:val="00D03EA3"/>
    <w:rsid w:val="00D11636"/>
    <w:rsid w:val="00D20287"/>
    <w:rsid w:val="00D20A85"/>
    <w:rsid w:val="00D2118E"/>
    <w:rsid w:val="00D26348"/>
    <w:rsid w:val="00D34BB5"/>
    <w:rsid w:val="00D35988"/>
    <w:rsid w:val="00D372CA"/>
    <w:rsid w:val="00D41D49"/>
    <w:rsid w:val="00D443AD"/>
    <w:rsid w:val="00D455C2"/>
    <w:rsid w:val="00D52B2B"/>
    <w:rsid w:val="00D52BF5"/>
    <w:rsid w:val="00D568F1"/>
    <w:rsid w:val="00D57FBD"/>
    <w:rsid w:val="00D73902"/>
    <w:rsid w:val="00D74076"/>
    <w:rsid w:val="00D7699B"/>
    <w:rsid w:val="00D777DC"/>
    <w:rsid w:val="00D77AEC"/>
    <w:rsid w:val="00D802B3"/>
    <w:rsid w:val="00D81122"/>
    <w:rsid w:val="00D836C0"/>
    <w:rsid w:val="00D85EB4"/>
    <w:rsid w:val="00D87CD2"/>
    <w:rsid w:val="00D90EF4"/>
    <w:rsid w:val="00D91D17"/>
    <w:rsid w:val="00D91DD4"/>
    <w:rsid w:val="00D92AF9"/>
    <w:rsid w:val="00D9352F"/>
    <w:rsid w:val="00D9538D"/>
    <w:rsid w:val="00DA4D6E"/>
    <w:rsid w:val="00DB7200"/>
    <w:rsid w:val="00DC0FF9"/>
    <w:rsid w:val="00DC1AA1"/>
    <w:rsid w:val="00DC4131"/>
    <w:rsid w:val="00DC6D8C"/>
    <w:rsid w:val="00DD2EAD"/>
    <w:rsid w:val="00DD31DC"/>
    <w:rsid w:val="00DD3624"/>
    <w:rsid w:val="00DE172D"/>
    <w:rsid w:val="00DE306D"/>
    <w:rsid w:val="00DE56BC"/>
    <w:rsid w:val="00DE5B92"/>
    <w:rsid w:val="00DF0C63"/>
    <w:rsid w:val="00DF147D"/>
    <w:rsid w:val="00E03928"/>
    <w:rsid w:val="00E0457C"/>
    <w:rsid w:val="00E121B7"/>
    <w:rsid w:val="00E1432A"/>
    <w:rsid w:val="00E14DED"/>
    <w:rsid w:val="00E158CF"/>
    <w:rsid w:val="00E17319"/>
    <w:rsid w:val="00E17767"/>
    <w:rsid w:val="00E22EEB"/>
    <w:rsid w:val="00E24CBB"/>
    <w:rsid w:val="00E276EB"/>
    <w:rsid w:val="00E27F2F"/>
    <w:rsid w:val="00E32898"/>
    <w:rsid w:val="00E34C30"/>
    <w:rsid w:val="00E40552"/>
    <w:rsid w:val="00E4375D"/>
    <w:rsid w:val="00E445F7"/>
    <w:rsid w:val="00E44C11"/>
    <w:rsid w:val="00E47C5C"/>
    <w:rsid w:val="00E50D63"/>
    <w:rsid w:val="00E52A44"/>
    <w:rsid w:val="00E53727"/>
    <w:rsid w:val="00E54A96"/>
    <w:rsid w:val="00E56578"/>
    <w:rsid w:val="00E61021"/>
    <w:rsid w:val="00E61AD3"/>
    <w:rsid w:val="00E625C6"/>
    <w:rsid w:val="00E66346"/>
    <w:rsid w:val="00E6669A"/>
    <w:rsid w:val="00E67887"/>
    <w:rsid w:val="00E76061"/>
    <w:rsid w:val="00E8326C"/>
    <w:rsid w:val="00E86176"/>
    <w:rsid w:val="00E86297"/>
    <w:rsid w:val="00E863E7"/>
    <w:rsid w:val="00E94284"/>
    <w:rsid w:val="00E97703"/>
    <w:rsid w:val="00EA004A"/>
    <w:rsid w:val="00EA22B1"/>
    <w:rsid w:val="00EB1FBD"/>
    <w:rsid w:val="00EB3FD0"/>
    <w:rsid w:val="00EB41DD"/>
    <w:rsid w:val="00EB61F2"/>
    <w:rsid w:val="00EC1D9F"/>
    <w:rsid w:val="00EC2B22"/>
    <w:rsid w:val="00EC302F"/>
    <w:rsid w:val="00EC3AAD"/>
    <w:rsid w:val="00EC4B73"/>
    <w:rsid w:val="00EC4CD9"/>
    <w:rsid w:val="00EC506F"/>
    <w:rsid w:val="00ED11AC"/>
    <w:rsid w:val="00ED16DC"/>
    <w:rsid w:val="00ED5318"/>
    <w:rsid w:val="00EE7BF3"/>
    <w:rsid w:val="00EF0348"/>
    <w:rsid w:val="00EF1C3E"/>
    <w:rsid w:val="00EF3EEA"/>
    <w:rsid w:val="00EF55F0"/>
    <w:rsid w:val="00F101FA"/>
    <w:rsid w:val="00F10E53"/>
    <w:rsid w:val="00F14031"/>
    <w:rsid w:val="00F151DF"/>
    <w:rsid w:val="00F16533"/>
    <w:rsid w:val="00F16F98"/>
    <w:rsid w:val="00F17E9E"/>
    <w:rsid w:val="00F20E4E"/>
    <w:rsid w:val="00F22265"/>
    <w:rsid w:val="00F2792B"/>
    <w:rsid w:val="00F347B8"/>
    <w:rsid w:val="00F35D18"/>
    <w:rsid w:val="00F4629F"/>
    <w:rsid w:val="00F46F86"/>
    <w:rsid w:val="00F5280A"/>
    <w:rsid w:val="00F535E9"/>
    <w:rsid w:val="00F60A69"/>
    <w:rsid w:val="00F71CCA"/>
    <w:rsid w:val="00F74A36"/>
    <w:rsid w:val="00F800C9"/>
    <w:rsid w:val="00F81CEA"/>
    <w:rsid w:val="00F82C3B"/>
    <w:rsid w:val="00F84407"/>
    <w:rsid w:val="00F852E7"/>
    <w:rsid w:val="00F86565"/>
    <w:rsid w:val="00F91F78"/>
    <w:rsid w:val="00F92359"/>
    <w:rsid w:val="00F941FF"/>
    <w:rsid w:val="00F95AF0"/>
    <w:rsid w:val="00FA0CC2"/>
    <w:rsid w:val="00FB0319"/>
    <w:rsid w:val="00FB2CE3"/>
    <w:rsid w:val="00FB3ADA"/>
    <w:rsid w:val="00FC1A1F"/>
    <w:rsid w:val="00FC1E6B"/>
    <w:rsid w:val="00FC58D7"/>
    <w:rsid w:val="00FD130F"/>
    <w:rsid w:val="00FD150B"/>
    <w:rsid w:val="00FE2F9C"/>
    <w:rsid w:val="00FE4BD2"/>
    <w:rsid w:val="00FF1ED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ADD"/>
    <w:rPr>
      <w:rFonts w:ascii="Cordia New" w:eastAsia="Cordia New" w:hAnsi="Cordia New"/>
      <w:sz w:val="32"/>
      <w:szCs w:val="32"/>
    </w:rPr>
  </w:style>
  <w:style w:type="paragraph" w:styleId="Heading1">
    <w:name w:val="heading 1"/>
    <w:basedOn w:val="Normal"/>
    <w:next w:val="Normal"/>
    <w:qFormat/>
    <w:rsid w:val="00A44ADD"/>
    <w:pPr>
      <w:keepNext/>
      <w:jc w:val="center"/>
      <w:outlineLvl w:val="0"/>
    </w:pPr>
    <w:rPr>
      <w:rFonts w:ascii="Browallia New" w:hAnsi="Browallia New" w:cs="Browallia New"/>
      <w:b/>
      <w:bCs/>
    </w:rPr>
  </w:style>
  <w:style w:type="paragraph" w:styleId="Heading2">
    <w:name w:val="heading 2"/>
    <w:basedOn w:val="Normal"/>
    <w:next w:val="Normal"/>
    <w:qFormat/>
    <w:rsid w:val="00A44ADD"/>
    <w:pPr>
      <w:keepNext/>
      <w:jc w:val="center"/>
      <w:outlineLvl w:val="1"/>
    </w:pPr>
    <w:rPr>
      <w:rFonts w:ascii="Browallia New" w:hAnsi="Browallia New" w:cs="Browalli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4ADD"/>
    <w:pPr>
      <w:jc w:val="center"/>
    </w:pPr>
    <w:rPr>
      <w:rFonts w:ascii="Browallia New" w:hAnsi="Browallia New" w:cs="Browallia New"/>
      <w:b/>
      <w:bCs/>
      <w:sz w:val="36"/>
      <w:szCs w:val="36"/>
    </w:rPr>
  </w:style>
  <w:style w:type="paragraph" w:styleId="Header">
    <w:name w:val="header"/>
    <w:basedOn w:val="Normal"/>
    <w:rsid w:val="00A44ADD"/>
    <w:pPr>
      <w:tabs>
        <w:tab w:val="center" w:pos="4153"/>
        <w:tab w:val="right" w:pos="8306"/>
      </w:tabs>
    </w:pPr>
    <w:rPr>
      <w:rFonts w:cs="Cordia New"/>
      <w:szCs w:val="37"/>
    </w:rPr>
  </w:style>
  <w:style w:type="paragraph" w:styleId="Footer">
    <w:name w:val="footer"/>
    <w:basedOn w:val="Normal"/>
    <w:rsid w:val="00A44ADD"/>
    <w:pPr>
      <w:tabs>
        <w:tab w:val="center" w:pos="4153"/>
        <w:tab w:val="right" w:pos="8306"/>
      </w:tabs>
    </w:pPr>
    <w:rPr>
      <w:rFonts w:cs="Cordia New"/>
      <w:szCs w:val="37"/>
    </w:rPr>
  </w:style>
  <w:style w:type="paragraph" w:customStyle="1" w:styleId="CharCharCharCharCharChar1CharCharCharCharCharCharCharCharCharCharCharChar">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EE7BF3"/>
    <w:pPr>
      <w:spacing w:after="160" w:line="240" w:lineRule="exact"/>
    </w:pPr>
    <w:rPr>
      <w:rFonts w:ascii="Verdana" w:eastAsia="Times New Roman" w:hAnsi="Verdana" w:cs="Times New Roman"/>
      <w:sz w:val="20"/>
      <w:szCs w:val="20"/>
      <w:lang w:bidi="ar-SA"/>
    </w:rPr>
  </w:style>
  <w:style w:type="paragraph" w:customStyle="1" w:styleId="CharCharCharCharCharChar1CharCharCharCharCharCharCharCharCharCharCharChar0">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D005E9"/>
    <w:pPr>
      <w:spacing w:after="160" w:line="240" w:lineRule="exact"/>
    </w:pPr>
    <w:rPr>
      <w:rFonts w:ascii="Verdana" w:eastAsia="Times New Roman" w:hAnsi="Verdana" w:cs="Times New Roman"/>
      <w:sz w:val="20"/>
      <w:szCs w:val="20"/>
      <w:lang w:bidi="ar-SA"/>
    </w:rPr>
  </w:style>
  <w:style w:type="paragraph" w:styleId="BodyText">
    <w:name w:val="Body Text"/>
    <w:basedOn w:val="Normal"/>
    <w:rsid w:val="001C376D"/>
    <w:rPr>
      <w:rFonts w:ascii="Angsana New" w:hAnsi="Angsana New"/>
      <w:sz w:val="28"/>
      <w:szCs w:val="28"/>
    </w:rPr>
  </w:style>
  <w:style w:type="paragraph" w:styleId="BodyTextIndent2">
    <w:name w:val="Body Text Indent 2"/>
    <w:basedOn w:val="Normal"/>
    <w:rsid w:val="001C376D"/>
    <w:pPr>
      <w:spacing w:after="120" w:line="480" w:lineRule="auto"/>
      <w:ind w:left="360"/>
    </w:pPr>
    <w:rPr>
      <w:rFonts w:cs="Cordia New"/>
      <w:szCs w:val="37"/>
    </w:rPr>
  </w:style>
  <w:style w:type="paragraph" w:styleId="NormalWeb">
    <w:name w:val="Normal (Web)"/>
    <w:basedOn w:val="Normal"/>
    <w:uiPriority w:val="99"/>
    <w:unhideWhenUsed/>
    <w:rsid w:val="00182CFB"/>
    <w:pPr>
      <w:spacing w:before="100" w:beforeAutospacing="1" w:after="100" w:afterAutospacing="1"/>
    </w:pPr>
    <w:rPr>
      <w:rFonts w:ascii="Tahoma" w:eastAsia="Times New Roman" w:hAnsi="Tahoma" w:cs="Tahoma"/>
      <w:sz w:val="24"/>
      <w:szCs w:val="24"/>
    </w:rPr>
  </w:style>
  <w:style w:type="character" w:customStyle="1" w:styleId="TitleChar">
    <w:name w:val="Title Char"/>
    <w:link w:val="Title"/>
    <w:rsid w:val="00B9091E"/>
    <w:rPr>
      <w:rFonts w:ascii="Browallia New" w:eastAsia="Cordia New" w:hAnsi="Browallia New" w:cs="Browallia New"/>
      <w:b/>
      <w:bCs/>
      <w:sz w:val="36"/>
      <w:szCs w:val="36"/>
    </w:rPr>
  </w:style>
  <w:style w:type="table" w:styleId="TableGrid">
    <w:name w:val="Table Grid"/>
    <w:basedOn w:val="TableNormal"/>
    <w:rsid w:val="00DE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ADD"/>
    <w:rPr>
      <w:rFonts w:ascii="Cordia New" w:eastAsia="Cordia New" w:hAnsi="Cordia New"/>
      <w:sz w:val="32"/>
      <w:szCs w:val="32"/>
    </w:rPr>
  </w:style>
  <w:style w:type="paragraph" w:styleId="Heading1">
    <w:name w:val="heading 1"/>
    <w:basedOn w:val="Normal"/>
    <w:next w:val="Normal"/>
    <w:qFormat/>
    <w:rsid w:val="00A44ADD"/>
    <w:pPr>
      <w:keepNext/>
      <w:jc w:val="center"/>
      <w:outlineLvl w:val="0"/>
    </w:pPr>
    <w:rPr>
      <w:rFonts w:ascii="Browallia New" w:hAnsi="Browallia New" w:cs="Browallia New"/>
      <w:b/>
      <w:bCs/>
    </w:rPr>
  </w:style>
  <w:style w:type="paragraph" w:styleId="Heading2">
    <w:name w:val="heading 2"/>
    <w:basedOn w:val="Normal"/>
    <w:next w:val="Normal"/>
    <w:qFormat/>
    <w:rsid w:val="00A44ADD"/>
    <w:pPr>
      <w:keepNext/>
      <w:jc w:val="center"/>
      <w:outlineLvl w:val="1"/>
    </w:pPr>
    <w:rPr>
      <w:rFonts w:ascii="Browallia New" w:hAnsi="Browallia New" w:cs="Browalli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4ADD"/>
    <w:pPr>
      <w:jc w:val="center"/>
    </w:pPr>
    <w:rPr>
      <w:rFonts w:ascii="Browallia New" w:hAnsi="Browallia New" w:cs="Browallia New"/>
      <w:b/>
      <w:bCs/>
      <w:sz w:val="36"/>
      <w:szCs w:val="36"/>
    </w:rPr>
  </w:style>
  <w:style w:type="paragraph" w:styleId="Header">
    <w:name w:val="header"/>
    <w:basedOn w:val="Normal"/>
    <w:rsid w:val="00A44ADD"/>
    <w:pPr>
      <w:tabs>
        <w:tab w:val="center" w:pos="4153"/>
        <w:tab w:val="right" w:pos="8306"/>
      </w:tabs>
    </w:pPr>
    <w:rPr>
      <w:rFonts w:cs="Cordia New"/>
      <w:szCs w:val="37"/>
    </w:rPr>
  </w:style>
  <w:style w:type="paragraph" w:styleId="Footer">
    <w:name w:val="footer"/>
    <w:basedOn w:val="Normal"/>
    <w:rsid w:val="00A44ADD"/>
    <w:pPr>
      <w:tabs>
        <w:tab w:val="center" w:pos="4153"/>
        <w:tab w:val="right" w:pos="8306"/>
      </w:tabs>
    </w:pPr>
    <w:rPr>
      <w:rFonts w:cs="Cordia New"/>
      <w:szCs w:val="37"/>
    </w:rPr>
  </w:style>
  <w:style w:type="paragraph" w:customStyle="1" w:styleId="CharCharCharCharCharChar1CharCharCharCharCharCharCharCharCharCharCharChar">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EE7BF3"/>
    <w:pPr>
      <w:spacing w:after="160" w:line="240" w:lineRule="exact"/>
    </w:pPr>
    <w:rPr>
      <w:rFonts w:ascii="Verdana" w:eastAsia="Times New Roman" w:hAnsi="Verdana" w:cs="Times New Roman"/>
      <w:sz w:val="20"/>
      <w:szCs w:val="20"/>
      <w:lang w:bidi="ar-SA"/>
    </w:rPr>
  </w:style>
  <w:style w:type="paragraph" w:customStyle="1" w:styleId="CharCharCharCharCharChar1CharCharCharCharCharCharCharCharCharCharCharChar0">
    <w:name w:val="Char Char อักขระ อักขระ Char Char อักขระ อักขระ Char Char1 อักขระ อักขระ Char Char อักขระ อักขระ Char Char อักขระ อักขระ Char Char อักขระ อักขระ Char Char อักขระ อักขระ Char Char อักขระ อักขระ Char Char"/>
    <w:basedOn w:val="Normal"/>
    <w:rsid w:val="00D005E9"/>
    <w:pPr>
      <w:spacing w:after="160" w:line="240" w:lineRule="exact"/>
    </w:pPr>
    <w:rPr>
      <w:rFonts w:ascii="Verdana" w:eastAsia="Times New Roman" w:hAnsi="Verdana" w:cs="Times New Roman"/>
      <w:sz w:val="20"/>
      <w:szCs w:val="20"/>
      <w:lang w:bidi="ar-SA"/>
    </w:rPr>
  </w:style>
  <w:style w:type="paragraph" w:styleId="BodyText">
    <w:name w:val="Body Text"/>
    <w:basedOn w:val="Normal"/>
    <w:rsid w:val="001C376D"/>
    <w:rPr>
      <w:rFonts w:ascii="Angsana New" w:hAnsi="Angsana New"/>
      <w:sz w:val="28"/>
      <w:szCs w:val="28"/>
    </w:rPr>
  </w:style>
  <w:style w:type="paragraph" w:styleId="BodyTextIndent2">
    <w:name w:val="Body Text Indent 2"/>
    <w:basedOn w:val="Normal"/>
    <w:rsid w:val="001C376D"/>
    <w:pPr>
      <w:spacing w:after="120" w:line="480" w:lineRule="auto"/>
      <w:ind w:left="360"/>
    </w:pPr>
    <w:rPr>
      <w:rFonts w:cs="Cordia New"/>
      <w:szCs w:val="37"/>
    </w:rPr>
  </w:style>
  <w:style w:type="paragraph" w:styleId="NormalWeb">
    <w:name w:val="Normal (Web)"/>
    <w:basedOn w:val="Normal"/>
    <w:uiPriority w:val="99"/>
    <w:unhideWhenUsed/>
    <w:rsid w:val="00182CFB"/>
    <w:pPr>
      <w:spacing w:before="100" w:beforeAutospacing="1" w:after="100" w:afterAutospacing="1"/>
    </w:pPr>
    <w:rPr>
      <w:rFonts w:ascii="Tahoma" w:eastAsia="Times New Roman" w:hAnsi="Tahoma" w:cs="Tahoma"/>
      <w:sz w:val="24"/>
      <w:szCs w:val="24"/>
    </w:rPr>
  </w:style>
  <w:style w:type="character" w:customStyle="1" w:styleId="TitleChar">
    <w:name w:val="Title Char"/>
    <w:link w:val="Title"/>
    <w:rsid w:val="00B9091E"/>
    <w:rPr>
      <w:rFonts w:ascii="Browallia New" w:eastAsia="Cordia New" w:hAnsi="Browallia New" w:cs="Browallia New"/>
      <w:b/>
      <w:bCs/>
      <w:sz w:val="36"/>
      <w:szCs w:val="36"/>
    </w:rPr>
  </w:style>
  <w:style w:type="table" w:styleId="TableGrid">
    <w:name w:val="Table Grid"/>
    <w:basedOn w:val="TableNormal"/>
    <w:rsid w:val="00DE1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7768">
      <w:bodyDiv w:val="1"/>
      <w:marLeft w:val="0"/>
      <w:marRight w:val="0"/>
      <w:marTop w:val="0"/>
      <w:marBottom w:val="0"/>
      <w:divBdr>
        <w:top w:val="none" w:sz="0" w:space="0" w:color="auto"/>
        <w:left w:val="none" w:sz="0" w:space="0" w:color="auto"/>
        <w:bottom w:val="none" w:sz="0" w:space="0" w:color="auto"/>
        <w:right w:val="none" w:sz="0" w:space="0" w:color="auto"/>
      </w:divBdr>
    </w:div>
    <w:div w:id="19089360">
      <w:bodyDiv w:val="1"/>
      <w:marLeft w:val="0"/>
      <w:marRight w:val="0"/>
      <w:marTop w:val="0"/>
      <w:marBottom w:val="0"/>
      <w:divBdr>
        <w:top w:val="none" w:sz="0" w:space="0" w:color="auto"/>
        <w:left w:val="none" w:sz="0" w:space="0" w:color="auto"/>
        <w:bottom w:val="none" w:sz="0" w:space="0" w:color="auto"/>
        <w:right w:val="none" w:sz="0" w:space="0" w:color="auto"/>
      </w:divBdr>
    </w:div>
    <w:div w:id="26637979">
      <w:bodyDiv w:val="1"/>
      <w:marLeft w:val="0"/>
      <w:marRight w:val="0"/>
      <w:marTop w:val="0"/>
      <w:marBottom w:val="0"/>
      <w:divBdr>
        <w:top w:val="none" w:sz="0" w:space="0" w:color="auto"/>
        <w:left w:val="none" w:sz="0" w:space="0" w:color="auto"/>
        <w:bottom w:val="none" w:sz="0" w:space="0" w:color="auto"/>
        <w:right w:val="none" w:sz="0" w:space="0" w:color="auto"/>
      </w:divBdr>
    </w:div>
    <w:div w:id="41176250">
      <w:bodyDiv w:val="1"/>
      <w:marLeft w:val="0"/>
      <w:marRight w:val="0"/>
      <w:marTop w:val="0"/>
      <w:marBottom w:val="0"/>
      <w:divBdr>
        <w:top w:val="none" w:sz="0" w:space="0" w:color="auto"/>
        <w:left w:val="none" w:sz="0" w:space="0" w:color="auto"/>
        <w:bottom w:val="none" w:sz="0" w:space="0" w:color="auto"/>
        <w:right w:val="none" w:sz="0" w:space="0" w:color="auto"/>
      </w:divBdr>
    </w:div>
    <w:div w:id="105120429">
      <w:bodyDiv w:val="1"/>
      <w:marLeft w:val="0"/>
      <w:marRight w:val="0"/>
      <w:marTop w:val="0"/>
      <w:marBottom w:val="0"/>
      <w:divBdr>
        <w:top w:val="none" w:sz="0" w:space="0" w:color="auto"/>
        <w:left w:val="none" w:sz="0" w:space="0" w:color="auto"/>
        <w:bottom w:val="none" w:sz="0" w:space="0" w:color="auto"/>
        <w:right w:val="none" w:sz="0" w:space="0" w:color="auto"/>
      </w:divBdr>
    </w:div>
    <w:div w:id="127012589">
      <w:bodyDiv w:val="1"/>
      <w:marLeft w:val="0"/>
      <w:marRight w:val="0"/>
      <w:marTop w:val="0"/>
      <w:marBottom w:val="0"/>
      <w:divBdr>
        <w:top w:val="none" w:sz="0" w:space="0" w:color="auto"/>
        <w:left w:val="none" w:sz="0" w:space="0" w:color="auto"/>
        <w:bottom w:val="none" w:sz="0" w:space="0" w:color="auto"/>
        <w:right w:val="none" w:sz="0" w:space="0" w:color="auto"/>
      </w:divBdr>
    </w:div>
    <w:div w:id="232741296">
      <w:bodyDiv w:val="1"/>
      <w:marLeft w:val="0"/>
      <w:marRight w:val="0"/>
      <w:marTop w:val="0"/>
      <w:marBottom w:val="0"/>
      <w:divBdr>
        <w:top w:val="none" w:sz="0" w:space="0" w:color="auto"/>
        <w:left w:val="none" w:sz="0" w:space="0" w:color="auto"/>
        <w:bottom w:val="none" w:sz="0" w:space="0" w:color="auto"/>
        <w:right w:val="none" w:sz="0" w:space="0" w:color="auto"/>
      </w:divBdr>
    </w:div>
    <w:div w:id="397826501">
      <w:bodyDiv w:val="1"/>
      <w:marLeft w:val="0"/>
      <w:marRight w:val="0"/>
      <w:marTop w:val="0"/>
      <w:marBottom w:val="0"/>
      <w:divBdr>
        <w:top w:val="none" w:sz="0" w:space="0" w:color="auto"/>
        <w:left w:val="none" w:sz="0" w:space="0" w:color="auto"/>
        <w:bottom w:val="none" w:sz="0" w:space="0" w:color="auto"/>
        <w:right w:val="none" w:sz="0" w:space="0" w:color="auto"/>
      </w:divBdr>
    </w:div>
    <w:div w:id="400718284">
      <w:bodyDiv w:val="1"/>
      <w:marLeft w:val="0"/>
      <w:marRight w:val="0"/>
      <w:marTop w:val="0"/>
      <w:marBottom w:val="0"/>
      <w:divBdr>
        <w:top w:val="none" w:sz="0" w:space="0" w:color="auto"/>
        <w:left w:val="none" w:sz="0" w:space="0" w:color="auto"/>
        <w:bottom w:val="none" w:sz="0" w:space="0" w:color="auto"/>
        <w:right w:val="none" w:sz="0" w:space="0" w:color="auto"/>
      </w:divBdr>
    </w:div>
    <w:div w:id="580649130">
      <w:bodyDiv w:val="1"/>
      <w:marLeft w:val="0"/>
      <w:marRight w:val="0"/>
      <w:marTop w:val="0"/>
      <w:marBottom w:val="0"/>
      <w:divBdr>
        <w:top w:val="none" w:sz="0" w:space="0" w:color="auto"/>
        <w:left w:val="none" w:sz="0" w:space="0" w:color="auto"/>
        <w:bottom w:val="none" w:sz="0" w:space="0" w:color="auto"/>
        <w:right w:val="none" w:sz="0" w:space="0" w:color="auto"/>
      </w:divBdr>
    </w:div>
    <w:div w:id="690957173">
      <w:bodyDiv w:val="1"/>
      <w:marLeft w:val="0"/>
      <w:marRight w:val="0"/>
      <w:marTop w:val="0"/>
      <w:marBottom w:val="0"/>
      <w:divBdr>
        <w:top w:val="none" w:sz="0" w:space="0" w:color="auto"/>
        <w:left w:val="none" w:sz="0" w:space="0" w:color="auto"/>
        <w:bottom w:val="none" w:sz="0" w:space="0" w:color="auto"/>
        <w:right w:val="none" w:sz="0" w:space="0" w:color="auto"/>
      </w:divBdr>
    </w:div>
    <w:div w:id="838738114">
      <w:bodyDiv w:val="1"/>
      <w:marLeft w:val="0"/>
      <w:marRight w:val="0"/>
      <w:marTop w:val="0"/>
      <w:marBottom w:val="0"/>
      <w:divBdr>
        <w:top w:val="none" w:sz="0" w:space="0" w:color="auto"/>
        <w:left w:val="none" w:sz="0" w:space="0" w:color="auto"/>
        <w:bottom w:val="none" w:sz="0" w:space="0" w:color="auto"/>
        <w:right w:val="none" w:sz="0" w:space="0" w:color="auto"/>
      </w:divBdr>
    </w:div>
    <w:div w:id="879976406">
      <w:bodyDiv w:val="1"/>
      <w:marLeft w:val="0"/>
      <w:marRight w:val="0"/>
      <w:marTop w:val="0"/>
      <w:marBottom w:val="0"/>
      <w:divBdr>
        <w:top w:val="none" w:sz="0" w:space="0" w:color="auto"/>
        <w:left w:val="none" w:sz="0" w:space="0" w:color="auto"/>
        <w:bottom w:val="none" w:sz="0" w:space="0" w:color="auto"/>
        <w:right w:val="none" w:sz="0" w:space="0" w:color="auto"/>
      </w:divBdr>
    </w:div>
    <w:div w:id="894852461">
      <w:bodyDiv w:val="1"/>
      <w:marLeft w:val="0"/>
      <w:marRight w:val="0"/>
      <w:marTop w:val="0"/>
      <w:marBottom w:val="0"/>
      <w:divBdr>
        <w:top w:val="none" w:sz="0" w:space="0" w:color="auto"/>
        <w:left w:val="none" w:sz="0" w:space="0" w:color="auto"/>
        <w:bottom w:val="none" w:sz="0" w:space="0" w:color="auto"/>
        <w:right w:val="none" w:sz="0" w:space="0" w:color="auto"/>
      </w:divBdr>
    </w:div>
    <w:div w:id="912357393">
      <w:bodyDiv w:val="1"/>
      <w:marLeft w:val="0"/>
      <w:marRight w:val="0"/>
      <w:marTop w:val="0"/>
      <w:marBottom w:val="0"/>
      <w:divBdr>
        <w:top w:val="none" w:sz="0" w:space="0" w:color="auto"/>
        <w:left w:val="none" w:sz="0" w:space="0" w:color="auto"/>
        <w:bottom w:val="none" w:sz="0" w:space="0" w:color="auto"/>
        <w:right w:val="none" w:sz="0" w:space="0" w:color="auto"/>
      </w:divBdr>
    </w:div>
    <w:div w:id="1043793554">
      <w:bodyDiv w:val="1"/>
      <w:marLeft w:val="0"/>
      <w:marRight w:val="0"/>
      <w:marTop w:val="0"/>
      <w:marBottom w:val="0"/>
      <w:divBdr>
        <w:top w:val="none" w:sz="0" w:space="0" w:color="auto"/>
        <w:left w:val="none" w:sz="0" w:space="0" w:color="auto"/>
        <w:bottom w:val="none" w:sz="0" w:space="0" w:color="auto"/>
        <w:right w:val="none" w:sz="0" w:space="0" w:color="auto"/>
      </w:divBdr>
    </w:div>
    <w:div w:id="1048454605">
      <w:bodyDiv w:val="1"/>
      <w:marLeft w:val="0"/>
      <w:marRight w:val="0"/>
      <w:marTop w:val="0"/>
      <w:marBottom w:val="0"/>
      <w:divBdr>
        <w:top w:val="none" w:sz="0" w:space="0" w:color="auto"/>
        <w:left w:val="none" w:sz="0" w:space="0" w:color="auto"/>
        <w:bottom w:val="none" w:sz="0" w:space="0" w:color="auto"/>
        <w:right w:val="none" w:sz="0" w:space="0" w:color="auto"/>
      </w:divBdr>
    </w:div>
    <w:div w:id="1128356217">
      <w:bodyDiv w:val="1"/>
      <w:marLeft w:val="0"/>
      <w:marRight w:val="0"/>
      <w:marTop w:val="0"/>
      <w:marBottom w:val="0"/>
      <w:divBdr>
        <w:top w:val="none" w:sz="0" w:space="0" w:color="auto"/>
        <w:left w:val="none" w:sz="0" w:space="0" w:color="auto"/>
        <w:bottom w:val="none" w:sz="0" w:space="0" w:color="auto"/>
        <w:right w:val="none" w:sz="0" w:space="0" w:color="auto"/>
      </w:divBdr>
    </w:div>
    <w:div w:id="1177572471">
      <w:bodyDiv w:val="1"/>
      <w:marLeft w:val="0"/>
      <w:marRight w:val="0"/>
      <w:marTop w:val="0"/>
      <w:marBottom w:val="0"/>
      <w:divBdr>
        <w:top w:val="none" w:sz="0" w:space="0" w:color="auto"/>
        <w:left w:val="none" w:sz="0" w:space="0" w:color="auto"/>
        <w:bottom w:val="none" w:sz="0" w:space="0" w:color="auto"/>
        <w:right w:val="none" w:sz="0" w:space="0" w:color="auto"/>
      </w:divBdr>
    </w:div>
    <w:div w:id="1255019664">
      <w:bodyDiv w:val="1"/>
      <w:marLeft w:val="0"/>
      <w:marRight w:val="0"/>
      <w:marTop w:val="0"/>
      <w:marBottom w:val="0"/>
      <w:divBdr>
        <w:top w:val="none" w:sz="0" w:space="0" w:color="auto"/>
        <w:left w:val="none" w:sz="0" w:space="0" w:color="auto"/>
        <w:bottom w:val="none" w:sz="0" w:space="0" w:color="auto"/>
        <w:right w:val="none" w:sz="0" w:space="0" w:color="auto"/>
      </w:divBdr>
    </w:div>
    <w:div w:id="1327515191">
      <w:bodyDiv w:val="1"/>
      <w:marLeft w:val="0"/>
      <w:marRight w:val="0"/>
      <w:marTop w:val="0"/>
      <w:marBottom w:val="0"/>
      <w:divBdr>
        <w:top w:val="none" w:sz="0" w:space="0" w:color="auto"/>
        <w:left w:val="none" w:sz="0" w:space="0" w:color="auto"/>
        <w:bottom w:val="none" w:sz="0" w:space="0" w:color="auto"/>
        <w:right w:val="none" w:sz="0" w:space="0" w:color="auto"/>
      </w:divBdr>
    </w:div>
    <w:div w:id="1447625964">
      <w:bodyDiv w:val="1"/>
      <w:marLeft w:val="0"/>
      <w:marRight w:val="0"/>
      <w:marTop w:val="0"/>
      <w:marBottom w:val="0"/>
      <w:divBdr>
        <w:top w:val="none" w:sz="0" w:space="0" w:color="auto"/>
        <w:left w:val="none" w:sz="0" w:space="0" w:color="auto"/>
        <w:bottom w:val="none" w:sz="0" w:space="0" w:color="auto"/>
        <w:right w:val="none" w:sz="0" w:space="0" w:color="auto"/>
      </w:divBdr>
    </w:div>
    <w:div w:id="1472477722">
      <w:bodyDiv w:val="1"/>
      <w:marLeft w:val="0"/>
      <w:marRight w:val="0"/>
      <w:marTop w:val="0"/>
      <w:marBottom w:val="0"/>
      <w:divBdr>
        <w:top w:val="none" w:sz="0" w:space="0" w:color="auto"/>
        <w:left w:val="none" w:sz="0" w:space="0" w:color="auto"/>
        <w:bottom w:val="none" w:sz="0" w:space="0" w:color="auto"/>
        <w:right w:val="none" w:sz="0" w:space="0" w:color="auto"/>
      </w:divBdr>
    </w:div>
    <w:div w:id="1518424431">
      <w:bodyDiv w:val="1"/>
      <w:marLeft w:val="0"/>
      <w:marRight w:val="0"/>
      <w:marTop w:val="0"/>
      <w:marBottom w:val="0"/>
      <w:divBdr>
        <w:top w:val="none" w:sz="0" w:space="0" w:color="auto"/>
        <w:left w:val="none" w:sz="0" w:space="0" w:color="auto"/>
        <w:bottom w:val="none" w:sz="0" w:space="0" w:color="auto"/>
        <w:right w:val="none" w:sz="0" w:space="0" w:color="auto"/>
      </w:divBdr>
    </w:div>
    <w:div w:id="1535776110">
      <w:bodyDiv w:val="1"/>
      <w:marLeft w:val="0"/>
      <w:marRight w:val="0"/>
      <w:marTop w:val="0"/>
      <w:marBottom w:val="0"/>
      <w:divBdr>
        <w:top w:val="none" w:sz="0" w:space="0" w:color="auto"/>
        <w:left w:val="none" w:sz="0" w:space="0" w:color="auto"/>
        <w:bottom w:val="none" w:sz="0" w:space="0" w:color="auto"/>
        <w:right w:val="none" w:sz="0" w:space="0" w:color="auto"/>
      </w:divBdr>
    </w:div>
    <w:div w:id="1634092938">
      <w:bodyDiv w:val="1"/>
      <w:marLeft w:val="0"/>
      <w:marRight w:val="0"/>
      <w:marTop w:val="0"/>
      <w:marBottom w:val="0"/>
      <w:divBdr>
        <w:top w:val="none" w:sz="0" w:space="0" w:color="auto"/>
        <w:left w:val="none" w:sz="0" w:space="0" w:color="auto"/>
        <w:bottom w:val="none" w:sz="0" w:space="0" w:color="auto"/>
        <w:right w:val="none" w:sz="0" w:space="0" w:color="auto"/>
      </w:divBdr>
    </w:div>
    <w:div w:id="1714236011">
      <w:bodyDiv w:val="1"/>
      <w:marLeft w:val="0"/>
      <w:marRight w:val="0"/>
      <w:marTop w:val="0"/>
      <w:marBottom w:val="0"/>
      <w:divBdr>
        <w:top w:val="none" w:sz="0" w:space="0" w:color="auto"/>
        <w:left w:val="none" w:sz="0" w:space="0" w:color="auto"/>
        <w:bottom w:val="none" w:sz="0" w:space="0" w:color="auto"/>
        <w:right w:val="none" w:sz="0" w:space="0" w:color="auto"/>
      </w:divBdr>
    </w:div>
    <w:div w:id="1888057824">
      <w:bodyDiv w:val="1"/>
      <w:marLeft w:val="0"/>
      <w:marRight w:val="0"/>
      <w:marTop w:val="0"/>
      <w:marBottom w:val="0"/>
      <w:divBdr>
        <w:top w:val="none" w:sz="0" w:space="0" w:color="auto"/>
        <w:left w:val="none" w:sz="0" w:space="0" w:color="auto"/>
        <w:bottom w:val="none" w:sz="0" w:space="0" w:color="auto"/>
        <w:right w:val="none" w:sz="0" w:space="0" w:color="auto"/>
      </w:divBdr>
    </w:div>
    <w:div w:id="1950772816">
      <w:bodyDiv w:val="1"/>
      <w:marLeft w:val="0"/>
      <w:marRight w:val="0"/>
      <w:marTop w:val="0"/>
      <w:marBottom w:val="0"/>
      <w:divBdr>
        <w:top w:val="none" w:sz="0" w:space="0" w:color="auto"/>
        <w:left w:val="none" w:sz="0" w:space="0" w:color="auto"/>
        <w:bottom w:val="none" w:sz="0" w:space="0" w:color="auto"/>
        <w:right w:val="none" w:sz="0" w:space="0" w:color="auto"/>
      </w:divBdr>
    </w:div>
    <w:div w:id="1985892704">
      <w:bodyDiv w:val="1"/>
      <w:marLeft w:val="0"/>
      <w:marRight w:val="0"/>
      <w:marTop w:val="0"/>
      <w:marBottom w:val="0"/>
      <w:divBdr>
        <w:top w:val="none" w:sz="0" w:space="0" w:color="auto"/>
        <w:left w:val="none" w:sz="0" w:space="0" w:color="auto"/>
        <w:bottom w:val="none" w:sz="0" w:space="0" w:color="auto"/>
        <w:right w:val="none" w:sz="0" w:space="0" w:color="auto"/>
      </w:divBdr>
    </w:div>
    <w:div w:id="209462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A7732-056E-452B-9F98-A7E94C0A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228</Words>
  <Characters>1305</Characters>
  <Application>Microsoft Office Word</Application>
  <DocSecurity>0</DocSecurity>
  <Lines>10</Lines>
  <Paragraphs>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สรุปผลหนี้เงินกู้ที่คณะกรรมการพิจารณาจำหน่ายทรัพย์สินประเภทลูกหนี้ออกจากบัญชี</vt:lpstr>
      <vt:lpstr>สรุปผลหนี้เงินกู้ที่คณะกรรมการพิจารณาจำหน่ายทรัพย์สินประเภทลูกหนี้ออกจากบัญชี</vt:lpstr>
    </vt:vector>
  </TitlesOfParts>
  <Company>iLLUSiON</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สรุปผลหนี้เงินกู้ที่คณะกรรมการพิจารณาจำหน่ายทรัพย์สินประเภทลูกหนี้ออกจากบัญชี</dc:title>
  <dc:creator>BAAC</dc:creator>
  <cp:lastModifiedBy>Administrator</cp:lastModifiedBy>
  <cp:revision>105</cp:revision>
  <cp:lastPrinted>2015-07-10T01:41:00Z</cp:lastPrinted>
  <dcterms:created xsi:type="dcterms:W3CDTF">2024-03-16T04:24:00Z</dcterms:created>
  <dcterms:modified xsi:type="dcterms:W3CDTF">2024-06-25T12:04:00Z</dcterms:modified>
</cp:coreProperties>
</file>