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Forge Architecture Overview</w:t>
      </w:r>
    </w:p>
    <w:p>
      <w:r>
        <w:t>Forge is a data lab and pre-training workbench designed for tiny Language Models.</w:t>
      </w:r>
    </w:p>
    <w:p>
      <w:pPr>
        <w:pStyle w:val="Heading2"/>
      </w:pPr>
      <w:r>
        <w:t>Core Components</w:t>
      </w:r>
    </w:p>
    <w:p>
      <w:pPr>
        <w:numPr>
          <w:ilvl w:val="0"/>
          <w:numId w:val="1"/>
        </w:numPr>
      </w:pPr>
      <w:r>
        <w:t>Document conversion and layout analysis</w:t>
      </w:r>
    </w:p>
    <w:p>
      <w:pPr>
        <w:numPr>
          <w:ilvl w:val="0"/>
          <w:numId w:val="1"/>
        </w:numPr>
      </w:pPr>
      <w:r>
        <w:t>Heuristic text cleaning and quality scoring</w:t>
      </w:r>
    </w:p>
    <w:p>
      <w:pPr>
        <w:pStyle w:val="Heading2"/>
      </w:pPr>
      <w:r>
        <w:t>Benchmark Results</w:t>
      </w:r>
    </w:p>
    <w:tbl>
      <w:tr>
        <w:tc>
          <w:p>
            <w:r>
              <w:t>Component</w:t>
            </w:r>
          </w:p>
        </w:tc>
        <w:tc>
          <w:p>
            <w:r>
              <w:t>Throughput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DOCX Parser</w:t>
            </w:r>
          </w:p>
        </w:tc>
        <w:tc>
          <w:p>
            <w:r>
              <w:t>120 docs/s</w:t>
            </w:r>
          </w:p>
        </w:tc>
        <w:tc>
          <w:p>
            <w:r>
              <w:t>Optimal</w:t>
            </w:r>
          </w:p>
        </w:tc>
      </w:tr>
      <w:tr>
        <w:tc>
          <w:p>
            <w:r>
              <w:t>OCR Engine</w:t>
            </w:r>
          </w:p>
        </w:tc>
        <w:tc>
          <w:p>
            <w:r>
              <w:t>45 pages/s</w:t>
            </w:r>
          </w:p>
        </w:tc>
        <w:tc>
          <w:p>
            <w:r>
              <w:t>Active</w:t>
            </w:r>
          </w:p>
        </w:tc>
      </w:tr>
    </w:tbl>
    <w:p>
      <w:r>
        <w:t>All pipeline stages operate in streaming fashion.</w:t>
      </w:r>
    </w:p>
  </w:body>
</w:document>
</file>