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E58" w:rsidRPr="00675F28" w:rsidRDefault="00876BD1" w:rsidP="00725E58">
      <w:pPr>
        <w:ind w:left="-284"/>
        <w:contextualSpacing/>
        <w:jc w:val="center"/>
        <w:rPr>
          <w:rFonts w:cs="Times New Roman"/>
          <w:szCs w:val="28"/>
        </w:rPr>
      </w:pPr>
      <w:r>
        <w:rPr>
          <w:lang w:val="en-US"/>
        </w:rPr>
        <w:tab/>
      </w:r>
      <w:r w:rsidR="00725E58" w:rsidRPr="00675F28">
        <w:rPr>
          <w:rFonts w:cs="Times New Roman"/>
          <w:szCs w:val="28"/>
        </w:rPr>
        <w:t>Министерство образования Республики Беларусь</w:t>
      </w:r>
    </w:p>
    <w:p w:rsidR="00725E58" w:rsidRPr="00675F28" w:rsidRDefault="00725E58" w:rsidP="00725E58">
      <w:pPr>
        <w:ind w:left="-284"/>
        <w:contextualSpacing/>
        <w:jc w:val="center"/>
        <w:rPr>
          <w:rFonts w:cs="Times New Roman"/>
          <w:szCs w:val="28"/>
        </w:rPr>
      </w:pPr>
      <w:r w:rsidRPr="00675F28">
        <w:rPr>
          <w:rFonts w:cs="Times New Roman"/>
          <w:szCs w:val="28"/>
        </w:rPr>
        <w:t>Учреждение образования</w:t>
      </w:r>
    </w:p>
    <w:p w:rsidR="00725E58" w:rsidRPr="00675F28" w:rsidRDefault="00725E58" w:rsidP="00725E58">
      <w:pPr>
        <w:ind w:left="-284"/>
        <w:contextualSpacing/>
        <w:jc w:val="center"/>
        <w:rPr>
          <w:rFonts w:cs="Times New Roman"/>
          <w:szCs w:val="28"/>
        </w:rPr>
      </w:pPr>
      <w:r w:rsidRPr="00675F28">
        <w:rPr>
          <w:rFonts w:cs="Times New Roman"/>
          <w:szCs w:val="28"/>
        </w:rPr>
        <w:t>БЕЛОРУССКИЙ ГОСУДАРСТВЕННЫЙ УНИВЕРСИТЕТ ИНФОРМАТИКИ И РАДИОЭЛЕКТРОНИКИ</w:t>
      </w:r>
    </w:p>
    <w:p w:rsidR="00725E58" w:rsidRPr="00675F28" w:rsidRDefault="00725E58" w:rsidP="00725E58">
      <w:pPr>
        <w:ind w:left="-284"/>
        <w:contextualSpacing/>
        <w:jc w:val="center"/>
        <w:rPr>
          <w:rFonts w:cs="Times New Roman"/>
          <w:szCs w:val="28"/>
        </w:rPr>
      </w:pPr>
    </w:p>
    <w:p w:rsidR="00725E58" w:rsidRPr="00675F28" w:rsidRDefault="00725E58" w:rsidP="00725E58">
      <w:pPr>
        <w:ind w:left="-284"/>
        <w:contextualSpacing/>
        <w:jc w:val="center"/>
        <w:rPr>
          <w:rFonts w:cs="Times New Roman"/>
          <w:szCs w:val="28"/>
        </w:rPr>
      </w:pPr>
    </w:p>
    <w:p w:rsidR="00725E58" w:rsidRPr="00675F28" w:rsidRDefault="00725E58" w:rsidP="00725E58">
      <w:pPr>
        <w:ind w:left="-284"/>
        <w:contextualSpacing/>
        <w:jc w:val="center"/>
        <w:rPr>
          <w:rFonts w:cs="Times New Roman"/>
          <w:szCs w:val="28"/>
        </w:rPr>
      </w:pPr>
      <w:r w:rsidRPr="00675F28">
        <w:rPr>
          <w:rFonts w:cs="Times New Roman"/>
          <w:szCs w:val="28"/>
        </w:rPr>
        <w:t>Кафедра электронных вычислительных машин</w:t>
      </w:r>
    </w:p>
    <w:p w:rsidR="00725E58" w:rsidRPr="00675F28" w:rsidRDefault="00725E58" w:rsidP="00725E58">
      <w:pPr>
        <w:ind w:left="-284"/>
        <w:contextualSpacing/>
        <w:jc w:val="center"/>
        <w:rPr>
          <w:rFonts w:cs="Times New Roman"/>
          <w:szCs w:val="28"/>
        </w:rPr>
      </w:pPr>
    </w:p>
    <w:p w:rsidR="00725E58" w:rsidRPr="00675F28" w:rsidRDefault="00725E58" w:rsidP="00725E58">
      <w:pPr>
        <w:ind w:left="-284"/>
        <w:contextualSpacing/>
        <w:jc w:val="center"/>
        <w:rPr>
          <w:rFonts w:cs="Times New Roman"/>
          <w:szCs w:val="28"/>
        </w:rPr>
      </w:pPr>
    </w:p>
    <w:p w:rsidR="00725E58" w:rsidRPr="00675F28" w:rsidRDefault="00725E58" w:rsidP="00725E58">
      <w:pPr>
        <w:contextualSpacing/>
        <w:jc w:val="center"/>
        <w:rPr>
          <w:rFonts w:cs="Times New Roman"/>
          <w:szCs w:val="28"/>
        </w:rPr>
      </w:pPr>
    </w:p>
    <w:p w:rsidR="00725E58" w:rsidRPr="00675F28" w:rsidRDefault="00725E58" w:rsidP="00725E58">
      <w:pPr>
        <w:contextualSpacing/>
        <w:jc w:val="center"/>
        <w:rPr>
          <w:rFonts w:cs="Times New Roman"/>
          <w:szCs w:val="28"/>
        </w:rPr>
      </w:pPr>
    </w:p>
    <w:p w:rsidR="00725E58" w:rsidRPr="00675F28" w:rsidRDefault="00725E58" w:rsidP="00725E58">
      <w:pPr>
        <w:contextualSpacing/>
        <w:jc w:val="center"/>
        <w:rPr>
          <w:rFonts w:cs="Times New Roman"/>
          <w:szCs w:val="28"/>
        </w:rPr>
      </w:pPr>
    </w:p>
    <w:p w:rsidR="00725E58" w:rsidRPr="00675F28" w:rsidRDefault="00725E58" w:rsidP="00725E58">
      <w:pPr>
        <w:contextualSpacing/>
        <w:jc w:val="center"/>
        <w:rPr>
          <w:rFonts w:cs="Times New Roman"/>
          <w:szCs w:val="28"/>
        </w:rPr>
      </w:pPr>
    </w:p>
    <w:p w:rsidR="00725E58" w:rsidRPr="00675F28" w:rsidRDefault="00725E58" w:rsidP="00725E58">
      <w:pPr>
        <w:contextualSpacing/>
        <w:jc w:val="center"/>
        <w:rPr>
          <w:rFonts w:cs="Times New Roman"/>
          <w:szCs w:val="28"/>
        </w:rPr>
      </w:pPr>
    </w:p>
    <w:p w:rsidR="00725E58" w:rsidRPr="00675F28" w:rsidRDefault="00725E58" w:rsidP="00725E58">
      <w:pPr>
        <w:contextualSpacing/>
        <w:jc w:val="center"/>
        <w:rPr>
          <w:rFonts w:cs="Times New Roman"/>
          <w:szCs w:val="28"/>
        </w:rPr>
      </w:pPr>
    </w:p>
    <w:p w:rsidR="00725E58" w:rsidRPr="00675F28" w:rsidRDefault="00725E58" w:rsidP="00725E58">
      <w:pPr>
        <w:contextualSpacing/>
        <w:jc w:val="center"/>
        <w:rPr>
          <w:rFonts w:cs="Times New Roman"/>
          <w:szCs w:val="28"/>
        </w:rPr>
      </w:pPr>
    </w:p>
    <w:p w:rsidR="00725E58" w:rsidRPr="00675F28" w:rsidRDefault="00725E58" w:rsidP="00725E58">
      <w:pPr>
        <w:contextualSpacing/>
        <w:jc w:val="center"/>
        <w:rPr>
          <w:rFonts w:cs="Times New Roman"/>
          <w:szCs w:val="28"/>
        </w:rPr>
      </w:pPr>
    </w:p>
    <w:p w:rsidR="00725E58" w:rsidRPr="00675F28" w:rsidRDefault="00725E58" w:rsidP="00725E58">
      <w:pPr>
        <w:contextualSpacing/>
        <w:jc w:val="center"/>
        <w:rPr>
          <w:rFonts w:cs="Times New Roman"/>
          <w:szCs w:val="28"/>
        </w:rPr>
      </w:pPr>
    </w:p>
    <w:p w:rsidR="00725E58" w:rsidRPr="00675F28" w:rsidRDefault="00725E58" w:rsidP="00725E58">
      <w:pPr>
        <w:ind w:left="-284"/>
        <w:contextualSpacing/>
        <w:jc w:val="center"/>
        <w:rPr>
          <w:rFonts w:cs="Times New Roman"/>
          <w:szCs w:val="28"/>
        </w:rPr>
      </w:pPr>
    </w:p>
    <w:p w:rsidR="00725E58" w:rsidRPr="00725E58" w:rsidRDefault="00725E58" w:rsidP="00725E58">
      <w:pPr>
        <w:ind w:left="-284"/>
        <w:contextualSpacing/>
        <w:jc w:val="center"/>
        <w:rPr>
          <w:rFonts w:cs="Times New Roman"/>
          <w:szCs w:val="28"/>
          <w:lang w:val="en-US"/>
        </w:rPr>
      </w:pPr>
      <w:r w:rsidRPr="00675F28">
        <w:rPr>
          <w:rFonts w:cs="Times New Roman"/>
          <w:szCs w:val="28"/>
        </w:rPr>
        <w:t>Лабораторная работа №</w:t>
      </w:r>
      <w:r>
        <w:rPr>
          <w:rFonts w:cs="Times New Roman"/>
          <w:szCs w:val="28"/>
          <w:lang w:val="en-US"/>
        </w:rPr>
        <w:t>4</w:t>
      </w:r>
    </w:p>
    <w:p w:rsidR="00725E58" w:rsidRPr="00675F28" w:rsidRDefault="00725E58" w:rsidP="00725E58">
      <w:pPr>
        <w:ind w:left="-284"/>
        <w:contextualSpacing/>
        <w:jc w:val="center"/>
        <w:rPr>
          <w:rFonts w:cs="Times New Roman"/>
          <w:szCs w:val="28"/>
        </w:rPr>
      </w:pPr>
      <w:r w:rsidRPr="00675F28">
        <w:rPr>
          <w:rFonts w:cs="Times New Roman"/>
          <w:szCs w:val="28"/>
        </w:rPr>
        <w:t>«»</w:t>
      </w:r>
    </w:p>
    <w:p w:rsidR="00725E58" w:rsidRPr="00675F28" w:rsidRDefault="00725E58" w:rsidP="00725E58">
      <w:pPr>
        <w:ind w:left="-284"/>
        <w:contextualSpacing/>
        <w:jc w:val="center"/>
        <w:rPr>
          <w:rFonts w:cs="Times New Roman"/>
          <w:szCs w:val="28"/>
        </w:rPr>
      </w:pPr>
    </w:p>
    <w:p w:rsidR="00725E58" w:rsidRPr="00675F28" w:rsidRDefault="00725E58" w:rsidP="00725E58">
      <w:pPr>
        <w:ind w:left="-284"/>
        <w:contextualSpacing/>
        <w:jc w:val="center"/>
        <w:rPr>
          <w:rFonts w:cs="Times New Roman"/>
          <w:szCs w:val="28"/>
        </w:rPr>
      </w:pPr>
    </w:p>
    <w:p w:rsidR="00725E58" w:rsidRPr="00675F28" w:rsidRDefault="00725E58" w:rsidP="00725E58">
      <w:pPr>
        <w:ind w:left="-284"/>
        <w:contextualSpacing/>
        <w:jc w:val="center"/>
        <w:rPr>
          <w:rFonts w:cs="Times New Roman"/>
          <w:szCs w:val="28"/>
        </w:rPr>
      </w:pPr>
    </w:p>
    <w:p w:rsidR="00725E58" w:rsidRPr="00675F28" w:rsidRDefault="00725E58" w:rsidP="00725E58">
      <w:pPr>
        <w:ind w:left="-284"/>
        <w:contextualSpacing/>
        <w:jc w:val="center"/>
        <w:rPr>
          <w:rFonts w:cs="Times New Roman"/>
          <w:szCs w:val="28"/>
        </w:rPr>
      </w:pPr>
    </w:p>
    <w:p w:rsidR="00725E58" w:rsidRPr="00675F28" w:rsidRDefault="00725E58" w:rsidP="00725E58">
      <w:pPr>
        <w:ind w:left="-284"/>
        <w:contextualSpacing/>
        <w:jc w:val="center"/>
        <w:rPr>
          <w:rFonts w:cs="Times New Roman"/>
          <w:szCs w:val="28"/>
        </w:rPr>
      </w:pPr>
    </w:p>
    <w:p w:rsidR="00725E58" w:rsidRPr="00675F28" w:rsidRDefault="00725E58" w:rsidP="00725E58">
      <w:pPr>
        <w:ind w:left="-284"/>
        <w:contextualSpacing/>
        <w:jc w:val="center"/>
        <w:rPr>
          <w:rFonts w:cs="Times New Roman"/>
          <w:szCs w:val="28"/>
        </w:rPr>
      </w:pPr>
    </w:p>
    <w:p w:rsidR="00725E58" w:rsidRPr="00675F28" w:rsidRDefault="00725E58" w:rsidP="00725E58">
      <w:pPr>
        <w:ind w:left="-284"/>
        <w:contextualSpacing/>
        <w:jc w:val="center"/>
        <w:rPr>
          <w:rFonts w:cs="Times New Roman"/>
          <w:szCs w:val="28"/>
        </w:rPr>
      </w:pPr>
    </w:p>
    <w:p w:rsidR="00725E58" w:rsidRPr="00675F28" w:rsidRDefault="00725E58" w:rsidP="00725E58">
      <w:pPr>
        <w:ind w:left="-284"/>
        <w:contextualSpacing/>
        <w:jc w:val="center"/>
        <w:rPr>
          <w:rFonts w:cs="Times New Roman"/>
          <w:szCs w:val="28"/>
        </w:rPr>
      </w:pPr>
    </w:p>
    <w:p w:rsidR="00725E58" w:rsidRPr="00675F28" w:rsidRDefault="00725E58" w:rsidP="00725E58">
      <w:pPr>
        <w:ind w:left="-284"/>
        <w:contextualSpacing/>
        <w:jc w:val="center"/>
        <w:rPr>
          <w:rFonts w:cs="Times New Roman"/>
          <w:szCs w:val="28"/>
        </w:rPr>
      </w:pPr>
    </w:p>
    <w:p w:rsidR="00725E58" w:rsidRPr="00675F28" w:rsidRDefault="00725E58" w:rsidP="00725E58">
      <w:pPr>
        <w:ind w:left="-284"/>
        <w:contextualSpacing/>
        <w:jc w:val="center"/>
        <w:rPr>
          <w:rFonts w:cs="Times New Roman"/>
          <w:szCs w:val="28"/>
        </w:rPr>
      </w:pPr>
    </w:p>
    <w:p w:rsidR="00725E58" w:rsidRPr="00675F28" w:rsidRDefault="00725E58" w:rsidP="00725E58">
      <w:pPr>
        <w:ind w:left="-284"/>
        <w:contextualSpacing/>
        <w:jc w:val="center"/>
        <w:rPr>
          <w:rFonts w:cs="Times New Roman"/>
          <w:szCs w:val="28"/>
        </w:rPr>
      </w:pPr>
    </w:p>
    <w:p w:rsidR="00725E58" w:rsidRPr="00675F28" w:rsidRDefault="00725E58" w:rsidP="00725E58">
      <w:pPr>
        <w:ind w:left="-284"/>
        <w:contextualSpacing/>
        <w:jc w:val="center"/>
        <w:rPr>
          <w:rFonts w:cs="Times New Roman"/>
          <w:szCs w:val="28"/>
        </w:rPr>
      </w:pPr>
    </w:p>
    <w:p w:rsidR="00725E58" w:rsidRPr="00675F28" w:rsidRDefault="00725E58" w:rsidP="00725E58">
      <w:pPr>
        <w:ind w:left="-284"/>
        <w:contextualSpacing/>
        <w:jc w:val="center"/>
        <w:rPr>
          <w:rFonts w:cs="Times New Roman"/>
          <w:szCs w:val="28"/>
        </w:rPr>
      </w:pPr>
    </w:p>
    <w:p w:rsidR="00725E58" w:rsidRPr="00675F28" w:rsidRDefault="00725E58" w:rsidP="00725E58">
      <w:pPr>
        <w:ind w:left="-284"/>
        <w:contextualSpacing/>
        <w:rPr>
          <w:rFonts w:cs="Times New Roman"/>
          <w:szCs w:val="28"/>
        </w:rPr>
      </w:pPr>
      <w:proofErr w:type="gramStart"/>
      <w:r w:rsidRPr="00675F28">
        <w:rPr>
          <w:rFonts w:cs="Times New Roman"/>
          <w:szCs w:val="28"/>
        </w:rPr>
        <w:t xml:space="preserve">Проверил:   </w:t>
      </w:r>
      <w:proofErr w:type="gramEnd"/>
      <w:r w:rsidRPr="00675F28">
        <w:rPr>
          <w:rFonts w:cs="Times New Roman"/>
          <w:szCs w:val="28"/>
        </w:rPr>
        <w:t xml:space="preserve">                                                                       </w:t>
      </w:r>
      <w:r w:rsidRPr="00675F28">
        <w:rPr>
          <w:rFonts w:cs="Times New Roman"/>
          <w:szCs w:val="28"/>
        </w:rPr>
        <w:tab/>
      </w:r>
      <w:r w:rsidRPr="00725E58">
        <w:rPr>
          <w:rFonts w:cs="Times New Roman"/>
          <w:szCs w:val="28"/>
        </w:rPr>
        <w:t xml:space="preserve">   </w:t>
      </w:r>
      <w:r w:rsidRPr="00675F28">
        <w:rPr>
          <w:rFonts w:cs="Times New Roman"/>
          <w:szCs w:val="28"/>
        </w:rPr>
        <w:t>Выполнили:</w:t>
      </w:r>
    </w:p>
    <w:p w:rsidR="00725E58" w:rsidRPr="00675F28" w:rsidRDefault="00725E58" w:rsidP="00725E58">
      <w:pPr>
        <w:ind w:left="-284"/>
        <w:contextualSpacing/>
        <w:rPr>
          <w:rFonts w:cs="Times New Roman"/>
          <w:szCs w:val="28"/>
        </w:rPr>
      </w:pPr>
      <w:r w:rsidRPr="00675F28">
        <w:rPr>
          <w:rFonts w:cs="Times New Roman"/>
          <w:szCs w:val="28"/>
        </w:rPr>
        <w:t>Марченко В.В.</w:t>
      </w:r>
      <w:r w:rsidRPr="00675F28">
        <w:rPr>
          <w:rFonts w:cs="Times New Roman"/>
          <w:szCs w:val="28"/>
        </w:rPr>
        <w:tab/>
      </w:r>
      <w:r w:rsidRPr="00675F28">
        <w:rPr>
          <w:rFonts w:cs="Times New Roman"/>
          <w:szCs w:val="28"/>
        </w:rPr>
        <w:tab/>
      </w:r>
      <w:r w:rsidRPr="00675F28">
        <w:rPr>
          <w:rFonts w:cs="Times New Roman"/>
          <w:szCs w:val="28"/>
        </w:rPr>
        <w:tab/>
      </w:r>
      <w:r w:rsidRPr="00675F28">
        <w:rPr>
          <w:rFonts w:cs="Times New Roman"/>
          <w:szCs w:val="28"/>
        </w:rPr>
        <w:tab/>
      </w:r>
      <w:r w:rsidRPr="00675F28">
        <w:rPr>
          <w:rFonts w:cs="Times New Roman"/>
          <w:szCs w:val="28"/>
        </w:rPr>
        <w:tab/>
      </w:r>
      <w:r w:rsidRPr="00675F28">
        <w:rPr>
          <w:rFonts w:cs="Times New Roman"/>
          <w:szCs w:val="28"/>
        </w:rPr>
        <w:tab/>
      </w:r>
      <w:r w:rsidRPr="00675F28">
        <w:rPr>
          <w:rFonts w:cs="Times New Roman"/>
          <w:szCs w:val="28"/>
        </w:rPr>
        <w:tab/>
      </w:r>
      <w:r w:rsidRPr="00F21BE0">
        <w:rPr>
          <w:rFonts w:cs="Times New Roman"/>
          <w:szCs w:val="28"/>
        </w:rPr>
        <w:t xml:space="preserve">   </w:t>
      </w:r>
      <w:r w:rsidRPr="00675F28">
        <w:rPr>
          <w:rFonts w:cs="Times New Roman"/>
          <w:szCs w:val="28"/>
        </w:rPr>
        <w:t>Студенты гр. №650501</w:t>
      </w:r>
    </w:p>
    <w:p w:rsidR="00725E58" w:rsidRPr="00675F28" w:rsidRDefault="00725E58" w:rsidP="00725E58">
      <w:pPr>
        <w:ind w:left="6088" w:firstLine="284"/>
        <w:contextualSpacing/>
        <w:rPr>
          <w:rFonts w:cs="Times New Roman"/>
          <w:szCs w:val="28"/>
        </w:rPr>
      </w:pPr>
      <w:r w:rsidRPr="00F21BE0">
        <w:rPr>
          <w:rFonts w:cs="Times New Roman"/>
          <w:szCs w:val="28"/>
        </w:rPr>
        <w:t xml:space="preserve">   </w:t>
      </w:r>
      <w:proofErr w:type="spellStart"/>
      <w:r w:rsidRPr="00675F28">
        <w:rPr>
          <w:rFonts w:cs="Times New Roman"/>
          <w:szCs w:val="28"/>
        </w:rPr>
        <w:t>Авельчук</w:t>
      </w:r>
      <w:proofErr w:type="spellEnd"/>
      <w:r w:rsidRPr="00675F28">
        <w:rPr>
          <w:rFonts w:cs="Times New Roman"/>
          <w:szCs w:val="28"/>
        </w:rPr>
        <w:t xml:space="preserve"> Ю. А.</w:t>
      </w:r>
    </w:p>
    <w:p w:rsidR="00725E58" w:rsidRPr="00675F28" w:rsidRDefault="00725E58" w:rsidP="00725E58">
      <w:pPr>
        <w:ind w:left="5380" w:firstLine="992"/>
        <w:contextualSpacing/>
        <w:jc w:val="both"/>
        <w:rPr>
          <w:rFonts w:cs="Times New Roman"/>
          <w:szCs w:val="28"/>
        </w:rPr>
      </w:pPr>
      <w:r w:rsidRPr="00F21BE0">
        <w:rPr>
          <w:rFonts w:cs="Times New Roman"/>
          <w:szCs w:val="28"/>
        </w:rPr>
        <w:t xml:space="preserve">   </w:t>
      </w:r>
      <w:r w:rsidRPr="00675F28">
        <w:rPr>
          <w:rFonts w:cs="Times New Roman"/>
          <w:szCs w:val="28"/>
        </w:rPr>
        <w:t>Бурштын М. В.</w:t>
      </w:r>
    </w:p>
    <w:p w:rsidR="00725E58" w:rsidRPr="00675F28" w:rsidRDefault="00725E58" w:rsidP="00725E58">
      <w:pPr>
        <w:ind w:left="6372"/>
        <w:contextualSpacing/>
        <w:jc w:val="both"/>
        <w:rPr>
          <w:rFonts w:cs="Times New Roman"/>
          <w:szCs w:val="28"/>
        </w:rPr>
      </w:pPr>
      <w:r w:rsidRPr="00725E58">
        <w:rPr>
          <w:rFonts w:cs="Times New Roman"/>
          <w:szCs w:val="28"/>
        </w:rPr>
        <w:t xml:space="preserve">   </w:t>
      </w:r>
      <w:r w:rsidRPr="00675F28">
        <w:rPr>
          <w:rFonts w:cs="Times New Roman"/>
          <w:szCs w:val="28"/>
        </w:rPr>
        <w:t>Никанов И. В.</w:t>
      </w:r>
    </w:p>
    <w:p w:rsidR="00725E58" w:rsidRPr="00675F28" w:rsidRDefault="00725E58" w:rsidP="00725E58">
      <w:pPr>
        <w:ind w:left="-284"/>
        <w:contextualSpacing/>
        <w:jc w:val="center"/>
        <w:rPr>
          <w:rFonts w:cs="Times New Roman"/>
          <w:szCs w:val="28"/>
        </w:rPr>
      </w:pPr>
    </w:p>
    <w:p w:rsidR="00725E58" w:rsidRPr="00675F28" w:rsidRDefault="00725E58" w:rsidP="00725E58">
      <w:pPr>
        <w:ind w:left="-284"/>
        <w:contextualSpacing/>
        <w:jc w:val="center"/>
        <w:rPr>
          <w:rFonts w:cs="Times New Roman"/>
          <w:szCs w:val="28"/>
        </w:rPr>
      </w:pPr>
    </w:p>
    <w:p w:rsidR="00725E58" w:rsidRPr="00675F28" w:rsidRDefault="00725E58" w:rsidP="00725E58">
      <w:pPr>
        <w:ind w:left="-284"/>
        <w:contextualSpacing/>
        <w:jc w:val="center"/>
        <w:rPr>
          <w:rFonts w:cs="Times New Roman"/>
          <w:szCs w:val="28"/>
        </w:rPr>
      </w:pPr>
    </w:p>
    <w:p w:rsidR="00725E58" w:rsidRPr="00675F28" w:rsidRDefault="00725E58" w:rsidP="00725E58">
      <w:pPr>
        <w:contextualSpacing/>
        <w:jc w:val="center"/>
        <w:rPr>
          <w:rFonts w:cs="Times New Roman"/>
          <w:szCs w:val="28"/>
        </w:rPr>
      </w:pPr>
    </w:p>
    <w:p w:rsidR="00725E58" w:rsidRPr="00725E58" w:rsidRDefault="00725E58" w:rsidP="00725E58">
      <w:pPr>
        <w:ind w:left="-284"/>
        <w:contextualSpacing/>
        <w:jc w:val="center"/>
        <w:rPr>
          <w:rFonts w:cs="Times New Roman"/>
          <w:szCs w:val="28"/>
        </w:rPr>
      </w:pPr>
      <w:r w:rsidRPr="00675F28">
        <w:rPr>
          <w:rFonts w:cs="Times New Roman"/>
          <w:szCs w:val="28"/>
        </w:rPr>
        <w:t>Минск, 2018</w:t>
      </w:r>
    </w:p>
    <w:p w:rsidR="00913C3A" w:rsidRDefault="00876BD1" w:rsidP="00725E58">
      <w:pPr>
        <w:spacing w:line="276" w:lineRule="auto"/>
        <w:ind w:firstLine="720"/>
        <w:jc w:val="both"/>
        <w:rPr>
          <w:rFonts w:cs="Times New Roman"/>
          <w:b/>
          <w:szCs w:val="28"/>
        </w:rPr>
      </w:pPr>
      <w:r w:rsidRPr="00725E58">
        <w:rPr>
          <w:rFonts w:cs="Times New Roman"/>
          <w:b/>
          <w:szCs w:val="28"/>
        </w:rPr>
        <w:lastRenderedPageBreak/>
        <w:t>Задание 1. Работа АЛУ в режиме выполнения логических операций</w:t>
      </w:r>
    </w:p>
    <w:p w:rsidR="00725E58" w:rsidRPr="00725E58" w:rsidRDefault="00725E58" w:rsidP="00725E58">
      <w:pPr>
        <w:spacing w:line="276" w:lineRule="auto"/>
        <w:jc w:val="both"/>
        <w:rPr>
          <w:rFonts w:cs="Times New Roman"/>
          <w:b/>
          <w:szCs w:val="28"/>
        </w:rPr>
      </w:pPr>
    </w:p>
    <w:p w:rsidR="00876BD1" w:rsidRPr="00725E58" w:rsidRDefault="00876BD1" w:rsidP="007322E4">
      <w:pPr>
        <w:spacing w:line="276" w:lineRule="auto"/>
        <w:jc w:val="center"/>
        <w:rPr>
          <w:rFonts w:cs="Times New Roman"/>
          <w:szCs w:val="28"/>
        </w:rPr>
      </w:pPr>
      <w:bookmarkStart w:id="0" w:name="_GoBack"/>
      <w:r w:rsidRPr="00725E58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81700" cy="289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876BD1" w:rsidRPr="00725E58" w:rsidRDefault="00876BD1" w:rsidP="00725E58">
      <w:pPr>
        <w:spacing w:line="276" w:lineRule="auto"/>
        <w:jc w:val="both"/>
        <w:rPr>
          <w:rFonts w:cs="Times New Roman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85"/>
        <w:gridCol w:w="603"/>
        <w:gridCol w:w="701"/>
        <w:gridCol w:w="590"/>
        <w:gridCol w:w="1773"/>
        <w:gridCol w:w="1773"/>
        <w:gridCol w:w="1773"/>
        <w:gridCol w:w="1773"/>
      </w:tblGrid>
      <w:tr w:rsidR="00876BD1" w:rsidRPr="00725E58" w:rsidTr="007322E4">
        <w:tc>
          <w:tcPr>
            <w:tcW w:w="2479" w:type="dxa"/>
            <w:gridSpan w:val="4"/>
            <w:vAlign w:val="center"/>
          </w:tcPr>
          <w:p w:rsidR="00876BD1" w:rsidRPr="00725E58" w:rsidRDefault="00876BD1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Код операции</w:t>
            </w:r>
          </w:p>
        </w:tc>
        <w:tc>
          <w:tcPr>
            <w:tcW w:w="1773" w:type="dxa"/>
            <w:vMerge w:val="restart"/>
            <w:vAlign w:val="center"/>
          </w:tcPr>
          <w:p w:rsidR="00876BD1" w:rsidRPr="00725E58" w:rsidRDefault="00876BD1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А</w:t>
            </w:r>
          </w:p>
        </w:tc>
        <w:tc>
          <w:tcPr>
            <w:tcW w:w="1773" w:type="dxa"/>
            <w:vMerge w:val="restart"/>
            <w:vAlign w:val="center"/>
          </w:tcPr>
          <w:p w:rsidR="00876BD1" w:rsidRPr="00725E58" w:rsidRDefault="00876BD1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</w:rPr>
              <w:t>B</w:t>
            </w:r>
          </w:p>
        </w:tc>
        <w:tc>
          <w:tcPr>
            <w:tcW w:w="1773" w:type="dxa"/>
            <w:vMerge w:val="restart"/>
            <w:vAlign w:val="center"/>
          </w:tcPr>
          <w:p w:rsidR="00876BD1" w:rsidRPr="00725E58" w:rsidRDefault="00876BD1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F</w:t>
            </w:r>
          </w:p>
        </w:tc>
        <w:tc>
          <w:tcPr>
            <w:tcW w:w="1773" w:type="dxa"/>
            <w:vMerge w:val="restart"/>
            <w:vAlign w:val="center"/>
          </w:tcPr>
          <w:p w:rsidR="00876BD1" w:rsidRPr="00725E58" w:rsidRDefault="00876BD1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725E58">
              <w:rPr>
                <w:rFonts w:cs="Times New Roman"/>
                <w:szCs w:val="28"/>
                <w:lang w:val="en-US"/>
              </w:rPr>
              <w:t>Ручной</w:t>
            </w:r>
            <w:proofErr w:type="spellEnd"/>
            <w:r w:rsidRPr="00725E5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725E58">
              <w:rPr>
                <w:rFonts w:cs="Times New Roman"/>
                <w:szCs w:val="28"/>
                <w:lang w:val="en-US"/>
              </w:rPr>
              <w:t>по</w:t>
            </w:r>
            <w:proofErr w:type="spellEnd"/>
            <w:r w:rsidRPr="00725E58">
              <w:rPr>
                <w:rFonts w:cs="Times New Roman"/>
                <w:szCs w:val="28"/>
              </w:rPr>
              <w:t>д</w:t>
            </w:r>
            <w:proofErr w:type="spellStart"/>
            <w:r w:rsidRPr="00725E58">
              <w:rPr>
                <w:rFonts w:cs="Times New Roman"/>
                <w:szCs w:val="28"/>
                <w:lang w:val="en-US"/>
              </w:rPr>
              <w:t>счет</w:t>
            </w:r>
            <w:proofErr w:type="spellEnd"/>
          </w:p>
        </w:tc>
      </w:tr>
      <w:tr w:rsidR="00876BD1" w:rsidRPr="00725E58" w:rsidTr="007322E4">
        <w:tc>
          <w:tcPr>
            <w:tcW w:w="585" w:type="dxa"/>
            <w:vAlign w:val="center"/>
          </w:tcPr>
          <w:p w:rsidR="00876BD1" w:rsidRPr="00725E58" w:rsidRDefault="00876BD1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</w:rPr>
              <w:t>S3</w:t>
            </w:r>
          </w:p>
        </w:tc>
        <w:tc>
          <w:tcPr>
            <w:tcW w:w="603" w:type="dxa"/>
            <w:vAlign w:val="center"/>
          </w:tcPr>
          <w:p w:rsidR="00876BD1" w:rsidRPr="00725E58" w:rsidRDefault="00876BD1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701" w:type="dxa"/>
            <w:vAlign w:val="center"/>
          </w:tcPr>
          <w:p w:rsidR="00876BD1" w:rsidRPr="00725E58" w:rsidRDefault="00876BD1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590" w:type="dxa"/>
            <w:vAlign w:val="center"/>
          </w:tcPr>
          <w:p w:rsidR="00876BD1" w:rsidRPr="00725E58" w:rsidRDefault="00876BD1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773" w:type="dxa"/>
            <w:vMerge/>
            <w:vAlign w:val="center"/>
          </w:tcPr>
          <w:p w:rsidR="00876BD1" w:rsidRPr="00725E58" w:rsidRDefault="00876BD1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73" w:type="dxa"/>
            <w:vMerge/>
            <w:vAlign w:val="center"/>
          </w:tcPr>
          <w:p w:rsidR="00876BD1" w:rsidRPr="00725E58" w:rsidRDefault="00876BD1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73" w:type="dxa"/>
            <w:vMerge/>
            <w:vAlign w:val="center"/>
          </w:tcPr>
          <w:p w:rsidR="00876BD1" w:rsidRPr="00725E58" w:rsidRDefault="00876BD1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73" w:type="dxa"/>
            <w:vMerge/>
            <w:vAlign w:val="center"/>
          </w:tcPr>
          <w:p w:rsidR="00876BD1" w:rsidRPr="00725E58" w:rsidRDefault="00876BD1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373578" w:rsidRPr="00725E58" w:rsidTr="007322E4">
        <w:tc>
          <w:tcPr>
            <w:tcW w:w="585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0</w:t>
            </w:r>
          </w:p>
        </w:tc>
        <w:tc>
          <w:tcPr>
            <w:tcW w:w="60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01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90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1001</w:t>
            </w:r>
          </w:p>
        </w:tc>
        <w:tc>
          <w:tcPr>
            <w:tcW w:w="1773" w:type="dxa"/>
            <w:vAlign w:val="center"/>
          </w:tcPr>
          <w:p w:rsidR="00373578" w:rsidRPr="007322E4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1001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1001</w:t>
            </w:r>
          </w:p>
        </w:tc>
      </w:tr>
      <w:tr w:rsidR="00373578" w:rsidRPr="00725E58" w:rsidTr="007322E4">
        <w:tc>
          <w:tcPr>
            <w:tcW w:w="585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0</w:t>
            </w:r>
          </w:p>
        </w:tc>
        <w:tc>
          <w:tcPr>
            <w:tcW w:w="60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01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90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1001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0000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0000</w:t>
            </w:r>
          </w:p>
        </w:tc>
      </w:tr>
      <w:tr w:rsidR="00373578" w:rsidRPr="00725E58" w:rsidTr="007322E4">
        <w:tc>
          <w:tcPr>
            <w:tcW w:w="585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0</w:t>
            </w:r>
          </w:p>
        </w:tc>
        <w:tc>
          <w:tcPr>
            <w:tcW w:w="60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01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90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1001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1001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1001</w:t>
            </w:r>
          </w:p>
        </w:tc>
      </w:tr>
      <w:tr w:rsidR="00373578" w:rsidRPr="00725E58" w:rsidTr="007322E4">
        <w:tc>
          <w:tcPr>
            <w:tcW w:w="585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0</w:t>
            </w:r>
          </w:p>
        </w:tc>
        <w:tc>
          <w:tcPr>
            <w:tcW w:w="60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01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90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1001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0000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0000</w:t>
            </w:r>
          </w:p>
        </w:tc>
      </w:tr>
      <w:tr w:rsidR="00373578" w:rsidRPr="00725E58" w:rsidTr="007322E4">
        <w:tc>
          <w:tcPr>
            <w:tcW w:w="585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0</w:t>
            </w:r>
          </w:p>
        </w:tc>
        <w:tc>
          <w:tcPr>
            <w:tcW w:w="60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701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90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1001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1111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1111</w:t>
            </w:r>
          </w:p>
        </w:tc>
      </w:tr>
      <w:tr w:rsidR="00373578" w:rsidRPr="00725E58" w:rsidTr="007322E4">
        <w:tc>
          <w:tcPr>
            <w:tcW w:w="585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701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90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1001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0110</w:t>
            </w:r>
          </w:p>
        </w:tc>
      </w:tr>
      <w:tr w:rsidR="00373578" w:rsidRPr="00725E58" w:rsidTr="007322E4">
        <w:tc>
          <w:tcPr>
            <w:tcW w:w="585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701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90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1001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1111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1111</w:t>
            </w:r>
          </w:p>
        </w:tc>
      </w:tr>
      <w:tr w:rsidR="00373578" w:rsidRPr="00725E58" w:rsidTr="007322E4">
        <w:tc>
          <w:tcPr>
            <w:tcW w:w="585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0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701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90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1001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0110</w:t>
            </w:r>
          </w:p>
        </w:tc>
      </w:tr>
      <w:tr w:rsidR="00373578" w:rsidRPr="00725E58" w:rsidTr="007322E4">
        <w:tc>
          <w:tcPr>
            <w:tcW w:w="585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0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01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90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1001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1001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1001</w:t>
            </w:r>
          </w:p>
        </w:tc>
      </w:tr>
      <w:tr w:rsidR="00373578" w:rsidRPr="00725E58" w:rsidTr="007322E4">
        <w:tc>
          <w:tcPr>
            <w:tcW w:w="585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0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01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90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1001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0000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0000</w:t>
            </w:r>
          </w:p>
        </w:tc>
      </w:tr>
      <w:tr w:rsidR="00373578" w:rsidRPr="00725E58" w:rsidTr="007322E4">
        <w:tc>
          <w:tcPr>
            <w:tcW w:w="585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0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01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90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1001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1001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1001</w:t>
            </w:r>
          </w:p>
        </w:tc>
      </w:tr>
      <w:tr w:rsidR="00373578" w:rsidRPr="00725E58" w:rsidTr="007322E4">
        <w:tc>
          <w:tcPr>
            <w:tcW w:w="585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0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01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90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1001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0000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0000</w:t>
            </w:r>
          </w:p>
        </w:tc>
      </w:tr>
      <w:tr w:rsidR="00373578" w:rsidRPr="00725E58" w:rsidTr="007322E4">
        <w:tc>
          <w:tcPr>
            <w:tcW w:w="585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0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701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90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1001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1111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1111</w:t>
            </w:r>
          </w:p>
        </w:tc>
      </w:tr>
      <w:tr w:rsidR="00373578" w:rsidRPr="00725E58" w:rsidTr="007322E4">
        <w:tc>
          <w:tcPr>
            <w:tcW w:w="585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0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701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90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1001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0110</w:t>
            </w:r>
          </w:p>
        </w:tc>
      </w:tr>
      <w:tr w:rsidR="00373578" w:rsidRPr="00725E58" w:rsidTr="007322E4">
        <w:tc>
          <w:tcPr>
            <w:tcW w:w="585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0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701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90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1001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1111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1111</w:t>
            </w:r>
          </w:p>
        </w:tc>
      </w:tr>
      <w:tr w:rsidR="00373578" w:rsidRPr="00725E58" w:rsidTr="007322E4">
        <w:tc>
          <w:tcPr>
            <w:tcW w:w="585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0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701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90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1001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1773" w:type="dxa"/>
            <w:vAlign w:val="center"/>
          </w:tcPr>
          <w:p w:rsidR="00373578" w:rsidRPr="00725E58" w:rsidRDefault="00373578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0110</w:t>
            </w:r>
          </w:p>
        </w:tc>
      </w:tr>
    </w:tbl>
    <w:p w:rsidR="00876BD1" w:rsidRPr="00725E58" w:rsidRDefault="00876BD1" w:rsidP="00725E58">
      <w:pPr>
        <w:spacing w:line="276" w:lineRule="auto"/>
        <w:jc w:val="both"/>
        <w:rPr>
          <w:rFonts w:cs="Times New Roman"/>
          <w:szCs w:val="28"/>
        </w:rPr>
      </w:pPr>
    </w:p>
    <w:p w:rsidR="00876BD1" w:rsidRPr="00725E58" w:rsidRDefault="00373578" w:rsidP="00725E58">
      <w:pPr>
        <w:spacing w:line="276" w:lineRule="auto"/>
        <w:ind w:firstLine="708"/>
        <w:jc w:val="both"/>
        <w:rPr>
          <w:rFonts w:cs="Times New Roman"/>
          <w:szCs w:val="28"/>
        </w:rPr>
      </w:pPr>
      <w:r w:rsidRPr="00725E58">
        <w:rPr>
          <w:rFonts w:cs="Times New Roman"/>
          <w:szCs w:val="28"/>
        </w:rPr>
        <w:t>Вывод: произведенные вручную вычисления совпали с полученными данными.</w:t>
      </w:r>
    </w:p>
    <w:p w:rsidR="00373578" w:rsidRPr="00725E58" w:rsidRDefault="00373578" w:rsidP="00725E58">
      <w:pPr>
        <w:spacing w:line="276" w:lineRule="auto"/>
        <w:ind w:firstLine="708"/>
        <w:jc w:val="both"/>
        <w:rPr>
          <w:rFonts w:cs="Times New Roman"/>
          <w:szCs w:val="28"/>
        </w:rPr>
      </w:pPr>
    </w:p>
    <w:p w:rsidR="00373578" w:rsidRDefault="00373578" w:rsidP="00725E58">
      <w:pPr>
        <w:spacing w:line="276" w:lineRule="auto"/>
        <w:ind w:firstLine="708"/>
        <w:jc w:val="both"/>
        <w:rPr>
          <w:rFonts w:cs="Times New Roman"/>
          <w:b/>
          <w:szCs w:val="28"/>
        </w:rPr>
      </w:pPr>
      <w:r w:rsidRPr="00725E58">
        <w:rPr>
          <w:rFonts w:cs="Times New Roman"/>
          <w:b/>
          <w:szCs w:val="28"/>
        </w:rPr>
        <w:lastRenderedPageBreak/>
        <w:t>Задани</w:t>
      </w:r>
      <w:r w:rsidR="00725E58" w:rsidRPr="00725E58">
        <w:rPr>
          <w:rFonts w:cs="Times New Roman"/>
          <w:b/>
          <w:szCs w:val="28"/>
        </w:rPr>
        <w:t>е 2</w:t>
      </w:r>
      <w:r w:rsidRPr="00725E58">
        <w:rPr>
          <w:rFonts w:cs="Times New Roman"/>
          <w:b/>
          <w:szCs w:val="28"/>
        </w:rPr>
        <w:t>. Работа АЛУ в режиме выполнения арифметических операций</w:t>
      </w:r>
    </w:p>
    <w:p w:rsidR="00725E58" w:rsidRPr="00725E58" w:rsidRDefault="00725E58" w:rsidP="00725E58">
      <w:pPr>
        <w:spacing w:line="276" w:lineRule="auto"/>
        <w:ind w:firstLine="708"/>
        <w:jc w:val="both"/>
        <w:rPr>
          <w:rFonts w:cs="Times New Roman"/>
          <w:b/>
          <w:szCs w:val="28"/>
        </w:rPr>
      </w:pPr>
    </w:p>
    <w:p w:rsidR="00373578" w:rsidRPr="00725E58" w:rsidRDefault="00373578" w:rsidP="007322E4">
      <w:pPr>
        <w:spacing w:line="276" w:lineRule="auto"/>
        <w:jc w:val="center"/>
        <w:rPr>
          <w:rFonts w:cs="Times New Roman"/>
          <w:szCs w:val="28"/>
        </w:rPr>
      </w:pPr>
      <w:r w:rsidRPr="00725E58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81700" cy="2895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578" w:rsidRPr="00725E58" w:rsidRDefault="00373578" w:rsidP="00725E58">
      <w:pPr>
        <w:spacing w:line="276" w:lineRule="auto"/>
        <w:jc w:val="both"/>
        <w:rPr>
          <w:rFonts w:cs="Times New Roman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3"/>
        <w:gridCol w:w="574"/>
        <w:gridCol w:w="641"/>
        <w:gridCol w:w="565"/>
        <w:gridCol w:w="1456"/>
        <w:gridCol w:w="1456"/>
        <w:gridCol w:w="1456"/>
        <w:gridCol w:w="1579"/>
        <w:gridCol w:w="1281"/>
      </w:tblGrid>
      <w:tr w:rsidR="0037563F" w:rsidRPr="00725E58" w:rsidTr="007322E4">
        <w:tc>
          <w:tcPr>
            <w:tcW w:w="2343" w:type="dxa"/>
            <w:gridSpan w:val="4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Код операции</w:t>
            </w:r>
          </w:p>
        </w:tc>
        <w:tc>
          <w:tcPr>
            <w:tcW w:w="1456" w:type="dxa"/>
            <w:vMerge w:val="restart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А</w:t>
            </w:r>
          </w:p>
        </w:tc>
        <w:tc>
          <w:tcPr>
            <w:tcW w:w="1456" w:type="dxa"/>
            <w:vMerge w:val="restart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</w:rPr>
              <w:t>B</w:t>
            </w:r>
          </w:p>
        </w:tc>
        <w:tc>
          <w:tcPr>
            <w:tcW w:w="1456" w:type="dxa"/>
            <w:vMerge w:val="restart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F</w:t>
            </w:r>
          </w:p>
        </w:tc>
        <w:tc>
          <w:tcPr>
            <w:tcW w:w="1579" w:type="dxa"/>
            <w:vMerge w:val="restart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725E58">
              <w:rPr>
                <w:rFonts w:cs="Times New Roman"/>
                <w:szCs w:val="28"/>
                <w:lang w:val="en-US"/>
              </w:rPr>
              <w:t>Ручной</w:t>
            </w:r>
            <w:proofErr w:type="spellEnd"/>
            <w:r w:rsidRPr="00725E5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725E58">
              <w:rPr>
                <w:rFonts w:cs="Times New Roman"/>
                <w:szCs w:val="28"/>
                <w:lang w:val="en-US"/>
              </w:rPr>
              <w:t>по</w:t>
            </w:r>
            <w:proofErr w:type="spellEnd"/>
            <w:r w:rsidRPr="00725E58">
              <w:rPr>
                <w:rFonts w:cs="Times New Roman"/>
                <w:szCs w:val="28"/>
              </w:rPr>
              <w:t>д</w:t>
            </w:r>
            <w:proofErr w:type="spellStart"/>
            <w:r w:rsidRPr="00725E58">
              <w:rPr>
                <w:rFonts w:cs="Times New Roman"/>
                <w:szCs w:val="28"/>
                <w:lang w:val="en-US"/>
              </w:rPr>
              <w:t>счет</w:t>
            </w:r>
            <w:proofErr w:type="spellEnd"/>
          </w:p>
        </w:tc>
        <w:tc>
          <w:tcPr>
            <w:tcW w:w="1281" w:type="dxa"/>
            <w:vMerge w:val="restart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С4</w:t>
            </w:r>
          </w:p>
        </w:tc>
      </w:tr>
      <w:tr w:rsidR="0037563F" w:rsidRPr="00725E58" w:rsidTr="007322E4">
        <w:tc>
          <w:tcPr>
            <w:tcW w:w="563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</w:rPr>
              <w:t>S3</w:t>
            </w:r>
          </w:p>
        </w:tc>
        <w:tc>
          <w:tcPr>
            <w:tcW w:w="574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641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565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456" w:type="dxa"/>
            <w:vMerge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56" w:type="dxa"/>
            <w:vMerge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56" w:type="dxa"/>
            <w:vMerge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79" w:type="dxa"/>
            <w:vMerge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81" w:type="dxa"/>
            <w:vMerge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37563F" w:rsidRPr="00725E58" w:rsidTr="007322E4">
        <w:tc>
          <w:tcPr>
            <w:tcW w:w="563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0</w:t>
            </w:r>
          </w:p>
        </w:tc>
        <w:tc>
          <w:tcPr>
            <w:tcW w:w="574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41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5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1001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0111</w:t>
            </w:r>
          </w:p>
        </w:tc>
        <w:tc>
          <w:tcPr>
            <w:tcW w:w="1579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0110</w:t>
            </w:r>
          </w:p>
        </w:tc>
        <w:tc>
          <w:tcPr>
            <w:tcW w:w="1281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37563F" w:rsidRPr="00725E58" w:rsidTr="007322E4">
        <w:tc>
          <w:tcPr>
            <w:tcW w:w="563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0</w:t>
            </w:r>
          </w:p>
        </w:tc>
        <w:tc>
          <w:tcPr>
            <w:tcW w:w="574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41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5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1001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0000</w:t>
            </w:r>
          </w:p>
        </w:tc>
        <w:tc>
          <w:tcPr>
            <w:tcW w:w="1579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1111</w:t>
            </w:r>
          </w:p>
        </w:tc>
        <w:tc>
          <w:tcPr>
            <w:tcW w:w="1281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37563F" w:rsidRPr="00725E58" w:rsidTr="007322E4">
        <w:tc>
          <w:tcPr>
            <w:tcW w:w="563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0</w:t>
            </w:r>
          </w:p>
        </w:tc>
        <w:tc>
          <w:tcPr>
            <w:tcW w:w="574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41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5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1001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0111</w:t>
            </w:r>
          </w:p>
        </w:tc>
        <w:tc>
          <w:tcPr>
            <w:tcW w:w="1579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0110</w:t>
            </w:r>
          </w:p>
        </w:tc>
        <w:tc>
          <w:tcPr>
            <w:tcW w:w="1281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37563F" w:rsidRPr="00725E58" w:rsidTr="007322E4">
        <w:tc>
          <w:tcPr>
            <w:tcW w:w="563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0</w:t>
            </w:r>
          </w:p>
        </w:tc>
        <w:tc>
          <w:tcPr>
            <w:tcW w:w="574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41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5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1001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0000</w:t>
            </w:r>
          </w:p>
        </w:tc>
        <w:tc>
          <w:tcPr>
            <w:tcW w:w="1579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0001</w:t>
            </w:r>
          </w:p>
        </w:tc>
        <w:tc>
          <w:tcPr>
            <w:tcW w:w="1281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37563F" w:rsidRPr="00725E58" w:rsidTr="007322E4">
        <w:tc>
          <w:tcPr>
            <w:tcW w:w="563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0</w:t>
            </w:r>
          </w:p>
        </w:tc>
        <w:tc>
          <w:tcPr>
            <w:tcW w:w="574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5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1001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1101</w:t>
            </w:r>
          </w:p>
        </w:tc>
        <w:tc>
          <w:tcPr>
            <w:tcW w:w="1579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1100</w:t>
            </w:r>
          </w:p>
        </w:tc>
        <w:tc>
          <w:tcPr>
            <w:tcW w:w="1281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37563F" w:rsidRPr="00725E58" w:rsidTr="007322E4">
        <w:tc>
          <w:tcPr>
            <w:tcW w:w="563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74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5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1001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0110</w:t>
            </w:r>
          </w:p>
        </w:tc>
        <w:tc>
          <w:tcPr>
            <w:tcW w:w="1579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0101</w:t>
            </w:r>
          </w:p>
        </w:tc>
        <w:tc>
          <w:tcPr>
            <w:tcW w:w="1281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37563F" w:rsidRPr="00725E58" w:rsidTr="007322E4">
        <w:tc>
          <w:tcPr>
            <w:tcW w:w="563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74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5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1001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1101</w:t>
            </w:r>
          </w:p>
        </w:tc>
        <w:tc>
          <w:tcPr>
            <w:tcW w:w="1579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1100</w:t>
            </w:r>
          </w:p>
        </w:tc>
        <w:tc>
          <w:tcPr>
            <w:tcW w:w="1281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37563F" w:rsidRPr="00725E58" w:rsidTr="007322E4">
        <w:tc>
          <w:tcPr>
            <w:tcW w:w="563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74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5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1001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0110</w:t>
            </w:r>
          </w:p>
        </w:tc>
        <w:tc>
          <w:tcPr>
            <w:tcW w:w="1579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0111</w:t>
            </w:r>
          </w:p>
        </w:tc>
        <w:tc>
          <w:tcPr>
            <w:tcW w:w="1281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37563F" w:rsidRPr="00725E58" w:rsidTr="007322E4">
        <w:tc>
          <w:tcPr>
            <w:tcW w:w="563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74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41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5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1001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0111</w:t>
            </w:r>
          </w:p>
        </w:tc>
        <w:tc>
          <w:tcPr>
            <w:tcW w:w="1579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0110</w:t>
            </w:r>
          </w:p>
        </w:tc>
        <w:tc>
          <w:tcPr>
            <w:tcW w:w="1281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37563F" w:rsidRPr="00725E58" w:rsidTr="007322E4">
        <w:tc>
          <w:tcPr>
            <w:tcW w:w="563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74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41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5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1001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0000</w:t>
            </w:r>
          </w:p>
        </w:tc>
        <w:tc>
          <w:tcPr>
            <w:tcW w:w="1579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1111</w:t>
            </w:r>
          </w:p>
        </w:tc>
        <w:tc>
          <w:tcPr>
            <w:tcW w:w="1281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37563F" w:rsidRPr="00725E58" w:rsidTr="007322E4">
        <w:tc>
          <w:tcPr>
            <w:tcW w:w="563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74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41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5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1001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0111</w:t>
            </w:r>
          </w:p>
        </w:tc>
        <w:tc>
          <w:tcPr>
            <w:tcW w:w="1579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0110</w:t>
            </w:r>
          </w:p>
        </w:tc>
        <w:tc>
          <w:tcPr>
            <w:tcW w:w="1281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37563F" w:rsidRPr="00725E58" w:rsidTr="007322E4">
        <w:tc>
          <w:tcPr>
            <w:tcW w:w="563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74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41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5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1001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0000</w:t>
            </w:r>
          </w:p>
        </w:tc>
        <w:tc>
          <w:tcPr>
            <w:tcW w:w="1579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0001</w:t>
            </w:r>
          </w:p>
        </w:tc>
        <w:tc>
          <w:tcPr>
            <w:tcW w:w="1281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37563F" w:rsidRPr="00725E58" w:rsidTr="007322E4">
        <w:tc>
          <w:tcPr>
            <w:tcW w:w="563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74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5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1001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1101</w:t>
            </w:r>
          </w:p>
        </w:tc>
        <w:tc>
          <w:tcPr>
            <w:tcW w:w="1579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1100</w:t>
            </w:r>
          </w:p>
        </w:tc>
        <w:tc>
          <w:tcPr>
            <w:tcW w:w="1281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37563F" w:rsidRPr="00725E58" w:rsidTr="007322E4">
        <w:tc>
          <w:tcPr>
            <w:tcW w:w="563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74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5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1001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0110</w:t>
            </w:r>
          </w:p>
        </w:tc>
        <w:tc>
          <w:tcPr>
            <w:tcW w:w="1579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0101</w:t>
            </w:r>
          </w:p>
        </w:tc>
        <w:tc>
          <w:tcPr>
            <w:tcW w:w="1281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37563F" w:rsidRPr="00725E58" w:rsidTr="007322E4">
        <w:tc>
          <w:tcPr>
            <w:tcW w:w="563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74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5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1001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1101</w:t>
            </w:r>
          </w:p>
        </w:tc>
        <w:tc>
          <w:tcPr>
            <w:tcW w:w="1579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1100</w:t>
            </w:r>
          </w:p>
        </w:tc>
        <w:tc>
          <w:tcPr>
            <w:tcW w:w="1281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37563F" w:rsidRPr="00725E58" w:rsidTr="007322E4">
        <w:tc>
          <w:tcPr>
            <w:tcW w:w="563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74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5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  <w:lang w:val="en-US"/>
              </w:rPr>
              <w:t>1001</w:t>
            </w:r>
          </w:p>
        </w:tc>
        <w:tc>
          <w:tcPr>
            <w:tcW w:w="1456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0110</w:t>
            </w:r>
          </w:p>
        </w:tc>
        <w:tc>
          <w:tcPr>
            <w:tcW w:w="1579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25E58">
              <w:rPr>
                <w:rFonts w:cs="Times New Roman"/>
                <w:szCs w:val="28"/>
              </w:rPr>
              <w:t>0111</w:t>
            </w:r>
          </w:p>
        </w:tc>
        <w:tc>
          <w:tcPr>
            <w:tcW w:w="1281" w:type="dxa"/>
            <w:vAlign w:val="center"/>
          </w:tcPr>
          <w:p w:rsidR="0037563F" w:rsidRPr="00725E58" w:rsidRDefault="0037563F" w:rsidP="007322E4">
            <w:pPr>
              <w:spacing w:line="276" w:lineRule="auto"/>
              <w:jc w:val="center"/>
              <w:rPr>
                <w:rFonts w:cs="Times New Roman"/>
                <w:szCs w:val="28"/>
                <w:highlight w:val="yellow"/>
              </w:rPr>
            </w:pPr>
            <w:r w:rsidRPr="00725E58">
              <w:rPr>
                <w:rFonts w:cs="Times New Roman"/>
                <w:szCs w:val="28"/>
              </w:rPr>
              <w:t>0</w:t>
            </w:r>
          </w:p>
        </w:tc>
      </w:tr>
    </w:tbl>
    <w:p w:rsidR="00725E58" w:rsidRDefault="0037563F" w:rsidP="00725E58">
      <w:pPr>
        <w:spacing w:line="276" w:lineRule="auto"/>
        <w:jc w:val="both"/>
        <w:rPr>
          <w:rFonts w:cs="Times New Roman"/>
          <w:szCs w:val="28"/>
        </w:rPr>
      </w:pPr>
      <w:r w:rsidRPr="00725E58">
        <w:rPr>
          <w:rFonts w:cs="Times New Roman"/>
          <w:szCs w:val="28"/>
        </w:rPr>
        <w:tab/>
      </w:r>
    </w:p>
    <w:p w:rsidR="00373578" w:rsidRPr="00725E58" w:rsidRDefault="0037563F" w:rsidP="00725E58">
      <w:pPr>
        <w:spacing w:line="276" w:lineRule="auto"/>
        <w:ind w:firstLine="720"/>
        <w:jc w:val="both"/>
        <w:rPr>
          <w:rFonts w:cs="Times New Roman"/>
          <w:szCs w:val="28"/>
        </w:rPr>
      </w:pPr>
      <w:proofErr w:type="gramStart"/>
      <w:r w:rsidRPr="00725E58">
        <w:rPr>
          <w:rFonts w:cs="Times New Roman"/>
          <w:szCs w:val="28"/>
        </w:rPr>
        <w:lastRenderedPageBreak/>
        <w:t>Вывод:  полученные</w:t>
      </w:r>
      <w:proofErr w:type="gramEnd"/>
      <w:r w:rsidRPr="00725E58">
        <w:rPr>
          <w:rFonts w:cs="Times New Roman"/>
          <w:szCs w:val="28"/>
        </w:rPr>
        <w:t xml:space="preserve"> вручную вычисления отличаются от полученных результатов на единицу: т.к. перенос в старший разряд записывается в С4 и соответствует уровню логического нуля на выходе  С4. </w:t>
      </w:r>
    </w:p>
    <w:p w:rsidR="0037563F" w:rsidRPr="00725E58" w:rsidRDefault="0037563F" w:rsidP="00725E58">
      <w:pPr>
        <w:spacing w:line="276" w:lineRule="auto"/>
        <w:jc w:val="both"/>
        <w:rPr>
          <w:rFonts w:cs="Times New Roman"/>
          <w:szCs w:val="28"/>
        </w:rPr>
      </w:pPr>
    </w:p>
    <w:p w:rsidR="007322E4" w:rsidRPr="00725E58" w:rsidRDefault="007322E4" w:rsidP="007322E4">
      <w:pPr>
        <w:spacing w:line="276" w:lineRule="auto"/>
        <w:ind w:firstLine="720"/>
        <w:jc w:val="both"/>
        <w:rPr>
          <w:rFonts w:cs="Times New Roman"/>
          <w:szCs w:val="28"/>
        </w:rPr>
      </w:pPr>
      <w:r w:rsidRPr="00725E58">
        <w:rPr>
          <w:rFonts w:cs="Times New Roman"/>
          <w:b/>
          <w:szCs w:val="28"/>
        </w:rPr>
        <w:t>Задани</w:t>
      </w:r>
      <w:r>
        <w:rPr>
          <w:rFonts w:cs="Times New Roman"/>
          <w:b/>
          <w:szCs w:val="28"/>
        </w:rPr>
        <w:t>е 3</w:t>
      </w:r>
      <w:r w:rsidRPr="00725E58">
        <w:rPr>
          <w:rFonts w:cs="Times New Roman"/>
          <w:b/>
          <w:szCs w:val="28"/>
        </w:rPr>
        <w:t xml:space="preserve">. </w:t>
      </w:r>
      <w:r w:rsidRPr="007322E4">
        <w:rPr>
          <w:rFonts w:cs="Times New Roman"/>
          <w:b/>
          <w:szCs w:val="28"/>
        </w:rPr>
        <w:t>Работа схемы сравнения и переноса</w:t>
      </w:r>
    </w:p>
    <w:p w:rsidR="007322E4" w:rsidRDefault="007322E4" w:rsidP="007322E4">
      <w:pPr>
        <w:spacing w:line="276" w:lineRule="auto"/>
        <w:ind w:firstLine="708"/>
        <w:jc w:val="both"/>
        <w:rPr>
          <w:rFonts w:cs="Times New Roman"/>
          <w:b/>
          <w:szCs w:val="28"/>
        </w:rPr>
      </w:pPr>
    </w:p>
    <w:p w:rsidR="0037563F" w:rsidRDefault="00C3160C" w:rsidP="007322E4">
      <w:pPr>
        <w:spacing w:line="276" w:lineRule="auto"/>
        <w:jc w:val="center"/>
        <w:rPr>
          <w:rFonts w:cs="Times New Roman"/>
          <w:szCs w:val="28"/>
        </w:rPr>
      </w:pPr>
      <w:r w:rsidRPr="00725E58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4743091" cy="24192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994" cy="2423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E58" w:rsidRPr="00725E58" w:rsidRDefault="00725E58" w:rsidP="00725E58">
      <w:pPr>
        <w:spacing w:line="276" w:lineRule="auto"/>
        <w:jc w:val="both"/>
        <w:rPr>
          <w:rFonts w:cs="Times New Roman"/>
          <w:szCs w:val="28"/>
        </w:rPr>
      </w:pPr>
    </w:p>
    <w:p w:rsidR="00C3160C" w:rsidRPr="00725E58" w:rsidRDefault="00C3160C" w:rsidP="007322E4">
      <w:pPr>
        <w:spacing w:line="276" w:lineRule="auto"/>
        <w:jc w:val="center"/>
        <w:rPr>
          <w:rFonts w:cs="Times New Roman"/>
          <w:szCs w:val="28"/>
        </w:rPr>
      </w:pPr>
      <w:r w:rsidRPr="00725E58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4694974" cy="239475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028" cy="240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60C" w:rsidRPr="00725E58" w:rsidRDefault="00C3160C" w:rsidP="007322E4">
      <w:pPr>
        <w:spacing w:line="276" w:lineRule="auto"/>
        <w:ind w:firstLine="720"/>
        <w:jc w:val="both"/>
        <w:rPr>
          <w:rFonts w:cs="Times New Roman"/>
          <w:szCs w:val="28"/>
        </w:rPr>
      </w:pPr>
      <w:r w:rsidRPr="00725E58">
        <w:rPr>
          <w:rFonts w:cs="Times New Roman"/>
          <w:szCs w:val="28"/>
        </w:rPr>
        <w:tab/>
        <w:t xml:space="preserve">Вывод: </w:t>
      </w:r>
    </w:p>
    <w:p w:rsidR="00C3160C" w:rsidRPr="00725E58" w:rsidRDefault="007322E4" w:rsidP="007322E4">
      <w:pPr>
        <w:pStyle w:val="a6"/>
        <w:numPr>
          <w:ilvl w:val="0"/>
          <w:numId w:val="1"/>
        </w:numPr>
        <w:spacing w:line="276" w:lineRule="auto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«А=В»</w:t>
      </w:r>
      <w:r w:rsidR="00C3160C" w:rsidRPr="00725E58">
        <w:rPr>
          <w:rFonts w:cs="Times New Roman"/>
          <w:szCs w:val="28"/>
        </w:rPr>
        <w:t xml:space="preserve"> активный уровень </w:t>
      </w:r>
      <w:proofErr w:type="gramStart"/>
      <w:r w:rsidR="00C3160C" w:rsidRPr="00725E58">
        <w:rPr>
          <w:rFonts w:cs="Times New Roman"/>
          <w:szCs w:val="28"/>
        </w:rPr>
        <w:t>сигнала  на</w:t>
      </w:r>
      <w:proofErr w:type="gramEnd"/>
      <w:r w:rsidR="00C3160C" w:rsidRPr="00725E58">
        <w:rPr>
          <w:rFonts w:cs="Times New Roman"/>
          <w:szCs w:val="28"/>
        </w:rPr>
        <w:t xml:space="preserve"> данном выходе формируется при поступлении на входы А и В одинаковых входных комбинаций</w:t>
      </w:r>
    </w:p>
    <w:p w:rsidR="00C3160C" w:rsidRPr="00725E58" w:rsidRDefault="00B36540" w:rsidP="007322E4">
      <w:pPr>
        <w:pStyle w:val="a6"/>
        <w:numPr>
          <w:ilvl w:val="0"/>
          <w:numId w:val="1"/>
        </w:numPr>
        <w:spacing w:line="276" w:lineRule="auto"/>
        <w:ind w:firstLine="720"/>
        <w:jc w:val="both"/>
        <w:rPr>
          <w:rFonts w:cs="Times New Roman"/>
          <w:szCs w:val="28"/>
        </w:rPr>
      </w:pPr>
      <w:r w:rsidRPr="00725E58">
        <w:rPr>
          <w:rFonts w:cs="Times New Roman"/>
          <w:szCs w:val="28"/>
        </w:rPr>
        <w:t>«P»</w:t>
      </w:r>
      <w:r w:rsidR="00C3160C" w:rsidRPr="00725E58">
        <w:rPr>
          <w:rFonts w:cs="Times New Roman"/>
          <w:szCs w:val="28"/>
        </w:rPr>
        <w:t xml:space="preserve"> </w:t>
      </w:r>
      <w:r w:rsidR="007322E4">
        <w:rPr>
          <w:rFonts w:cs="Times New Roman"/>
          <w:szCs w:val="28"/>
        </w:rPr>
        <w:t xml:space="preserve">(распространение переноса) </w:t>
      </w:r>
      <w:r w:rsidRPr="00725E58">
        <w:rPr>
          <w:rFonts w:cs="Times New Roman"/>
          <w:szCs w:val="28"/>
        </w:rPr>
        <w:t>возникает при необходимости распространения переноса.</w:t>
      </w:r>
    </w:p>
    <w:p w:rsidR="00B36540" w:rsidRPr="00725E58" w:rsidRDefault="00B36540" w:rsidP="007322E4">
      <w:pPr>
        <w:pStyle w:val="a6"/>
        <w:numPr>
          <w:ilvl w:val="0"/>
          <w:numId w:val="1"/>
        </w:numPr>
        <w:spacing w:line="276" w:lineRule="auto"/>
        <w:ind w:firstLine="720"/>
        <w:jc w:val="both"/>
        <w:rPr>
          <w:rFonts w:cs="Times New Roman"/>
          <w:szCs w:val="28"/>
        </w:rPr>
      </w:pPr>
      <w:r w:rsidRPr="00725E58">
        <w:rPr>
          <w:rFonts w:cs="Times New Roman"/>
          <w:szCs w:val="28"/>
        </w:rPr>
        <w:t>«G» (генерация переноса) возникает при необходимости генерации переноса.</w:t>
      </w:r>
    </w:p>
    <w:p w:rsidR="00B36540" w:rsidRPr="00725E58" w:rsidRDefault="00B36540" w:rsidP="007322E4">
      <w:pPr>
        <w:spacing w:line="276" w:lineRule="auto"/>
        <w:ind w:left="360" w:firstLine="720"/>
        <w:jc w:val="both"/>
        <w:rPr>
          <w:rFonts w:cs="Times New Roman"/>
          <w:szCs w:val="28"/>
        </w:rPr>
      </w:pPr>
      <w:r w:rsidRPr="00725E58">
        <w:rPr>
          <w:rFonts w:cs="Times New Roman"/>
          <w:szCs w:val="28"/>
        </w:rPr>
        <w:t xml:space="preserve">Данная схема работает по принципу быстрого сложения, поэтому генерация сигналов </w:t>
      </w:r>
      <w:r w:rsidRPr="00725E58">
        <w:rPr>
          <w:rFonts w:cs="Times New Roman"/>
          <w:szCs w:val="28"/>
          <w:lang w:val="en-US"/>
        </w:rPr>
        <w:t>P</w:t>
      </w:r>
      <w:r w:rsidRPr="00725E58">
        <w:rPr>
          <w:rFonts w:cs="Times New Roman"/>
          <w:szCs w:val="28"/>
        </w:rPr>
        <w:t xml:space="preserve"> и G происходит внутренней логикой устройства.</w:t>
      </w:r>
    </w:p>
    <w:sectPr w:rsidR="00B36540" w:rsidRPr="00725E58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772B4"/>
    <w:multiLevelType w:val="hybridMultilevel"/>
    <w:tmpl w:val="75D88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76BD1"/>
    <w:rsid w:val="00373578"/>
    <w:rsid w:val="0037563F"/>
    <w:rsid w:val="00725E58"/>
    <w:rsid w:val="007322E4"/>
    <w:rsid w:val="00876BD1"/>
    <w:rsid w:val="00913C3A"/>
    <w:rsid w:val="00B36540"/>
    <w:rsid w:val="00C3160C"/>
    <w:rsid w:val="00C8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69538A-94A0-418D-88D6-7F9FB82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C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6BD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6BD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76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31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Никанов Ваня</cp:lastModifiedBy>
  <cp:revision>3</cp:revision>
  <dcterms:created xsi:type="dcterms:W3CDTF">2018-10-22T08:59:00Z</dcterms:created>
  <dcterms:modified xsi:type="dcterms:W3CDTF">2018-11-11T16:13:00Z</dcterms:modified>
</cp:coreProperties>
</file>