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C949" w14:textId="77777777" w:rsidR="001C2C82" w:rsidRPr="00081552" w:rsidRDefault="001C2C82" w:rsidP="001C2C82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81552">
        <w:rPr>
          <w:rFonts w:ascii="Times New Roman" w:hAnsi="Times New Roman" w:cs="Times New Roman"/>
          <w:sz w:val="28"/>
          <w:szCs w:val="28"/>
        </w:rPr>
        <w:t>3 ЛАБА</w:t>
      </w:r>
      <w:r w:rsidRPr="00081552">
        <w:rPr>
          <w:rFonts w:ascii="Times New Roman" w:hAnsi="Times New Roman" w:cs="Times New Roman"/>
          <w:sz w:val="28"/>
          <w:szCs w:val="28"/>
        </w:rPr>
        <w:br/>
      </w:r>
      <w:r w:rsidRPr="00081552">
        <w:rPr>
          <w:rFonts w:ascii="Times New Roman" w:hAnsi="Times New Roman" w:cs="Times New Roman"/>
          <w:sz w:val="28"/>
          <w:szCs w:val="28"/>
        </w:rPr>
        <w:br/>
        <w:t>ОСНОВНЫЕ ВОПРОСЫ</w:t>
      </w:r>
      <w:r w:rsidRPr="00081552">
        <w:rPr>
          <w:rFonts w:ascii="Times New Roman" w:hAnsi="Times New Roman" w:cs="Times New Roman"/>
          <w:sz w:val="28"/>
          <w:szCs w:val="28"/>
        </w:rPr>
        <w:br/>
      </w:r>
      <w:r w:rsidRPr="00081552">
        <w:rPr>
          <w:rFonts w:ascii="Times New Roman" w:hAnsi="Times New Roman" w:cs="Times New Roman"/>
          <w:sz w:val="28"/>
          <w:szCs w:val="28"/>
        </w:rPr>
        <w:br/>
        <w:t>УРАВНЕНИЯ МАКСВЕЛЛА</w:t>
      </w:r>
      <w:r w:rsidRPr="00081552">
        <w:rPr>
          <w:rFonts w:ascii="Times New Roman" w:hAnsi="Times New Roman" w:cs="Times New Roman"/>
          <w:sz w:val="28"/>
          <w:szCs w:val="28"/>
        </w:rPr>
        <w:br/>
      </w:r>
      <w:r w:rsidRPr="000815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3F26FD" wp14:editId="7BC7B483">
            <wp:extent cx="6209524" cy="3666667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9524" cy="3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52">
        <w:rPr>
          <w:rFonts w:ascii="Times New Roman" w:hAnsi="Times New Roman" w:cs="Times New Roman"/>
          <w:sz w:val="28"/>
          <w:szCs w:val="28"/>
        </w:rPr>
        <w:br/>
      </w:r>
      <w:r w:rsidRPr="000815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65087E" wp14:editId="3A0389D6">
            <wp:extent cx="6645910" cy="497776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52">
        <w:rPr>
          <w:rFonts w:ascii="Times New Roman" w:hAnsi="Times New Roman" w:cs="Times New Roman"/>
          <w:sz w:val="28"/>
          <w:szCs w:val="28"/>
        </w:rPr>
        <w:br/>
      </w:r>
      <w:r w:rsidRPr="00081552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08155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Уравнения Максвелла</w:t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 система из </w:t>
      </w:r>
      <w:r w:rsidRPr="0008155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четырёх уравнений</w:t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которые описывают электромагнитное поле и его связь с электрическими зарядами и токами в вакууме и сплошных средах. Они объединяют законы электромагнетизма, включая закон Кулона, закон Ампера и закон Фарадея.  </w:t>
      </w:r>
    </w:p>
    <w:p w14:paraId="2F8D036F" w14:textId="77777777" w:rsidR="001C2C82" w:rsidRPr="00081552" w:rsidRDefault="001C2C82" w:rsidP="001C2C82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8155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Формулировки уравнений</w:t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:</w:t>
      </w:r>
    </w:p>
    <w:p w14:paraId="4FC9945D" w14:textId="77777777" w:rsidR="001C2C82" w:rsidRPr="00081552" w:rsidRDefault="001C2C82" w:rsidP="001C2C82">
      <w:pPr>
        <w:numPr>
          <w:ilvl w:val="0"/>
          <w:numId w:val="1"/>
        </w:numPr>
        <w:shd w:val="clear" w:color="auto" w:fill="FFFFFF"/>
        <w:spacing w:before="120"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8155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Первое уравнение</w:t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 закон Гаусса для электрического поля: поток электрического поля через замкнутую поверхность пропорционален суммарному заряду, заключённому внутри этой поверхности.</w:t>
      </w:r>
    </w:p>
    <w:p w14:paraId="034D81DD" w14:textId="77777777" w:rsidR="001C2C82" w:rsidRPr="00081552" w:rsidRDefault="001C2C82" w:rsidP="001C2C82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8155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Второе уравнение</w:t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 закон Фарадея электромагнитной индукции: изменяющееся во времени магнитное поле индуцирует электрическое поле.</w:t>
      </w:r>
    </w:p>
    <w:p w14:paraId="4F7BB91A" w14:textId="77777777" w:rsidR="001C2C82" w:rsidRPr="00081552" w:rsidRDefault="001C2C82" w:rsidP="001C2C82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8155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Третье уравнение</w:t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 закон Гаусса для магнитного поля: магнитные монополи не существуют, что означает, что магнитные силовые линии всегда замкнуты, поток магнитного поля через любую замкнутую поверхность равен нулю.</w:t>
      </w:r>
    </w:p>
    <w:p w14:paraId="0E0E49E4" w14:textId="77777777" w:rsidR="00B0137E" w:rsidRPr="00081552" w:rsidRDefault="001C2C82" w:rsidP="00B0137E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8155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Четвёртое уравнение</w:t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 обобщённое уравнение Ампера-Максвелла: показывает, как электрические токи и изменяющиеся электрические поля формируют магнитное поле</w:t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</w:p>
    <w:p w14:paraId="3268E6E5" w14:textId="47226876" w:rsidR="001C2C82" w:rsidRPr="00081552" w:rsidRDefault="001C2C82" w:rsidP="00B0137E">
      <w:p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8155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Смысл</w:t>
      </w:r>
    </w:p>
    <w:p w14:paraId="7D6EB1AF" w14:textId="77777777" w:rsidR="001C2C82" w:rsidRPr="00081552" w:rsidRDefault="001C2C82" w:rsidP="001C2C82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8155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Каждое из уравнений Максвелла имеет свою роль</w:t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:  </w:t>
      </w:r>
    </w:p>
    <w:p w14:paraId="1AA38641" w14:textId="77777777" w:rsidR="001C2C82" w:rsidRPr="00081552" w:rsidRDefault="001C2C82" w:rsidP="001C2C82">
      <w:pPr>
        <w:numPr>
          <w:ilvl w:val="0"/>
          <w:numId w:val="2"/>
        </w:numPr>
        <w:shd w:val="clear" w:color="auto" w:fill="FFFFFF"/>
        <w:spacing w:before="120"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8155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Первое уравнение</w:t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описывает, как электрические заряды создают электрические поля.</w:t>
      </w:r>
    </w:p>
    <w:p w14:paraId="0E6232E0" w14:textId="77777777" w:rsidR="001C2C82" w:rsidRPr="00081552" w:rsidRDefault="001C2C82" w:rsidP="001C2C82">
      <w:pPr>
        <w:numPr>
          <w:ilvl w:val="0"/>
          <w:numId w:val="2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8155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Второе уравнение</w:t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объясняет, как магнитные поля создаются изменением электрических полей.</w:t>
      </w:r>
    </w:p>
    <w:p w14:paraId="684664E2" w14:textId="77777777" w:rsidR="001C2C82" w:rsidRPr="00081552" w:rsidRDefault="001C2C82" w:rsidP="001C2C82">
      <w:pPr>
        <w:numPr>
          <w:ilvl w:val="0"/>
          <w:numId w:val="2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8155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Третье уравнение</w:t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показывает, как токи создают магнитные поля.</w:t>
      </w:r>
    </w:p>
    <w:p w14:paraId="6F992411" w14:textId="77777777" w:rsidR="001C2C82" w:rsidRPr="00081552" w:rsidRDefault="001C2C82" w:rsidP="001C2C82">
      <w:pPr>
        <w:numPr>
          <w:ilvl w:val="0"/>
          <w:numId w:val="2"/>
        </w:numPr>
        <w:shd w:val="clear" w:color="auto" w:fill="FFFFFF"/>
        <w:spacing w:before="100" w:beforeAutospacing="1" w:after="12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08155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Четвёртое уравнение</w:t>
      </w:r>
      <w:r w:rsidRPr="0008155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объясняет, как изменяющиеся магнитные поля влияют на электрические поля.</w:t>
      </w:r>
    </w:p>
    <w:p w14:paraId="61098494" w14:textId="77777777" w:rsidR="001C2C82" w:rsidRPr="00081552" w:rsidRDefault="001C2C82" w:rsidP="001C2C82">
      <w:pPr>
        <w:rPr>
          <w:rFonts w:ascii="Times New Roman" w:hAnsi="Times New Roman" w:cs="Times New Roman"/>
          <w:sz w:val="28"/>
          <w:szCs w:val="28"/>
        </w:rPr>
      </w:pPr>
      <w:r w:rsidRPr="00081552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br/>
      </w:r>
      <w:r w:rsidRPr="00081552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br/>
        <w:t>Дифференциальная форма</w:t>
      </w:r>
      <w:r w:rsidRPr="0008155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предполагает, что входящие в уравнения величины в пространстве и времени изменяются непрерывно и всюду конечны. </w:t>
      </w:r>
      <w:r w:rsidRPr="00081552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Интегральная форма</w:t>
      </w:r>
      <w:r w:rsidRPr="0008155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справедлива и при наличии поверхностей разрыва — границ сред, на которых свойства среды и полевые характеристики изменяются скачкообразно.</w:t>
      </w:r>
      <w:r w:rsidRPr="0008155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br/>
      </w:r>
    </w:p>
    <w:p w14:paraId="45300AE4" w14:textId="77777777" w:rsidR="001C2C82" w:rsidRPr="00081552" w:rsidRDefault="001C2C82" w:rsidP="001C2C82">
      <w:pPr>
        <w:rPr>
          <w:rFonts w:ascii="Times New Roman" w:hAnsi="Times New Roman" w:cs="Times New Roman"/>
          <w:sz w:val="28"/>
          <w:szCs w:val="28"/>
        </w:rPr>
      </w:pPr>
    </w:p>
    <w:p w14:paraId="5F1EA099" w14:textId="77777777" w:rsidR="001C2C82" w:rsidRPr="00081552" w:rsidRDefault="001C2C82" w:rsidP="001C2C82">
      <w:pPr>
        <w:rPr>
          <w:rFonts w:ascii="Times New Roman" w:hAnsi="Times New Roman" w:cs="Times New Roman"/>
          <w:color w:val="202122"/>
          <w:sz w:val="28"/>
          <w:szCs w:val="28"/>
          <w:shd w:val="clear" w:color="auto" w:fill="F8F9FA"/>
        </w:rPr>
      </w:pPr>
      <w:r w:rsidRPr="00081552">
        <w:rPr>
          <w:rFonts w:ascii="Times New Roman" w:hAnsi="Times New Roman" w:cs="Times New Roman"/>
          <w:sz w:val="28"/>
          <w:szCs w:val="28"/>
        </w:rPr>
        <w:br/>
      </w:r>
      <w:r w:rsidRPr="00081552">
        <w:rPr>
          <w:rFonts w:ascii="Times New Roman" w:hAnsi="Times New Roman" w:cs="Times New Roman"/>
          <w:sz w:val="28"/>
          <w:szCs w:val="28"/>
        </w:rPr>
        <w:br/>
        <w:t xml:space="preserve">Строение </w:t>
      </w:r>
      <w:proofErr w:type="spellStart"/>
      <w:r w:rsidRPr="00081552">
        <w:rPr>
          <w:rFonts w:ascii="Times New Roman" w:hAnsi="Times New Roman" w:cs="Times New Roman"/>
          <w:sz w:val="28"/>
          <w:szCs w:val="28"/>
        </w:rPr>
        <w:t>осцилятора</w:t>
      </w:r>
      <w:proofErr w:type="spellEnd"/>
      <w:r w:rsidRPr="00081552">
        <w:rPr>
          <w:rFonts w:ascii="Times New Roman" w:hAnsi="Times New Roman" w:cs="Times New Roman"/>
          <w:sz w:val="28"/>
          <w:szCs w:val="28"/>
        </w:rPr>
        <w:br/>
      </w:r>
      <w:r w:rsidRPr="0008155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CBBC32" wp14:editId="06FFA1C2">
            <wp:extent cx="6645910" cy="4187190"/>
            <wp:effectExtent l="0" t="0" r="2540" b="381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1552">
        <w:rPr>
          <w:rFonts w:ascii="Times New Roman" w:hAnsi="Times New Roman" w:cs="Times New Roman"/>
          <w:sz w:val="28"/>
          <w:szCs w:val="28"/>
        </w:rPr>
        <w:br/>
        <w:t xml:space="preserve">Основное – фокус, катод, анод, пластины, электронно-лучевая трубка, </w:t>
      </w:r>
      <w:proofErr w:type="spellStart"/>
      <w:r w:rsidRPr="00081552">
        <w:rPr>
          <w:rFonts w:ascii="Times New Roman" w:hAnsi="Times New Roman" w:cs="Times New Roman"/>
          <w:sz w:val="28"/>
          <w:szCs w:val="28"/>
        </w:rPr>
        <w:t>мб</w:t>
      </w:r>
      <w:proofErr w:type="spellEnd"/>
      <w:r w:rsidRPr="00081552">
        <w:rPr>
          <w:rFonts w:ascii="Times New Roman" w:hAnsi="Times New Roman" w:cs="Times New Roman"/>
          <w:sz w:val="28"/>
          <w:szCs w:val="28"/>
        </w:rPr>
        <w:t xml:space="preserve"> экран</w:t>
      </w:r>
      <w:r w:rsidRPr="00081552">
        <w:rPr>
          <w:rFonts w:ascii="Times New Roman" w:hAnsi="Times New Roman" w:cs="Times New Roman"/>
          <w:sz w:val="28"/>
          <w:szCs w:val="28"/>
        </w:rPr>
        <w:br/>
      </w:r>
      <w:r w:rsidRPr="00081552">
        <w:rPr>
          <w:rFonts w:ascii="Times New Roman" w:hAnsi="Times New Roman" w:cs="Times New Roman"/>
          <w:sz w:val="28"/>
          <w:szCs w:val="28"/>
        </w:rPr>
        <w:br/>
        <w:t>ВОПРОСЫ К ТРЕТЬЕЙ ЛАБЕ</w:t>
      </w:r>
      <w:r w:rsidRPr="00081552">
        <w:rPr>
          <w:rFonts w:ascii="Times New Roman" w:hAnsi="Times New Roman" w:cs="Times New Roman"/>
          <w:sz w:val="28"/>
          <w:szCs w:val="28"/>
        </w:rPr>
        <w:br/>
      </w:r>
      <w:r w:rsidRPr="00081552">
        <w:rPr>
          <w:rFonts w:ascii="Times New Roman" w:hAnsi="Times New Roman" w:cs="Times New Roman"/>
          <w:sz w:val="28"/>
          <w:szCs w:val="28"/>
        </w:rPr>
        <w:br/>
        <w:t xml:space="preserve">17. </w:t>
      </w:r>
      <w:proofErr w:type="spellStart"/>
      <w:r w:rsidRPr="00081552">
        <w:rPr>
          <w:rFonts w:ascii="Times New Roman" w:hAnsi="Times New Roman" w:cs="Times New Roman"/>
          <w:b/>
          <w:sz w:val="28"/>
          <w:szCs w:val="28"/>
        </w:rPr>
        <w:t>Электромагни́тная</w:t>
      </w:r>
      <w:proofErr w:type="spellEnd"/>
      <w:r w:rsidRPr="0008155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81552">
        <w:rPr>
          <w:rFonts w:ascii="Times New Roman" w:hAnsi="Times New Roman" w:cs="Times New Roman"/>
          <w:b/>
          <w:sz w:val="28"/>
          <w:szCs w:val="28"/>
        </w:rPr>
        <w:t>инду́кция</w:t>
      </w:r>
      <w:proofErr w:type="spellEnd"/>
      <w:r w:rsidRPr="0008155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1552">
        <w:rPr>
          <w:rFonts w:ascii="Times New Roman" w:hAnsi="Times New Roman" w:cs="Times New Roman"/>
          <w:sz w:val="28"/>
          <w:szCs w:val="28"/>
        </w:rPr>
        <w:t>— явление возникновения электрического тока, электрического поля или электрической поляризации при изменении магнитного поля во времени или при движении материальной среды в магнитном поле.</w:t>
      </w:r>
      <w:r w:rsidRPr="00081552">
        <w:rPr>
          <w:rFonts w:ascii="Times New Roman" w:hAnsi="Times New Roman" w:cs="Times New Roman"/>
          <w:sz w:val="28"/>
          <w:szCs w:val="28"/>
        </w:rPr>
        <w:br/>
      </w:r>
      <w:r w:rsidRPr="0008155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81552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Зако́н</w:t>
      </w:r>
      <w:proofErr w:type="spellEnd"/>
      <w:r w:rsidRPr="00081552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081552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электромагни́тной</w:t>
      </w:r>
      <w:proofErr w:type="spellEnd"/>
      <w:r w:rsidRPr="00081552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081552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инду́кции</w:t>
      </w:r>
      <w:proofErr w:type="spellEnd"/>
      <w:r w:rsidRPr="00081552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081552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Фараде́я</w:t>
      </w:r>
      <w:proofErr w:type="spellEnd"/>
      <w:r w:rsidRPr="0008155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 - для любого замкнутого контура порождаемая в нём магнитным полем электродвижущая сила (ЭДС) равна скорости изменения магнитного потока через этот контур, взятой со знаком минус</w:t>
      </w:r>
      <w:r w:rsidRPr="0008155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br/>
      </w:r>
      <w:r w:rsidRPr="000815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ED4FEB" wp14:editId="061FA5F1">
            <wp:extent cx="5467350" cy="13754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172" cy="13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5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br/>
      </w:r>
      <w:r w:rsidRPr="00081552">
        <w:rPr>
          <w:rFonts w:ascii="Times New Roman" w:hAnsi="Times New Roman" w:cs="Times New Roman"/>
          <w:b/>
          <w:color w:val="202122"/>
          <w:sz w:val="28"/>
          <w:szCs w:val="28"/>
          <w:shd w:val="clear" w:color="auto" w:fill="FFFFFF"/>
        </w:rPr>
        <w:t>Правило Ленца</w:t>
      </w:r>
      <w:r w:rsidRPr="0008155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- Индукционный ток всегда имеет такое направление, что он ослабляет действие причины, возбуждающей этот ток.</w:t>
      </w:r>
      <w:r w:rsidRPr="000815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2DD18A" wp14:editId="03CC5D73">
            <wp:extent cx="6645910" cy="74422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52">
        <w:rPr>
          <w:rFonts w:ascii="Times New Roman" w:hAnsi="Times New Roman" w:cs="Times New Roman"/>
          <w:color w:val="202122"/>
          <w:sz w:val="28"/>
          <w:szCs w:val="28"/>
          <w:shd w:val="clear" w:color="auto" w:fill="F8F9FA"/>
        </w:rPr>
        <w:br/>
      </w:r>
      <w:r w:rsidRPr="00081552">
        <w:rPr>
          <w:rFonts w:ascii="Times New Roman" w:hAnsi="Times New Roman" w:cs="Times New Roman"/>
          <w:color w:val="202122"/>
          <w:sz w:val="28"/>
          <w:szCs w:val="28"/>
          <w:shd w:val="clear" w:color="auto" w:fill="F8F9FA"/>
        </w:rPr>
        <w:br/>
      </w:r>
      <w:r w:rsidRPr="00081552">
        <w:rPr>
          <w:rFonts w:ascii="Times New Roman" w:hAnsi="Times New Roman" w:cs="Times New Roman"/>
          <w:color w:val="202122"/>
          <w:sz w:val="28"/>
          <w:szCs w:val="28"/>
          <w:shd w:val="clear" w:color="auto" w:fill="F8F9FA"/>
        </w:rPr>
        <w:br/>
      </w:r>
      <w:r w:rsidRPr="00081552">
        <w:rPr>
          <w:rFonts w:ascii="Times New Roman" w:hAnsi="Times New Roman" w:cs="Times New Roman"/>
          <w:color w:val="202122"/>
          <w:sz w:val="28"/>
          <w:szCs w:val="28"/>
          <w:shd w:val="clear" w:color="auto" w:fill="F8F9FA"/>
        </w:rPr>
        <w:lastRenderedPageBreak/>
        <w:t xml:space="preserve">18. </w:t>
      </w:r>
      <w:r w:rsidRPr="00081552">
        <w:rPr>
          <w:rFonts w:ascii="Times New Roman" w:hAnsi="Times New Roman" w:cs="Times New Roman"/>
          <w:b/>
          <w:color w:val="202122"/>
          <w:sz w:val="28"/>
          <w:szCs w:val="28"/>
          <w:shd w:val="clear" w:color="auto" w:fill="F8F9FA"/>
        </w:rPr>
        <w:t>Самоиндукция</w:t>
      </w:r>
      <w:r w:rsidRPr="00081552">
        <w:rPr>
          <w:rFonts w:ascii="Times New Roman" w:hAnsi="Times New Roman" w:cs="Times New Roman"/>
          <w:color w:val="202122"/>
          <w:sz w:val="28"/>
          <w:szCs w:val="28"/>
          <w:shd w:val="clear" w:color="auto" w:fill="F8F9FA"/>
        </w:rPr>
        <w:t xml:space="preserve"> — это явление возникновения ЭДС индукции в проводящем контуре(в цепи) при изменении протекающего через контур тока.</w:t>
      </w:r>
    </w:p>
    <w:p w14:paraId="7E2E8CDE" w14:textId="77777777" w:rsidR="00B0137E" w:rsidRPr="00081552" w:rsidRDefault="001C2C8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155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8F9FA"/>
        </w:rPr>
        <w:br/>
      </w:r>
      <w:r w:rsidRPr="000815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29AEBD" wp14:editId="242157B6">
            <wp:extent cx="6645910" cy="887095"/>
            <wp:effectExtent l="0" t="0" r="254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52">
        <w:rPr>
          <w:rFonts w:ascii="Times New Roman" w:hAnsi="Times New Roman" w:cs="Times New Roman"/>
          <w:color w:val="FFFFFF" w:themeColor="background1"/>
          <w:sz w:val="28"/>
          <w:szCs w:val="28"/>
          <w14:textFill>
            <w14:noFill/>
          </w14:textFill>
        </w:rPr>
        <w:br/>
      </w:r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08155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Индукти́вность</w:t>
      </w:r>
      <w:proofErr w:type="spellEnd"/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(или коэффициент самоиндукции) — коэффициент пропорциональности между электрическим током </w:t>
      </w:r>
      <w:proofErr w:type="gramStart"/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t>I ,</w:t>
      </w:r>
      <w:proofErr w:type="gramEnd"/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текущим в каком-либо замкнутом контуре, и полным магнитным потоком Φ, называемым также потокосцеплением, создаваемым этим током через поверхность, краем которой является данный контур:</w:t>
      </w:r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81552">
        <w:rPr>
          <w:rFonts w:ascii="Times New Roman" w:hAnsi="Times New Roman" w:cs="Times New Roman"/>
          <w:noProof/>
          <w:color w:val="FFFFFF" w:themeColor="background1"/>
          <w:sz w:val="28"/>
          <w:szCs w:val="28"/>
          <w:lang w:eastAsia="ru-RU"/>
          <w14:textFill>
            <w14:noFill/>
          </w14:textFill>
        </w:rPr>
        <w:drawing>
          <wp:inline distT="0" distB="0" distL="0" distR="0" wp14:anchorId="2E2EACCC" wp14:editId="4FA7D31E">
            <wp:extent cx="6645910" cy="52006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8155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Индуктивность соленоида</w:t>
      </w:r>
      <w:r w:rsidRPr="00081552">
        <w:rPr>
          <w:rFonts w:ascii="Times New Roman" w:hAnsi="Times New Roman" w:cs="Times New Roman"/>
          <w:color w:val="FFFFFF" w:themeColor="background1"/>
          <w:sz w:val="28"/>
          <w:szCs w:val="28"/>
          <w14:textFill>
            <w14:noFill/>
          </w14:textFill>
        </w:rPr>
        <w:br/>
      </w:r>
      <w:r w:rsidRPr="00081552">
        <w:rPr>
          <w:rFonts w:ascii="Times New Roman" w:hAnsi="Times New Roman" w:cs="Times New Roman"/>
          <w:color w:val="FFFFFF" w:themeColor="background1"/>
          <w:sz w:val="28"/>
          <w:szCs w:val="28"/>
          <w14:textFill>
            <w14:noFill/>
          </w14:textFill>
        </w:rPr>
        <w:br/>
      </w:r>
      <w:proofErr w:type="spellStart"/>
      <w:proofErr w:type="gramStart"/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t>Солено́ид</w:t>
      </w:r>
      <w:proofErr w:type="spellEnd"/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—</w:t>
      </w:r>
      <w:proofErr w:type="gramEnd"/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разновидность катушки индуктивности.</w:t>
      </w:r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81552">
        <w:rPr>
          <w:rFonts w:ascii="Times New Roman" w:hAnsi="Times New Roman" w:cs="Times New Roman"/>
          <w:noProof/>
          <w:color w:val="FFFFFF" w:themeColor="background1"/>
          <w:sz w:val="28"/>
          <w:szCs w:val="28"/>
          <w:lang w:eastAsia="ru-RU"/>
          <w14:textFill>
            <w14:noFill/>
          </w14:textFill>
        </w:rPr>
        <w:drawing>
          <wp:inline distT="0" distB="0" distL="0" distR="0" wp14:anchorId="745B0AE6" wp14:editId="75FE099F">
            <wp:extent cx="4895538" cy="852072"/>
            <wp:effectExtent l="0" t="0" r="63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6143" cy="88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81552">
        <w:rPr>
          <w:rFonts w:ascii="Times New Roman" w:hAnsi="Times New Roman" w:cs="Times New Roman"/>
          <w:noProof/>
          <w:color w:val="FFFFFF" w:themeColor="background1"/>
          <w:sz w:val="28"/>
          <w:szCs w:val="28"/>
          <w:lang w:eastAsia="ru-RU"/>
          <w14:textFill>
            <w14:noFill/>
          </w14:textFill>
        </w:rPr>
        <w:drawing>
          <wp:inline distT="0" distB="0" distL="0" distR="0" wp14:anchorId="0E14830E" wp14:editId="280B5BD4">
            <wp:extent cx="4303592" cy="2208335"/>
            <wp:effectExtent l="0" t="0" r="190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882" cy="222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8218" w14:textId="3FD8C3DF" w:rsidR="00B0137E" w:rsidRPr="00081552" w:rsidRDefault="001C2C8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t>19.</w:t>
      </w:r>
      <w:r w:rsidR="00B0137E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B0137E" w:rsidRPr="00081552">
        <w:rPr>
          <w:rFonts w:ascii="Times New Roman" w:hAnsi="Times New Roman" w:cs="Times New Roman"/>
          <w:sz w:val="28"/>
          <w:szCs w:val="28"/>
        </w:rPr>
        <w:t>энергия стационарного магнитного</w:t>
      </w:r>
      <w:r w:rsidR="004C2040" w:rsidRPr="00081552">
        <w:rPr>
          <w:rFonts w:ascii="Times New Roman" w:hAnsi="Times New Roman" w:cs="Times New Roman"/>
          <w:sz w:val="28"/>
          <w:szCs w:val="28"/>
        </w:rPr>
        <w:t xml:space="preserve"> поля контура с током пропорцио</w:t>
      </w:r>
      <w:r w:rsidR="00B0137E" w:rsidRPr="00081552">
        <w:rPr>
          <w:rFonts w:ascii="Times New Roman" w:hAnsi="Times New Roman" w:cs="Times New Roman"/>
          <w:sz w:val="28"/>
          <w:szCs w:val="28"/>
        </w:rPr>
        <w:t>нальна индуктивности и квадрату силы тока</w:t>
      </w:r>
    </w:p>
    <w:p w14:paraId="1F6CA97C" w14:textId="4FB30514" w:rsidR="001C2C82" w:rsidRPr="00081552" w:rsidRDefault="00437AE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/>
      </w:r>
      <w:r w:rsidR="00B0137E" w:rsidRPr="00081552">
        <w:rPr>
          <w:rFonts w:ascii="Times New Roman" w:hAnsi="Times New Roman" w:cs="Times New Roman"/>
          <w:noProof/>
          <w:color w:val="FFFFFF" w:themeColor="background1"/>
          <w:sz w:val="28"/>
          <w:szCs w:val="28"/>
          <w14:textFill>
            <w14:noFill/>
          </w14:textFill>
        </w:rPr>
        <w:drawing>
          <wp:inline distT="0" distB="0" distL="0" distR="0" wp14:anchorId="175E9D76" wp14:editId="75602453">
            <wp:extent cx="4241409" cy="316803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5011" cy="319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37E" w:rsidRPr="0008155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DCEE2A8" wp14:editId="4944A864">
            <wp:extent cx="2307358" cy="1141535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7393" cy="116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37E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B0137E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B0137E" w:rsidRPr="0008155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AD175BF" wp14:editId="509F2AEE">
            <wp:extent cx="5029200" cy="381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37E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B0137E" w:rsidRPr="0008155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17083B7" wp14:editId="59F7FC36">
            <wp:extent cx="6645910" cy="40640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37E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B0137E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20.</w:t>
      </w:r>
      <w:r w:rsidR="00B0137E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C62B89" w:rsidRPr="0008155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23DFE97" wp14:editId="73E73DEE">
            <wp:extent cx="6645910" cy="3427095"/>
            <wp:effectExtent l="0" t="0" r="254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B89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C62B89" w:rsidRPr="0008155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FAF8B96" wp14:editId="0B3C60F2">
            <wp:extent cx="5816991" cy="132002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5092" cy="132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CE9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B0137E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/>
      </w:r>
      <w:r w:rsidR="00C62B89" w:rsidRPr="0008155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1F3F85D" wp14:editId="7AEA4947">
            <wp:extent cx="3882683" cy="2377615"/>
            <wp:effectExtent l="0" t="0" r="381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7075" cy="238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B89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C62B89" w:rsidRPr="0008155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FDB62E9" wp14:editId="21AFD043">
            <wp:extent cx="6645910" cy="2291080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B89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C62B89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21.</w:t>
      </w:r>
      <w:r w:rsidR="00C62B89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C62B89" w:rsidRPr="0008155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Вынужденные электрические колебания</w:t>
      </w:r>
      <w:r w:rsidR="00C62B89"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колебания, возникающие в электрических цепях под воздействием внешнего периодического источника тока, которые не затухают со временем.</w:t>
      </w:r>
    </w:p>
    <w:p w14:paraId="21D6A4A3" w14:textId="566CE1A7" w:rsidR="00C62B89" w:rsidRPr="00081552" w:rsidRDefault="00C62B8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15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9876A7" wp14:editId="44EE524E">
            <wp:extent cx="4853354" cy="3634896"/>
            <wp:effectExtent l="0" t="0" r="444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2362" cy="364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95A4" w14:textId="11383A0E" w:rsidR="00104C84" w:rsidRPr="00081552" w:rsidRDefault="00104C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155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24426A" wp14:editId="0485847C">
            <wp:extent cx="5711190" cy="4290695"/>
            <wp:effectExtent l="0" t="0" r="3810" b="0"/>
            <wp:docPr id="33" name="Рисунок 33" descr="Резонанс в электрической 📙 цепи - Физ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Резонанс в электрической 📙 цепи - Физика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9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221E" w14:textId="7879E6F3" w:rsidR="00B0137E" w:rsidRPr="00081552" w:rsidRDefault="00104C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155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8155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79DED89" wp14:editId="1E693C4C">
            <wp:extent cx="5241526" cy="2982351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8492" cy="298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1A35" w14:textId="7132EDA5" w:rsidR="00A61D99" w:rsidRPr="00081552" w:rsidRDefault="00104C84" w:rsidP="00A61D99">
      <w:pPr>
        <w:pStyle w:val="a5"/>
        <w:rPr>
          <w:color w:val="333333"/>
          <w:sz w:val="28"/>
          <w:szCs w:val="28"/>
        </w:rPr>
      </w:pPr>
      <w:r w:rsidRPr="00081552">
        <w:rPr>
          <w:noProof/>
          <w:color w:val="FFFFFF" w:themeColor="background1"/>
          <w:sz w:val="28"/>
          <w:szCs w:val="28"/>
          <w14:textFill>
            <w14:noFill/>
          </w14:textFill>
        </w:rPr>
        <w:drawing>
          <wp:inline distT="0" distB="0" distL="0" distR="0" wp14:anchorId="04C7F0CB" wp14:editId="3A4D95C8">
            <wp:extent cx="5148775" cy="126276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7380" cy="128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52">
        <w:rPr>
          <w:color w:val="FFFFFF" w:themeColor="background1"/>
          <w:sz w:val="28"/>
          <w:szCs w:val="28"/>
          <w14:textFill>
            <w14:noFill/>
          </w14:textFill>
        </w:rPr>
        <w:br/>
      </w:r>
      <w:r w:rsidRPr="00081552">
        <w:rPr>
          <w:color w:val="FFFFFF" w:themeColor="background1"/>
          <w:sz w:val="28"/>
          <w:szCs w:val="28"/>
          <w14:textFill>
            <w14:noFill/>
          </w14:textFill>
        </w:rPr>
        <w:br/>
      </w:r>
      <w:r w:rsidRPr="00081552">
        <w:rPr>
          <w:color w:val="FFFFFF" w:themeColor="background1"/>
          <w:sz w:val="28"/>
          <w:szCs w:val="28"/>
          <w14:textFill>
            <w14:noFill/>
          </w14:textFill>
        </w:rPr>
        <w:br/>
      </w:r>
      <w:r w:rsidR="00A61D99" w:rsidRPr="00081552">
        <w:rPr>
          <w:color w:val="000000" w:themeColor="text1"/>
          <w:sz w:val="28"/>
          <w:szCs w:val="28"/>
        </w:rPr>
        <w:lastRenderedPageBreak/>
        <w:br/>
        <w:t>22.</w:t>
      </w:r>
      <w:r w:rsidR="00A61D99" w:rsidRPr="00081552">
        <w:rPr>
          <w:color w:val="333333"/>
          <w:sz w:val="28"/>
          <w:szCs w:val="28"/>
        </w:rPr>
        <w:t xml:space="preserve"> По Фарадею: переменное магнитное порождает индукционный ток.</w:t>
      </w:r>
    </w:p>
    <w:p w14:paraId="21D22C03" w14:textId="77777777" w:rsidR="00A61D99" w:rsidRPr="00081552" w:rsidRDefault="00A61D99" w:rsidP="00A61D99">
      <w:pPr>
        <w:pStyle w:val="a5"/>
        <w:rPr>
          <w:color w:val="333333"/>
          <w:sz w:val="28"/>
          <w:szCs w:val="28"/>
        </w:rPr>
      </w:pPr>
      <w:r w:rsidRPr="00081552">
        <w:rPr>
          <w:color w:val="333333"/>
          <w:sz w:val="28"/>
          <w:szCs w:val="28"/>
        </w:rPr>
        <w:t>По Максвеллу: переменное магнитное поле создает вихревое электрическое поле.</w:t>
      </w:r>
    </w:p>
    <w:p w14:paraId="514500C5" w14:textId="4CBD8835" w:rsidR="00824492" w:rsidRPr="00081552" w:rsidRDefault="00A61D99" w:rsidP="004C2040">
      <w:pPr>
        <w:pStyle w:val="a5"/>
        <w:rPr>
          <w:color w:val="333333"/>
          <w:sz w:val="28"/>
          <w:szCs w:val="28"/>
        </w:rPr>
      </w:pPr>
      <w:r w:rsidRPr="00081552">
        <w:rPr>
          <w:color w:val="333333"/>
          <w:sz w:val="28"/>
          <w:szCs w:val="28"/>
        </w:rPr>
        <w:t>Вихревое электрическое поле может поляризовать диэлектрики, вызывать пробой конденсатора, ускоряет или тормозит заряженные частицы, создавать электронно-позитронные пары.</w:t>
      </w:r>
      <w:r w:rsidRPr="00081552">
        <w:rPr>
          <w:color w:val="333333"/>
          <w:sz w:val="28"/>
          <w:szCs w:val="28"/>
        </w:rPr>
        <w:br/>
      </w:r>
      <w:r w:rsidR="004C2040" w:rsidRPr="00081552">
        <w:rPr>
          <w:color w:val="333333"/>
          <w:sz w:val="28"/>
          <w:szCs w:val="28"/>
        </w:rPr>
        <w:t>(</w:t>
      </w:r>
      <w:proofErr w:type="spellStart"/>
      <w:r w:rsidR="004C2040" w:rsidRPr="00081552">
        <w:rPr>
          <w:color w:val="333333"/>
          <w:sz w:val="28"/>
          <w:szCs w:val="28"/>
        </w:rPr>
        <w:t>Фарадеевская</w:t>
      </w:r>
      <w:proofErr w:type="spellEnd"/>
      <w:r w:rsidR="004C2040" w:rsidRPr="00081552">
        <w:rPr>
          <w:color w:val="333333"/>
          <w:sz w:val="28"/>
          <w:szCs w:val="28"/>
        </w:rPr>
        <w:t xml:space="preserve"> трактовка индукции основывается на принципе, что изменение магнитного потока через замкнутый контур приводит к возникновению индукционного тока.)</w:t>
      </w:r>
      <w:r w:rsidR="004C2040" w:rsidRPr="00081552">
        <w:rPr>
          <w:color w:val="333333"/>
          <w:sz w:val="28"/>
          <w:szCs w:val="28"/>
        </w:rPr>
        <w:br/>
        <w:t>(Максвелл предположил, что вихревое электрическое поле, возбуждаемое переменным магнитным полем, является причиной возникновения индукционного тока в проводнике.)</w:t>
      </w:r>
      <w:r w:rsidR="004C2040" w:rsidRPr="00081552">
        <w:rPr>
          <w:color w:val="333333"/>
          <w:sz w:val="28"/>
          <w:szCs w:val="28"/>
        </w:rPr>
        <w:br/>
      </w:r>
      <w:r w:rsidR="004C2040" w:rsidRPr="00081552">
        <w:rPr>
          <w:color w:val="333333"/>
          <w:sz w:val="28"/>
          <w:szCs w:val="28"/>
        </w:rPr>
        <w:br/>
      </w:r>
      <w:r w:rsidR="004C2040" w:rsidRPr="00081552">
        <w:rPr>
          <w:b/>
          <w:color w:val="333333"/>
          <w:sz w:val="28"/>
          <w:szCs w:val="28"/>
        </w:rPr>
        <w:t>Вихревое электрическое поле</w:t>
      </w:r>
      <w:r w:rsidR="004C2040" w:rsidRPr="00081552">
        <w:rPr>
          <w:color w:val="333333"/>
          <w:sz w:val="28"/>
          <w:szCs w:val="28"/>
        </w:rPr>
        <w:t xml:space="preserve"> возникает в результате изменения магнитного поля и характеризуется замкнутыми линиями напряженности, которые не имеют начала и конца. </w:t>
      </w:r>
      <w:r w:rsidR="004C2040" w:rsidRPr="00081552">
        <w:rPr>
          <w:color w:val="333333"/>
          <w:sz w:val="28"/>
          <w:szCs w:val="28"/>
        </w:rPr>
        <w:br/>
      </w:r>
      <w:r w:rsidR="004C2040" w:rsidRPr="00081552">
        <w:rPr>
          <w:color w:val="333333"/>
          <w:sz w:val="28"/>
          <w:szCs w:val="28"/>
        </w:rPr>
        <w:br/>
        <w:t>Определение и свойства Вихревое электрическое поле — это электрическое поле, которое создается изменяющимся магнитным полем. В отличие от электростатического поля, которое начинается на положительных зарядах и заканчивается на отрицательных, линии напряженности вихревого электрического поля замкнуты. Это означает, что они образуют кольцевые структуры, которые располагаются перпендикулярно линиям индукции магнитного поля</w:t>
      </w:r>
      <w:r w:rsidR="004C2040" w:rsidRPr="00081552">
        <w:rPr>
          <w:color w:val="333333"/>
          <w:sz w:val="28"/>
          <w:szCs w:val="28"/>
        </w:rPr>
        <w:br/>
      </w:r>
      <w:r w:rsidR="004C2040" w:rsidRPr="00081552">
        <w:rPr>
          <w:color w:val="333333"/>
          <w:sz w:val="28"/>
          <w:szCs w:val="28"/>
        </w:rPr>
        <w:br/>
      </w:r>
      <w:proofErr w:type="gramStart"/>
      <w:r w:rsidR="004C2040" w:rsidRPr="00081552">
        <w:rPr>
          <w:color w:val="333333"/>
          <w:sz w:val="28"/>
          <w:szCs w:val="28"/>
        </w:rPr>
        <w:t>Происхождение</w:t>
      </w:r>
      <w:proofErr w:type="gramEnd"/>
      <w:r w:rsidR="004C2040" w:rsidRPr="00081552">
        <w:rPr>
          <w:color w:val="333333"/>
          <w:sz w:val="28"/>
          <w:szCs w:val="28"/>
        </w:rPr>
        <w:t xml:space="preserve"> Согласно уравнениям Максвелла, любое изменение магнитного потока, пронизывающего замкнутый контур, приводит к возникновению электродвижущей силы (ЭДС) индукции, что, в свою очередь, вызывает вихревое электрическое поле. Это поле не связано с электрическими зарядами, а возникает исключительно под воздействием переменного магнитного поля. </w:t>
      </w:r>
      <w:r w:rsidR="00824492" w:rsidRPr="00081552">
        <w:rPr>
          <w:color w:val="333333"/>
          <w:sz w:val="28"/>
          <w:szCs w:val="28"/>
        </w:rPr>
        <w:br/>
      </w:r>
      <w:r w:rsidR="00824492" w:rsidRPr="00081552">
        <w:rPr>
          <w:color w:val="333333"/>
          <w:sz w:val="28"/>
          <w:szCs w:val="28"/>
        </w:rPr>
        <w:br/>
        <w:t>23</w:t>
      </w:r>
      <w:r w:rsidR="004C2040" w:rsidRPr="00081552">
        <w:rPr>
          <w:color w:val="333333"/>
          <w:sz w:val="28"/>
          <w:szCs w:val="28"/>
        </w:rPr>
        <w:t>.</w:t>
      </w:r>
      <w:r w:rsidR="004C2040" w:rsidRPr="00081552">
        <w:rPr>
          <w:sz w:val="28"/>
          <w:szCs w:val="28"/>
        </w:rPr>
        <w:t xml:space="preserve"> </w:t>
      </w:r>
      <w:r w:rsidR="004C2040" w:rsidRPr="00081552">
        <w:rPr>
          <w:sz w:val="28"/>
          <w:szCs w:val="28"/>
        </w:rPr>
        <w:br/>
      </w:r>
      <w:r w:rsidR="004C2040" w:rsidRPr="00081552">
        <w:rPr>
          <w:b/>
          <w:color w:val="333333"/>
          <w:sz w:val="28"/>
          <w:szCs w:val="28"/>
        </w:rPr>
        <w:t>Ток смещения</w:t>
      </w:r>
      <w:r w:rsidR="004C2040" w:rsidRPr="00081552">
        <w:rPr>
          <w:color w:val="333333"/>
          <w:sz w:val="28"/>
          <w:szCs w:val="28"/>
        </w:rPr>
        <w:t xml:space="preserve"> — это величина, пропорциональная скорости изменения электрической индукции, введенная для объяснения возникновения вихревого магнитного поля в электродинамике.</w:t>
      </w:r>
      <w:r w:rsidR="004C2040" w:rsidRPr="00081552">
        <w:rPr>
          <w:color w:val="333333"/>
          <w:sz w:val="28"/>
          <w:szCs w:val="28"/>
        </w:rPr>
        <w:br/>
      </w:r>
      <w:r w:rsidR="004C2040" w:rsidRPr="00081552">
        <w:rPr>
          <w:noProof/>
          <w:color w:val="333333"/>
          <w:sz w:val="28"/>
          <w:szCs w:val="28"/>
        </w:rPr>
        <w:drawing>
          <wp:inline distT="0" distB="0" distL="0" distR="0" wp14:anchorId="4BD27976" wp14:editId="648A8007">
            <wp:extent cx="1895475" cy="74295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492" w:rsidRPr="00081552">
        <w:rPr>
          <w:color w:val="333333"/>
          <w:sz w:val="28"/>
          <w:szCs w:val="28"/>
        </w:rPr>
        <w:br/>
      </w:r>
      <w:r w:rsidR="00824492" w:rsidRPr="00081552">
        <w:rPr>
          <w:noProof/>
          <w:sz w:val="28"/>
          <w:szCs w:val="28"/>
        </w:rPr>
        <w:lastRenderedPageBreak/>
        <w:drawing>
          <wp:inline distT="0" distB="0" distL="0" distR="0" wp14:anchorId="79728831" wp14:editId="39DFB5AA">
            <wp:extent cx="4114800" cy="3085070"/>
            <wp:effectExtent l="0" t="0" r="0" b="1270"/>
            <wp:docPr id="38" name="Рисунок 38" descr="23.Циркуляция вектора индукции магнитного по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23.Циркуляция вектора индукции магнитного поля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993" cy="3135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4492" w:rsidRPr="00081552">
        <w:rPr>
          <w:color w:val="333333"/>
          <w:sz w:val="28"/>
          <w:szCs w:val="28"/>
        </w:rPr>
        <w:br/>
        <w:t>Циркуляция магнитного поля постоянных токов по всякому замкнутому контуру</w:t>
      </w:r>
      <w:r w:rsidR="00BF0869">
        <w:rPr>
          <w:color w:val="333333"/>
          <w:sz w:val="28"/>
          <w:szCs w:val="28"/>
        </w:rPr>
        <w:t xml:space="preserve"> </w:t>
      </w:r>
      <w:r w:rsidR="00824492" w:rsidRPr="00081552">
        <w:rPr>
          <w:color w:val="333333"/>
          <w:sz w:val="28"/>
          <w:szCs w:val="28"/>
        </w:rPr>
        <w:t>пропорциональна сумме сил токов, пронизывающих контур циркуляции.</w:t>
      </w:r>
      <w:r w:rsidR="00824492" w:rsidRPr="00081552">
        <w:rPr>
          <w:color w:val="333333"/>
          <w:sz w:val="28"/>
          <w:szCs w:val="28"/>
        </w:rPr>
        <w:br/>
      </w:r>
      <w:r w:rsidR="00824492" w:rsidRPr="00081552">
        <w:rPr>
          <w:color w:val="333333"/>
          <w:sz w:val="28"/>
          <w:szCs w:val="28"/>
        </w:rPr>
        <w:br/>
      </w:r>
      <w:r w:rsidR="00824492" w:rsidRPr="00081552">
        <w:rPr>
          <w:color w:val="333333"/>
          <w:sz w:val="28"/>
          <w:szCs w:val="28"/>
        </w:rPr>
        <w:br/>
        <w:t>24.</w:t>
      </w:r>
      <w:r w:rsidR="00824492" w:rsidRPr="00081552">
        <w:rPr>
          <w:color w:val="333333"/>
          <w:sz w:val="28"/>
          <w:szCs w:val="28"/>
        </w:rPr>
        <w:br/>
      </w:r>
      <w:r w:rsidR="00824492" w:rsidRPr="00081552">
        <w:rPr>
          <w:color w:val="333333"/>
          <w:sz w:val="28"/>
          <w:szCs w:val="28"/>
        </w:rPr>
        <w:br/>
      </w:r>
      <w:r w:rsidR="00824492" w:rsidRPr="00081552">
        <w:rPr>
          <w:noProof/>
          <w:sz w:val="28"/>
          <w:szCs w:val="28"/>
        </w:rPr>
        <w:drawing>
          <wp:inline distT="0" distB="0" distL="0" distR="0" wp14:anchorId="5AAE662C" wp14:editId="6F928C2F">
            <wp:extent cx="6209524" cy="3666667"/>
            <wp:effectExtent l="0" t="0" r="127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9524" cy="3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492" w:rsidRPr="00081552">
        <w:rPr>
          <w:color w:val="333333"/>
          <w:sz w:val="28"/>
          <w:szCs w:val="28"/>
        </w:rPr>
        <w:br/>
      </w:r>
      <w:r w:rsidR="00824492" w:rsidRPr="00081552">
        <w:rPr>
          <w:spacing w:val="1"/>
          <w:sz w:val="28"/>
          <w:szCs w:val="28"/>
        </w:rPr>
        <w:t xml:space="preserve">Граничные условия на границе двух сред в электродинамике — это условия, связывающие компоненты векторов электромагнитного поля слева и справа от </w:t>
      </w:r>
      <w:r w:rsidR="00824492" w:rsidRPr="00081552">
        <w:rPr>
          <w:spacing w:val="1"/>
          <w:sz w:val="28"/>
          <w:szCs w:val="28"/>
        </w:rPr>
        <w:lastRenderedPageBreak/>
        <w:t>границы, которые обеспечивают согласованное решение уравнений Максвелла.</w:t>
      </w:r>
      <w:r w:rsidR="00824492" w:rsidRPr="00081552">
        <w:rPr>
          <w:spacing w:val="1"/>
          <w:sz w:val="28"/>
          <w:szCs w:val="28"/>
        </w:rPr>
        <w:br/>
      </w:r>
      <w:r w:rsidR="00824492" w:rsidRPr="00081552">
        <w:rPr>
          <w:noProof/>
          <w:color w:val="333333"/>
          <w:sz w:val="28"/>
          <w:szCs w:val="28"/>
        </w:rPr>
        <w:drawing>
          <wp:inline distT="0" distB="0" distL="0" distR="0" wp14:anchorId="29146104" wp14:editId="3540443D">
            <wp:extent cx="6645910" cy="3030220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11A4" w14:textId="7DEA186D" w:rsidR="00B0137E" w:rsidRPr="00081552" w:rsidRDefault="00824492" w:rsidP="004C2040">
      <w:pPr>
        <w:pStyle w:val="a5"/>
        <w:rPr>
          <w:color w:val="333333"/>
          <w:sz w:val="28"/>
          <w:szCs w:val="28"/>
        </w:rPr>
      </w:pPr>
      <w:r w:rsidRPr="00081552">
        <w:rPr>
          <w:color w:val="333333"/>
          <w:sz w:val="28"/>
          <w:szCs w:val="28"/>
        </w:rPr>
        <w:t>25.</w:t>
      </w:r>
      <w:r w:rsidRPr="00081552">
        <w:rPr>
          <w:color w:val="333333"/>
          <w:sz w:val="28"/>
          <w:szCs w:val="28"/>
        </w:rPr>
        <w:br/>
      </w:r>
      <w:r w:rsidRPr="00081552">
        <w:rPr>
          <w:color w:val="333333"/>
          <w:sz w:val="28"/>
          <w:szCs w:val="28"/>
        </w:rPr>
        <w:br/>
        <w:t xml:space="preserve">Квазистационарный процесс (от квази- и лат. </w:t>
      </w:r>
      <w:proofErr w:type="spellStart"/>
      <w:r w:rsidRPr="00081552">
        <w:rPr>
          <w:color w:val="333333"/>
          <w:sz w:val="28"/>
          <w:szCs w:val="28"/>
        </w:rPr>
        <w:t>stationarius</w:t>
      </w:r>
      <w:proofErr w:type="spellEnd"/>
      <w:r w:rsidRPr="00081552">
        <w:rPr>
          <w:color w:val="333333"/>
          <w:sz w:val="28"/>
          <w:szCs w:val="28"/>
        </w:rPr>
        <w:t xml:space="preserve"> — стоящий, неподвижный) — процесс, скорость распространения которого в ограниченной системе столь велика, что за время распространения процесса в пределах всей системы её состояние не успевает заметно измениться, и изменение состояния всех частей системы происходит по одному и тому же временному закону практически без запаздывания</w:t>
      </w:r>
    </w:p>
    <w:p w14:paraId="18B809D5" w14:textId="53639496" w:rsidR="00824492" w:rsidRPr="00081552" w:rsidRDefault="00081552" w:rsidP="004C2040">
      <w:pPr>
        <w:pStyle w:val="a5"/>
        <w:rPr>
          <w:color w:val="333333"/>
          <w:sz w:val="28"/>
          <w:szCs w:val="28"/>
        </w:rPr>
      </w:pPr>
      <w:r w:rsidRPr="00081552">
        <w:rPr>
          <w:noProof/>
          <w:sz w:val="28"/>
          <w:szCs w:val="28"/>
        </w:rPr>
        <w:drawing>
          <wp:inline distT="0" distB="0" distL="0" distR="0" wp14:anchorId="20F86B8C" wp14:editId="31DE7DC3">
            <wp:extent cx="4916134" cy="3685735"/>
            <wp:effectExtent l="0" t="0" r="0" b="0"/>
            <wp:docPr id="42" name="Рисунок 42" descr="Заряд и разряд конденс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Заряд и разряд конденсатор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705" cy="369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1610E" w14:textId="77777777" w:rsidR="00081552" w:rsidRDefault="00081552" w:rsidP="004C2040">
      <w:pPr>
        <w:pStyle w:val="a5"/>
        <w:rPr>
          <w:b/>
          <w:color w:val="333333"/>
          <w:sz w:val="28"/>
          <w:szCs w:val="28"/>
        </w:rPr>
      </w:pPr>
    </w:p>
    <w:p w14:paraId="315A74F0" w14:textId="77777777" w:rsidR="00081552" w:rsidRDefault="00081552" w:rsidP="004C2040">
      <w:pPr>
        <w:pStyle w:val="a5"/>
        <w:rPr>
          <w:b/>
          <w:color w:val="333333"/>
          <w:sz w:val="28"/>
          <w:szCs w:val="28"/>
        </w:rPr>
      </w:pPr>
    </w:p>
    <w:p w14:paraId="2E4827FE" w14:textId="2E41E77D" w:rsidR="00081552" w:rsidRDefault="00081552" w:rsidP="004C2040">
      <w:pPr>
        <w:pStyle w:val="a5"/>
        <w:rPr>
          <w:b/>
          <w:color w:val="333333"/>
          <w:sz w:val="28"/>
          <w:szCs w:val="28"/>
        </w:rPr>
      </w:pPr>
      <w:r w:rsidRPr="00081552">
        <w:rPr>
          <w:b/>
          <w:color w:val="333333"/>
          <w:sz w:val="28"/>
          <w:szCs w:val="28"/>
        </w:rPr>
        <w:lastRenderedPageBreak/>
        <w:t>4 ЛАБА</w:t>
      </w:r>
    </w:p>
    <w:p w14:paraId="07BA8334" w14:textId="7FBCE7D7" w:rsidR="00081552" w:rsidRDefault="00081552" w:rsidP="004C2040">
      <w:pPr>
        <w:pStyle w:val="a5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t>26.</w:t>
      </w:r>
      <w:r>
        <w:rPr>
          <w:color w:val="333333"/>
          <w:sz w:val="28"/>
          <w:szCs w:val="28"/>
        </w:rPr>
        <w:br/>
      </w:r>
      <w:r w:rsidRPr="00081552">
        <w:rPr>
          <w:noProof/>
          <w:color w:val="333333"/>
          <w:sz w:val="28"/>
          <w:szCs w:val="28"/>
        </w:rPr>
        <w:drawing>
          <wp:inline distT="0" distB="0" distL="0" distR="0" wp14:anchorId="6CD206E2" wp14:editId="40E974BD">
            <wp:extent cx="6645910" cy="1064260"/>
            <wp:effectExtent l="0" t="0" r="2540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52">
        <w:rPr>
          <w:b/>
          <w:noProof/>
          <w:color w:val="333333"/>
          <w:sz w:val="28"/>
          <w:szCs w:val="28"/>
        </w:rPr>
        <w:drawing>
          <wp:inline distT="0" distB="0" distL="0" distR="0" wp14:anchorId="2328CF2C" wp14:editId="78BCD824">
            <wp:extent cx="6645910" cy="2692400"/>
            <wp:effectExtent l="0" t="0" r="254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3299" w14:textId="2E1A508F" w:rsidR="00081552" w:rsidRDefault="00081552" w:rsidP="004C2040">
      <w:pPr>
        <w:pStyle w:val="a5"/>
        <w:rPr>
          <w:color w:val="333333"/>
          <w:sz w:val="28"/>
          <w:szCs w:val="28"/>
        </w:rPr>
      </w:pPr>
      <w:proofErr w:type="spellStart"/>
      <w:r w:rsidRPr="00081552">
        <w:rPr>
          <w:color w:val="333333"/>
          <w:sz w:val="28"/>
          <w:szCs w:val="28"/>
        </w:rPr>
        <w:t>Уде́льное</w:t>
      </w:r>
      <w:proofErr w:type="spellEnd"/>
      <w:r w:rsidRPr="00081552">
        <w:rPr>
          <w:color w:val="333333"/>
          <w:sz w:val="28"/>
          <w:szCs w:val="28"/>
        </w:rPr>
        <w:t xml:space="preserve"> </w:t>
      </w:r>
      <w:proofErr w:type="spellStart"/>
      <w:r w:rsidRPr="00081552">
        <w:rPr>
          <w:color w:val="333333"/>
          <w:sz w:val="28"/>
          <w:szCs w:val="28"/>
        </w:rPr>
        <w:t>электри́ческое</w:t>
      </w:r>
      <w:proofErr w:type="spellEnd"/>
      <w:r w:rsidRPr="00081552">
        <w:rPr>
          <w:color w:val="333333"/>
          <w:sz w:val="28"/>
          <w:szCs w:val="28"/>
        </w:rPr>
        <w:t xml:space="preserve"> </w:t>
      </w:r>
      <w:proofErr w:type="spellStart"/>
      <w:r w:rsidRPr="00081552">
        <w:rPr>
          <w:color w:val="333333"/>
          <w:sz w:val="28"/>
          <w:szCs w:val="28"/>
        </w:rPr>
        <w:t>сопротивле́ние</w:t>
      </w:r>
      <w:proofErr w:type="spellEnd"/>
      <w:r w:rsidRPr="00081552">
        <w:rPr>
          <w:color w:val="333333"/>
          <w:sz w:val="28"/>
          <w:szCs w:val="28"/>
        </w:rPr>
        <w:t xml:space="preserve"> (удельное сопротивление) — физическая величина, характеризующая способность материала препятствовать прохождению электрического тока.</w:t>
      </w:r>
    </w:p>
    <w:p w14:paraId="42914428" w14:textId="78F2D615" w:rsidR="00081552" w:rsidRDefault="00081552" w:rsidP="004C2040">
      <w:pPr>
        <w:pStyle w:val="a5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27.</w:t>
      </w:r>
    </w:p>
    <w:p w14:paraId="170BD945" w14:textId="5722305E" w:rsidR="00081552" w:rsidRDefault="00081552" w:rsidP="004C2040">
      <w:pPr>
        <w:pStyle w:val="a5"/>
        <w:rPr>
          <w:color w:val="333333"/>
          <w:sz w:val="28"/>
          <w:szCs w:val="28"/>
        </w:rPr>
      </w:pPr>
      <w:r w:rsidRPr="00081552">
        <w:rPr>
          <w:noProof/>
          <w:color w:val="333333"/>
          <w:sz w:val="28"/>
          <w:szCs w:val="28"/>
        </w:rPr>
        <w:drawing>
          <wp:inline distT="0" distB="0" distL="0" distR="0" wp14:anchorId="36DC2A70" wp14:editId="34F91906">
            <wp:extent cx="6208042" cy="2827607"/>
            <wp:effectExtent l="0" t="0" r="254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2818" cy="282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z w:val="28"/>
          <w:szCs w:val="28"/>
        </w:rPr>
        <w:br/>
      </w:r>
      <w:r w:rsidRPr="00081552">
        <w:rPr>
          <w:noProof/>
          <w:color w:val="333333"/>
          <w:sz w:val="28"/>
          <w:szCs w:val="28"/>
        </w:rPr>
        <w:drawing>
          <wp:inline distT="0" distB="0" distL="0" distR="0" wp14:anchorId="40B474E1" wp14:editId="621B94A4">
            <wp:extent cx="3558115" cy="991772"/>
            <wp:effectExtent l="0" t="0" r="444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5482" cy="10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695A" w14:textId="500A0999" w:rsidR="00081552" w:rsidRDefault="00081552" w:rsidP="004C2040">
      <w:pPr>
        <w:pStyle w:val="a5"/>
        <w:rPr>
          <w:color w:val="333333"/>
          <w:sz w:val="28"/>
          <w:szCs w:val="28"/>
        </w:rPr>
      </w:pPr>
      <w:r w:rsidRPr="00081552"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2334E594" wp14:editId="10E9FAAB">
            <wp:extent cx="6645910" cy="3032760"/>
            <wp:effectExtent l="0" t="0" r="254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52">
        <w:rPr>
          <w:color w:val="333333"/>
          <w:sz w:val="28"/>
          <w:szCs w:val="28"/>
        </w:rPr>
        <w:t>Вынужденные колебания в колебательном контуре возникают, когда в контуре подается гармоническая ЭДС, которая приводит к колебаниям, отличным от свободных колебаний.</w:t>
      </w:r>
      <w:r w:rsidR="00B90754">
        <w:rPr>
          <w:color w:val="333333"/>
          <w:sz w:val="28"/>
          <w:szCs w:val="28"/>
        </w:rPr>
        <w:br/>
      </w:r>
      <w:r w:rsidR="00B90754">
        <w:rPr>
          <w:color w:val="333333"/>
          <w:sz w:val="28"/>
          <w:szCs w:val="28"/>
        </w:rPr>
        <w:br/>
        <w:t>28.</w:t>
      </w:r>
      <w:r w:rsidR="00B90754">
        <w:rPr>
          <w:color w:val="333333"/>
          <w:sz w:val="28"/>
          <w:szCs w:val="28"/>
        </w:rPr>
        <w:br/>
      </w:r>
      <w:r w:rsidR="00B90754">
        <w:rPr>
          <w:noProof/>
        </w:rPr>
        <w:drawing>
          <wp:inline distT="0" distB="0" distL="0" distR="0" wp14:anchorId="0B419BDF" wp14:editId="62FAF15B">
            <wp:extent cx="6645910" cy="4983135"/>
            <wp:effectExtent l="0" t="0" r="2540" b="8255"/>
            <wp:docPr id="50" name="Рисунок 50" descr="Коллоквиум Колебания и волны Отве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Коллоквиум Колебания и волны Ответы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F0EBF" w14:textId="3E8578E6" w:rsidR="00B90754" w:rsidRDefault="00B90754" w:rsidP="004C2040">
      <w:pPr>
        <w:pStyle w:val="a5"/>
        <w:rPr>
          <w:color w:val="333333"/>
          <w:sz w:val="28"/>
          <w:szCs w:val="28"/>
        </w:rPr>
      </w:pPr>
    </w:p>
    <w:p w14:paraId="217BDC49" w14:textId="22801B67" w:rsidR="00B90754" w:rsidRPr="00081552" w:rsidRDefault="00B90754" w:rsidP="004C2040">
      <w:pPr>
        <w:pStyle w:val="a5"/>
        <w:rPr>
          <w:color w:val="333333"/>
          <w:sz w:val="28"/>
          <w:szCs w:val="28"/>
        </w:rPr>
      </w:pPr>
      <w:r w:rsidRPr="00B90754"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27097BCC" wp14:editId="299478E8">
            <wp:extent cx="3259050" cy="689317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8835" cy="72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z w:val="28"/>
          <w:szCs w:val="28"/>
        </w:rPr>
        <w:br/>
      </w:r>
      <w:r>
        <w:rPr>
          <w:color w:val="333333"/>
          <w:sz w:val="28"/>
          <w:szCs w:val="28"/>
        </w:rPr>
        <w:br/>
        <w:t>29.</w:t>
      </w:r>
    </w:p>
    <w:p w14:paraId="64C137A2" w14:textId="14963720" w:rsidR="00081552" w:rsidRDefault="00B90754" w:rsidP="004C2040">
      <w:pPr>
        <w:pStyle w:val="a5"/>
        <w:rPr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34023624" wp14:editId="18306B6F">
            <wp:extent cx="4385069" cy="3284806"/>
            <wp:effectExtent l="0" t="0" r="0" b="0"/>
            <wp:docPr id="52" name="Рисунок 52" descr="Основные теоремы магнитостатического поля - презентация онлай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Основные теоремы магнитостатического поля - презентация онлайн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000" cy="329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8A22" w14:textId="45FF7762" w:rsidR="00B90754" w:rsidRDefault="00B90754" w:rsidP="004C2040">
      <w:pPr>
        <w:pStyle w:val="a5"/>
        <w:rPr>
          <w:rFonts w:ascii="Roboto" w:hAnsi="Roboto"/>
          <w:color w:val="111111"/>
          <w:sz w:val="30"/>
          <w:szCs w:val="30"/>
          <w:shd w:val="clear" w:color="auto" w:fill="FFFFFF"/>
        </w:rPr>
      </w:pPr>
      <w:r>
        <w:rPr>
          <w:rFonts w:ascii="Roboto" w:hAnsi="Roboto"/>
          <w:color w:val="111111"/>
          <w:sz w:val="30"/>
          <w:szCs w:val="30"/>
          <w:shd w:val="clear" w:color="auto" w:fill="FFFFFF"/>
        </w:rPr>
        <w:t>Теорема о циркуляции вектора магнитной индукции B</w:t>
      </w:r>
      <w:r>
        <w:rPr>
          <w:rFonts w:ascii="Cambria Math" w:hAnsi="Cambria Math" w:cs="Cambria Math"/>
          <w:color w:val="111111"/>
          <w:sz w:val="30"/>
          <w:szCs w:val="30"/>
          <w:shd w:val="clear" w:color="auto" w:fill="FFFFFF"/>
        </w:rPr>
        <w:t>⃗</w:t>
      </w:r>
      <w:r>
        <w:rPr>
          <w:rFonts w:ascii="Roboto" w:hAnsi="Roboto"/>
          <w:color w:val="111111"/>
          <w:sz w:val="30"/>
          <w:szCs w:val="30"/>
          <w:shd w:val="clear" w:color="auto" w:fill="FFFFFF"/>
        </w:rPr>
        <w:t xml:space="preserve"> (</w:t>
      </w:r>
      <w:r>
        <w:rPr>
          <w:rFonts w:ascii="Roboto" w:hAnsi="Roboto" w:cs="Roboto"/>
          <w:color w:val="111111"/>
          <w:sz w:val="30"/>
          <w:szCs w:val="30"/>
          <w:shd w:val="clear" w:color="auto" w:fill="FFFFFF"/>
        </w:rPr>
        <w:t>или</w:t>
      </w:r>
      <w:r>
        <w:rPr>
          <w:rFonts w:ascii="Roboto" w:hAnsi="Roboto"/>
          <w:color w:val="111111"/>
          <w:sz w:val="30"/>
          <w:szCs w:val="30"/>
          <w:shd w:val="clear" w:color="auto" w:fill="FFFFFF"/>
        </w:rPr>
        <w:t xml:space="preserve"> </w:t>
      </w:r>
      <w:r>
        <w:rPr>
          <w:rFonts w:ascii="Roboto" w:hAnsi="Roboto" w:cs="Roboto"/>
          <w:color w:val="111111"/>
          <w:sz w:val="30"/>
          <w:szCs w:val="30"/>
          <w:shd w:val="clear" w:color="auto" w:fill="FFFFFF"/>
        </w:rPr>
        <w:t>просто</w:t>
      </w:r>
      <w:r>
        <w:rPr>
          <w:rFonts w:ascii="Roboto" w:hAnsi="Roboto"/>
          <w:color w:val="111111"/>
          <w:sz w:val="30"/>
          <w:szCs w:val="30"/>
          <w:shd w:val="clear" w:color="auto" w:fill="FFFFFF"/>
        </w:rPr>
        <w:t xml:space="preserve"> </w:t>
      </w:r>
      <w:r>
        <w:rPr>
          <w:rFonts w:ascii="Roboto" w:hAnsi="Roboto" w:cs="Roboto"/>
          <w:color w:val="111111"/>
          <w:sz w:val="30"/>
          <w:szCs w:val="30"/>
          <w:shd w:val="clear" w:color="auto" w:fill="FFFFFF"/>
        </w:rPr>
        <w:t>теорема</w:t>
      </w:r>
      <w:r>
        <w:rPr>
          <w:rFonts w:ascii="Roboto" w:hAnsi="Roboto"/>
          <w:color w:val="111111"/>
          <w:sz w:val="30"/>
          <w:szCs w:val="30"/>
          <w:shd w:val="clear" w:color="auto" w:fill="FFFFFF"/>
        </w:rPr>
        <w:t xml:space="preserve"> </w:t>
      </w:r>
      <w:r>
        <w:rPr>
          <w:rFonts w:ascii="Roboto" w:hAnsi="Roboto" w:cs="Roboto"/>
          <w:color w:val="111111"/>
          <w:sz w:val="30"/>
          <w:szCs w:val="30"/>
          <w:shd w:val="clear" w:color="auto" w:fill="FFFFFF"/>
        </w:rPr>
        <w:t>о</w:t>
      </w:r>
      <w:r>
        <w:rPr>
          <w:rFonts w:ascii="Roboto" w:hAnsi="Roboto"/>
          <w:color w:val="111111"/>
          <w:sz w:val="30"/>
          <w:szCs w:val="30"/>
          <w:shd w:val="clear" w:color="auto" w:fill="FFFFFF"/>
        </w:rPr>
        <w:t xml:space="preserve"> </w:t>
      </w:r>
      <w:r>
        <w:rPr>
          <w:rFonts w:ascii="Roboto" w:hAnsi="Roboto" w:cs="Roboto"/>
          <w:color w:val="111111"/>
          <w:sz w:val="30"/>
          <w:szCs w:val="30"/>
          <w:shd w:val="clear" w:color="auto" w:fill="FFFFFF"/>
        </w:rPr>
        <w:t>циркуляции</w:t>
      </w:r>
      <w:r>
        <w:rPr>
          <w:rFonts w:ascii="Roboto" w:hAnsi="Roboto"/>
          <w:color w:val="111111"/>
          <w:sz w:val="30"/>
          <w:szCs w:val="30"/>
          <w:shd w:val="clear" w:color="auto" w:fill="FFFFFF"/>
        </w:rPr>
        <w:t xml:space="preserve"> </w:t>
      </w:r>
      <w:r>
        <w:rPr>
          <w:rFonts w:ascii="Roboto" w:hAnsi="Roboto" w:cs="Roboto"/>
          <w:color w:val="111111"/>
          <w:sz w:val="30"/>
          <w:szCs w:val="30"/>
          <w:shd w:val="clear" w:color="auto" w:fill="FFFFFF"/>
        </w:rPr>
        <w:t>магнитного</w:t>
      </w:r>
      <w:r>
        <w:rPr>
          <w:rFonts w:ascii="Roboto" w:hAnsi="Roboto"/>
          <w:color w:val="111111"/>
          <w:sz w:val="30"/>
          <w:szCs w:val="30"/>
          <w:shd w:val="clear" w:color="auto" w:fill="FFFFFF"/>
        </w:rPr>
        <w:t xml:space="preserve"> </w:t>
      </w:r>
      <w:r>
        <w:rPr>
          <w:rFonts w:ascii="Roboto" w:hAnsi="Roboto" w:cs="Roboto"/>
          <w:color w:val="111111"/>
          <w:sz w:val="30"/>
          <w:szCs w:val="30"/>
          <w:shd w:val="clear" w:color="auto" w:fill="FFFFFF"/>
        </w:rPr>
        <w:t>поля</w:t>
      </w:r>
      <w:r>
        <w:rPr>
          <w:rFonts w:ascii="Roboto" w:hAnsi="Roboto"/>
          <w:color w:val="111111"/>
          <w:sz w:val="30"/>
          <w:szCs w:val="30"/>
          <w:shd w:val="clear" w:color="auto" w:fill="FFFFFF"/>
        </w:rPr>
        <w:t xml:space="preserve">) </w:t>
      </w:r>
      <w:r>
        <w:rPr>
          <w:rFonts w:ascii="Roboto" w:hAnsi="Roboto" w:cs="Roboto"/>
          <w:color w:val="111111"/>
          <w:sz w:val="30"/>
          <w:szCs w:val="30"/>
          <w:shd w:val="clear" w:color="auto" w:fill="FFFFFF"/>
        </w:rPr>
        <w:t>утверждает</w:t>
      </w:r>
      <w:r>
        <w:rPr>
          <w:rFonts w:ascii="Roboto" w:hAnsi="Roboto"/>
          <w:color w:val="111111"/>
          <w:sz w:val="30"/>
          <w:szCs w:val="30"/>
          <w:shd w:val="clear" w:color="auto" w:fill="FFFFFF"/>
        </w:rPr>
        <w:t xml:space="preserve">, </w:t>
      </w:r>
      <w:r>
        <w:rPr>
          <w:rFonts w:ascii="Roboto" w:hAnsi="Roboto" w:cs="Roboto"/>
          <w:color w:val="111111"/>
          <w:sz w:val="30"/>
          <w:szCs w:val="30"/>
          <w:shd w:val="clear" w:color="auto" w:fill="FFFFFF"/>
        </w:rPr>
        <w:t>что</w:t>
      </w:r>
      <w:r>
        <w:rPr>
          <w:rFonts w:ascii="Roboto" w:hAnsi="Roboto"/>
          <w:color w:val="111111"/>
          <w:sz w:val="30"/>
          <w:szCs w:val="30"/>
          <w:shd w:val="clear" w:color="auto" w:fill="FFFFFF"/>
        </w:rPr>
        <w:t> </w:t>
      </w:r>
      <w:r>
        <w:rPr>
          <w:rStyle w:val="a3"/>
          <w:rFonts w:ascii="Roboto" w:hAnsi="Roboto"/>
          <w:color w:val="111111"/>
          <w:sz w:val="30"/>
          <w:szCs w:val="30"/>
        </w:rPr>
        <w:t>циркуляция вектора магнитной индукции вдоль произвольного замкнутого контура пропорциональна алгебраической сумме токов, пронизывающих этот контур</w:t>
      </w:r>
      <w:r>
        <w:rPr>
          <w:rFonts w:ascii="Roboto" w:hAnsi="Roboto"/>
          <w:color w:val="111111"/>
          <w:sz w:val="30"/>
          <w:szCs w:val="30"/>
          <w:shd w:val="clear" w:color="auto" w:fill="FFFFFF"/>
        </w:rPr>
        <w:t>.</w:t>
      </w:r>
    </w:p>
    <w:p w14:paraId="7493BAFF" w14:textId="1FC0BE26" w:rsidR="00B90754" w:rsidRDefault="00B90754" w:rsidP="004C2040">
      <w:pPr>
        <w:pStyle w:val="a5"/>
        <w:rPr>
          <w:color w:val="333333"/>
          <w:sz w:val="28"/>
          <w:szCs w:val="28"/>
        </w:rPr>
      </w:pPr>
      <w:r>
        <w:rPr>
          <w:rFonts w:ascii="Roboto" w:hAnsi="Roboto"/>
          <w:color w:val="111111"/>
          <w:sz w:val="30"/>
          <w:szCs w:val="30"/>
          <w:shd w:val="clear" w:color="auto" w:fill="FFFFFF"/>
        </w:rPr>
        <w:t>30.</w:t>
      </w:r>
      <w:r>
        <w:rPr>
          <w:rFonts w:ascii="Roboto" w:hAnsi="Roboto"/>
          <w:color w:val="111111"/>
          <w:sz w:val="30"/>
          <w:szCs w:val="30"/>
          <w:shd w:val="clear" w:color="auto" w:fill="FFFFFF"/>
        </w:rPr>
        <w:br/>
      </w:r>
      <w:r w:rsidRPr="00B90754">
        <w:rPr>
          <w:color w:val="333333"/>
          <w:sz w:val="28"/>
          <w:szCs w:val="28"/>
        </w:rPr>
        <w:t>Силовые линии электрического поля — это воображаемые линии, которые используются для визуализации электрического поля. Они показывают направление и относительную величину электрического поля в каждой точке пространства. Силовые линии демонстрируют направление силы, действующей на положительный заряд, и создают наглядное представление о распределении энергии при взаимодействии</w:t>
      </w:r>
      <w:r>
        <w:rPr>
          <w:color w:val="333333"/>
          <w:sz w:val="28"/>
          <w:szCs w:val="28"/>
        </w:rPr>
        <w:t xml:space="preserve"> </w:t>
      </w:r>
      <w:r w:rsidRPr="00B90754">
        <w:rPr>
          <w:color w:val="333333"/>
          <w:sz w:val="28"/>
          <w:szCs w:val="28"/>
        </w:rPr>
        <w:t>частиц.</w:t>
      </w:r>
      <w:r>
        <w:rPr>
          <w:color w:val="333333"/>
          <w:sz w:val="28"/>
          <w:szCs w:val="28"/>
        </w:rPr>
        <w:br/>
      </w:r>
      <w:r>
        <w:rPr>
          <w:noProof/>
        </w:rPr>
        <w:drawing>
          <wp:inline distT="0" distB="0" distL="0" distR="0" wp14:anchorId="69233693" wp14:editId="7C244510">
            <wp:extent cx="2380880" cy="2187526"/>
            <wp:effectExtent l="0" t="0" r="635" b="3810"/>
            <wp:docPr id="54" name="Рисунок 54" descr="Chapter 16. Electric potential energy and electric potential differen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hapter 16. Electric potential energy and electric potential difference ..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260" cy="2243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B75FF" w14:textId="7593AB58" w:rsidR="00B90754" w:rsidRDefault="00B90754" w:rsidP="004C2040">
      <w:pPr>
        <w:pStyle w:val="a5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lastRenderedPageBreak/>
        <w:t>Поток векторного поля</w:t>
      </w:r>
      <w:r>
        <w:rPr>
          <w:color w:val="333333"/>
          <w:sz w:val="28"/>
          <w:szCs w:val="28"/>
        </w:rPr>
        <w:br/>
      </w:r>
      <w:r w:rsidRPr="00B90754">
        <w:rPr>
          <w:noProof/>
          <w:color w:val="333333"/>
          <w:sz w:val="28"/>
          <w:szCs w:val="28"/>
        </w:rPr>
        <w:drawing>
          <wp:inline distT="0" distB="0" distL="0" distR="0" wp14:anchorId="45190D6C" wp14:editId="295F6F4D">
            <wp:extent cx="6645910" cy="1174115"/>
            <wp:effectExtent l="0" t="0" r="2540" b="698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z w:val="28"/>
          <w:szCs w:val="28"/>
        </w:rPr>
        <w:br/>
      </w:r>
      <w:r w:rsidRPr="00B90754">
        <w:rPr>
          <w:noProof/>
          <w:color w:val="333333"/>
          <w:sz w:val="28"/>
          <w:szCs w:val="28"/>
        </w:rPr>
        <w:drawing>
          <wp:inline distT="0" distB="0" distL="0" distR="0" wp14:anchorId="29322633" wp14:editId="05510344">
            <wp:extent cx="6645910" cy="2095500"/>
            <wp:effectExtent l="0" t="0" r="254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430">
        <w:rPr>
          <w:color w:val="333333"/>
          <w:sz w:val="28"/>
          <w:szCs w:val="28"/>
        </w:rPr>
        <w:br/>
      </w:r>
      <w:r w:rsidR="00B97430">
        <w:rPr>
          <w:noProof/>
        </w:rPr>
        <w:drawing>
          <wp:inline distT="0" distB="0" distL="0" distR="0" wp14:anchorId="5E09F06B" wp14:editId="6FC25E62">
            <wp:extent cx="6379845" cy="5078730"/>
            <wp:effectExtent l="0" t="0" r="1905" b="7620"/>
            <wp:docPr id="57" name="Рисунок 57" descr="Напряженность электрического поля. Поток вектора напряженности. Теорема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Напряженность электрического поля. Поток вектора напряженности. Теорема ..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845" cy="507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7430">
        <w:rPr>
          <w:color w:val="333333"/>
          <w:sz w:val="28"/>
          <w:szCs w:val="28"/>
        </w:rPr>
        <w:br/>
        <w:t>(не факт, сомнительная херня)</w:t>
      </w:r>
      <w:r w:rsidR="00B97430">
        <w:rPr>
          <w:color w:val="333333"/>
          <w:sz w:val="28"/>
          <w:szCs w:val="28"/>
        </w:rPr>
        <w:br/>
      </w:r>
    </w:p>
    <w:p w14:paraId="3D214F9F" w14:textId="61556DAA" w:rsidR="00B97430" w:rsidRDefault="00B97430" w:rsidP="004C2040">
      <w:pPr>
        <w:pStyle w:val="a5"/>
        <w:rPr>
          <w:color w:val="333333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0D3586" wp14:editId="4884E307">
            <wp:extent cx="4860388" cy="3640164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5988" cy="364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z w:val="28"/>
          <w:szCs w:val="28"/>
        </w:rPr>
        <w:br/>
        <w:t>31.</w:t>
      </w:r>
      <w:r>
        <w:rPr>
          <w:color w:val="333333"/>
          <w:sz w:val="28"/>
          <w:szCs w:val="28"/>
        </w:rPr>
        <w:br/>
      </w:r>
      <w:r w:rsidR="00F07CF4">
        <w:t>Основное понятие</w:t>
      </w:r>
      <w:r w:rsidR="00F07CF4">
        <w:br/>
        <w:t>Диэлектрики — это вещества, в которых отсутствуют свободные заряды и электрический ток практически не протекает. При помещении диэлектрика во внешнее электрическое поле происходит поляризация — смещение электронных оболочек относительно положительных ядер, либо ориентация молекул-диполей вдоль поля.</w:t>
      </w:r>
      <w:r w:rsidR="00F07CF4">
        <w:br/>
        <w:t>Поляризация диэлектрика</w:t>
      </w:r>
      <w:r w:rsidR="00F07CF4">
        <w:br/>
        <w:t>Поляризация проявляется в появлении молекулярных диполей, направленных вдоль поля. Внутреннее поле диэлектрика создаётся связанными зарядами (положительными и отрицательными на микроскопическом уровне), которые индуцируют поле, направленное противоположно внешнему, ослабляя его внутри материала.</w:t>
      </w:r>
      <w:r w:rsidR="00F07CF4">
        <w:br/>
      </w:r>
      <w:r w:rsidR="00F07CF4" w:rsidRPr="00F07CF4">
        <w:rPr>
          <w:noProof/>
          <w:color w:val="333333"/>
          <w:sz w:val="28"/>
          <w:szCs w:val="28"/>
        </w:rPr>
        <w:drawing>
          <wp:inline distT="0" distB="0" distL="0" distR="0" wp14:anchorId="30B4E8DE" wp14:editId="47ED225D">
            <wp:extent cx="6645910" cy="3445510"/>
            <wp:effectExtent l="0" t="0" r="2540" b="254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CF4">
        <w:br/>
      </w:r>
    </w:p>
    <w:p w14:paraId="255CEC26" w14:textId="44268172" w:rsidR="00F07CF4" w:rsidRDefault="00F07CF4" w:rsidP="004C2040">
      <w:pPr>
        <w:pStyle w:val="a5"/>
        <w:rPr>
          <w:color w:val="333333"/>
          <w:sz w:val="28"/>
          <w:szCs w:val="28"/>
        </w:rPr>
      </w:pPr>
    </w:p>
    <w:p w14:paraId="1440DA45" w14:textId="01AE13C3" w:rsidR="00F07CF4" w:rsidRDefault="00F07CF4" w:rsidP="004C2040">
      <w:pPr>
        <w:pStyle w:val="a5"/>
        <w:rPr>
          <w:color w:val="333333"/>
          <w:sz w:val="28"/>
          <w:szCs w:val="28"/>
        </w:rPr>
      </w:pPr>
      <w:r w:rsidRPr="00F07CF4"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0D32C8A6" wp14:editId="3132B748">
            <wp:extent cx="6645910" cy="1873250"/>
            <wp:effectExtent l="0" t="0" r="254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FBE1" w14:textId="77777777" w:rsidR="00F07CF4" w:rsidRDefault="00F07CF4" w:rsidP="004C2040">
      <w:pPr>
        <w:pStyle w:val="a5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32.</w:t>
      </w:r>
    </w:p>
    <w:p w14:paraId="0E38C1B6" w14:textId="412DD0B0" w:rsidR="00F07CF4" w:rsidRDefault="00F07CF4" w:rsidP="004C2040">
      <w:pPr>
        <w:pStyle w:val="a5"/>
        <w:rPr>
          <w:color w:val="333333"/>
          <w:sz w:val="28"/>
          <w:szCs w:val="28"/>
        </w:rPr>
      </w:pPr>
      <w:r w:rsidRPr="00F07CF4">
        <w:rPr>
          <w:color w:val="333333"/>
          <w:sz w:val="28"/>
          <w:szCs w:val="28"/>
        </w:rPr>
        <w:t>Магнитное поле в веществе определяется магнитными свойствами атомов и элементарных частиц, а также их взаимодействием с внешним магнитным полем.</w:t>
      </w:r>
    </w:p>
    <w:p w14:paraId="15ABC3C9" w14:textId="18A6CF08" w:rsidR="00F07CF4" w:rsidRDefault="00F07CF4" w:rsidP="004C2040">
      <w:pPr>
        <w:pStyle w:val="a5"/>
        <w:rPr>
          <w:color w:val="333333"/>
          <w:sz w:val="28"/>
          <w:szCs w:val="28"/>
        </w:rPr>
      </w:pPr>
      <w:r>
        <w:rPr>
          <w:noProof/>
        </w:rPr>
        <w:drawing>
          <wp:inline distT="0" distB="0" distL="0" distR="0" wp14:anchorId="67CEB331" wp14:editId="562305EA">
            <wp:extent cx="4621237" cy="3461053"/>
            <wp:effectExtent l="0" t="0" r="8255" b="635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26697" cy="346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2465" w14:textId="3CD23FFD" w:rsidR="00F07CF4" w:rsidRDefault="00F07CF4" w:rsidP="004C2040">
      <w:pPr>
        <w:pStyle w:val="a5"/>
        <w:rPr>
          <w:rFonts w:ascii="Segoe UI" w:hAnsi="Segoe UI" w:cs="Segoe UI"/>
          <w:spacing w:val="1"/>
        </w:rPr>
      </w:pPr>
      <w:r w:rsidRPr="00F07CF4">
        <w:rPr>
          <w:noProof/>
          <w:color w:val="333333"/>
          <w:sz w:val="28"/>
          <w:szCs w:val="28"/>
        </w:rPr>
        <w:drawing>
          <wp:inline distT="0" distB="0" distL="0" distR="0" wp14:anchorId="5CF2FFEA" wp14:editId="48DDA461">
            <wp:extent cx="6645910" cy="2379345"/>
            <wp:effectExtent l="0" t="0" r="2540" b="190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z w:val="28"/>
          <w:szCs w:val="28"/>
        </w:rPr>
        <w:br/>
      </w:r>
      <w:r>
        <w:rPr>
          <w:rFonts w:ascii="Segoe UI" w:hAnsi="Segoe UI" w:cs="Segoe UI"/>
          <w:spacing w:val="1"/>
        </w:rPr>
        <w:t>Магнитное поле в веществе формируется как результат взаимодействия внешнего магнитного поля с атомными и молекулярными магнитными моментами вещества.</w:t>
      </w:r>
    </w:p>
    <w:p w14:paraId="68EDACE4" w14:textId="2024B6E0" w:rsidR="00F07CF4" w:rsidRDefault="00F07CF4" w:rsidP="004C2040">
      <w:pPr>
        <w:pStyle w:val="a5"/>
        <w:rPr>
          <w:color w:val="333333"/>
          <w:sz w:val="28"/>
          <w:szCs w:val="28"/>
        </w:rPr>
      </w:pPr>
      <w:r w:rsidRPr="00F07CF4"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15783E1E" wp14:editId="0DB97E08">
            <wp:extent cx="6645910" cy="2710180"/>
            <wp:effectExtent l="0" t="0" r="254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6B2B" w14:textId="019F9629" w:rsidR="00F07CF4" w:rsidRPr="00081552" w:rsidRDefault="00F07CF4" w:rsidP="004C2040">
      <w:pPr>
        <w:pStyle w:val="a5"/>
        <w:rPr>
          <w:color w:val="333333"/>
          <w:sz w:val="28"/>
          <w:szCs w:val="28"/>
        </w:rPr>
      </w:pPr>
      <w:r w:rsidRPr="00F07CF4">
        <w:rPr>
          <w:noProof/>
          <w:color w:val="333333"/>
          <w:sz w:val="28"/>
          <w:szCs w:val="28"/>
        </w:rPr>
        <w:drawing>
          <wp:inline distT="0" distB="0" distL="0" distR="0" wp14:anchorId="625057B8" wp14:editId="796F792B">
            <wp:extent cx="6645910" cy="798195"/>
            <wp:effectExtent l="0" t="0" r="2540" b="190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CF4" w:rsidRPr="00081552" w:rsidSect="00C736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004"/>
    <w:multiLevelType w:val="multilevel"/>
    <w:tmpl w:val="EEC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C3BD7"/>
    <w:multiLevelType w:val="multilevel"/>
    <w:tmpl w:val="D0C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946765">
    <w:abstractNumId w:val="1"/>
  </w:num>
  <w:num w:numId="2" w16cid:durableId="34506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6B6"/>
    <w:rsid w:val="00081552"/>
    <w:rsid w:val="00104C84"/>
    <w:rsid w:val="00153B92"/>
    <w:rsid w:val="001C2C82"/>
    <w:rsid w:val="00437AE7"/>
    <w:rsid w:val="004C2040"/>
    <w:rsid w:val="00581F72"/>
    <w:rsid w:val="006331B5"/>
    <w:rsid w:val="007B3A26"/>
    <w:rsid w:val="00824492"/>
    <w:rsid w:val="009D7857"/>
    <w:rsid w:val="00A61D99"/>
    <w:rsid w:val="00B0137E"/>
    <w:rsid w:val="00B21CE9"/>
    <w:rsid w:val="00B3493F"/>
    <w:rsid w:val="00B90754"/>
    <w:rsid w:val="00B97430"/>
    <w:rsid w:val="00BF0869"/>
    <w:rsid w:val="00C62B89"/>
    <w:rsid w:val="00C736B6"/>
    <w:rsid w:val="00D71C8A"/>
    <w:rsid w:val="00E947AD"/>
    <w:rsid w:val="00F0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F4DE6"/>
  <w15:chartTrackingRefBased/>
  <w15:docId w15:val="{3143D53E-1100-FC4E-AA6E-8C2223807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C82"/>
  </w:style>
  <w:style w:type="paragraph" w:styleId="2">
    <w:name w:val="heading 2"/>
    <w:basedOn w:val="a"/>
    <w:link w:val="20"/>
    <w:uiPriority w:val="9"/>
    <w:qFormat/>
    <w:rsid w:val="00C736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736B6"/>
    <w:rPr>
      <w:b/>
      <w:bCs/>
    </w:rPr>
  </w:style>
  <w:style w:type="character" w:styleId="a4">
    <w:name w:val="Hyperlink"/>
    <w:basedOn w:val="a0"/>
    <w:uiPriority w:val="99"/>
    <w:semiHidden/>
    <w:unhideWhenUsed/>
    <w:rsid w:val="00C736B6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C73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736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unhideWhenUsed/>
    <w:rsid w:val="00A61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1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90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2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55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63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91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jpe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jpe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jpe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3D7BF-07E3-421E-8E6C-6B8771A32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17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Салгереев Микаэль</dc:creator>
  <cp:keywords/>
  <dc:description/>
  <cp:lastModifiedBy>user</cp:lastModifiedBy>
  <cp:revision>1</cp:revision>
  <dcterms:created xsi:type="dcterms:W3CDTF">2025-11-14T12:29:00Z</dcterms:created>
  <dcterms:modified xsi:type="dcterms:W3CDTF">2025-12-02T18:15:00Z</dcterms:modified>
</cp:coreProperties>
</file>