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620578"/>
        <w:docPartObj>
          <w:docPartGallery w:val="Cover Pages"/>
          <w:docPartUnique/>
        </w:docPartObj>
      </w:sdtPr>
      <w:sdtEndPr>
        <w:rPr>
          <w:rFonts w:ascii="CMR12" w:hAnsi="CMR12" w:cs="CMR12"/>
          <w:noProof/>
          <w:sz w:val="24"/>
          <w:szCs w:val="24"/>
          <w:lang w:eastAsia="es-AR"/>
        </w:rPr>
      </w:sdtEndPr>
      <w:sdtContent>
        <w:p w:rsidR="007D0262" w:rsidRDefault="007D0262">
          <w:r>
            <w:rPr>
              <w:noProof/>
            </w:rPr>
            <mc:AlternateContent>
              <mc:Choice Requires="wps">
                <w:drawing>
                  <wp:anchor distT="0" distB="0" distL="114300" distR="114300" simplePos="0" relativeHeight="251662336" behindDoc="1" locked="0" layoutInCell="1" allowOverlap="1" wp14:anchorId="52912AB1" wp14:editId="261F97A7">
                    <wp:simplePos x="0" y="0"/>
                    <wp:positionH relativeFrom="margin">
                      <wp:align>center</wp:align>
                    </wp:positionH>
                    <mc:AlternateContent>
                      <mc:Choice Requires="wp14">
                        <wp:positionV relativeFrom="margin">
                          <wp14:pctPosVOffset>-5000</wp14:pctPosVOffset>
                        </wp:positionV>
                      </mc:Choice>
                      <mc:Fallback>
                        <wp:positionV relativeFrom="page">
                          <wp:posOffset>0</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7D0262" w:rsidRDefault="007D0262">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Taller de Matemática Computacional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41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7D0262" w:rsidRDefault="007D0262">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Taller de Matemática Computacional</w:t>
                              </w:r>
                            </w:p>
                          </w:sdtContent>
                        </w:sdt>
                      </w:txbxContent>
                    </v:textbox>
                    <w10:wrap anchorx="margin" anchory="margin"/>
                  </v:rect>
                </w:pict>
              </mc:Fallback>
            </mc:AlternateContent>
          </w:r>
        </w:p>
        <w:p w:rsidR="007D0262" w:rsidRDefault="007D0262"/>
        <w:p w:rsidR="007D0262" w:rsidRDefault="007D0262"/>
        <w:p w:rsidR="007D0262" w:rsidRDefault="007D0262"/>
        <w:p w:rsidR="007D0262" w:rsidRDefault="007D0262">
          <w:pPr>
            <w:rPr>
              <w:rFonts w:ascii="CMR12" w:hAnsi="CMR12" w:cs="CMR12"/>
              <w:noProof/>
              <w:sz w:val="24"/>
              <w:szCs w:val="24"/>
              <w:lang w:eastAsia="es-AR"/>
            </w:rPr>
          </w:pPr>
          <w:r>
            <w:rPr>
              <w:noProof/>
            </w:rPr>
            <mc:AlternateContent>
              <mc:Choice Requires="wps">
                <w:drawing>
                  <wp:anchor distT="0" distB="0" distL="114300" distR="114300" simplePos="0" relativeHeight="251664384" behindDoc="0" locked="0" layoutInCell="1" allowOverlap="1" wp14:anchorId="2509A2DC" wp14:editId="7DB98671">
                    <wp:simplePos x="0" y="0"/>
                    <mc:AlternateContent>
                      <mc:Choice Requires="wp14">
                        <wp:positionH relativeFrom="margin">
                          <wp14:pctPosHOffset>-5000</wp14:pctPosHOffset>
                        </wp:positionH>
                      </mc:Choice>
                      <mc:Fallback>
                        <wp:positionH relativeFrom="page">
                          <wp:posOffset>114300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373380350"/>
                                  <w:dataBinding w:prefixMappings="xmlns:ns0='http://schemas.openxmlformats.org/officeDocument/2006/extended-properties'" w:xpath="/ns0:Properties[1]/ns0:Company[1]" w:storeItemID="{6668398D-A668-4E3E-A5EB-62B293D839F1}"/>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AÑO 2017</w:t>
                                    </w:r>
                                  </w:p>
                                </w:sdtContent>
                              </w:sdt>
                              <w:p w:rsidR="007D0262" w:rsidRDefault="007D0262">
                                <w:pPr>
                                  <w:suppressOverlap/>
                                  <w:jc w:val="right"/>
                                  <w:rPr>
                                    <w:b/>
                                    <w:bCs/>
                                    <w:color w:val="1F497D" w:themeColor="text2"/>
                                    <w:spacing w:val="60"/>
                                    <w:sz w:val="20"/>
                                    <w:szCs w:val="20"/>
                                  </w:rPr>
                                </w:pPr>
                              </w:p>
                              <w:sdt>
                                <w:sdtPr>
                                  <w:rPr>
                                    <w:b/>
                                    <w:bCs/>
                                    <w:color w:val="1F497D" w:themeColor="text2"/>
                                    <w:spacing w:val="60"/>
                                    <w:sz w:val="20"/>
                                    <w:szCs w:val="20"/>
                                  </w:rPr>
                                  <w:alias w:val="Teléfono"/>
                                  <w:id w:val="234671361"/>
                                  <w:dataBinding w:prefixMappings="xmlns:ns0='http://schemas.microsoft.com/office/2006/coverPageProps'" w:xpath="/ns0:CoverPageProperties[1]/ns0:CompanyPhone[1]" w:storeItemID="{55AF091B-3C7A-41E3-B477-F2FDAA23CFDA}"/>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 xml:space="preserve">Sebastián A. Bellido </w:t>
                                    </w:r>
                                  </w:p>
                                </w:sdtContent>
                              </w:sdt>
                              <w:sdt>
                                <w:sdtPr>
                                  <w:rPr>
                                    <w:b/>
                                    <w:bCs/>
                                    <w:color w:val="1F497D" w:themeColor="text2"/>
                                    <w:spacing w:val="60"/>
                                    <w:sz w:val="20"/>
                                    <w:szCs w:val="20"/>
                                  </w:rPr>
                                  <w:alias w:val="Fax"/>
                                  <w:id w:val="406589343"/>
                                  <w:dataBinding w:prefixMappings="xmlns:ns0='http://schemas.microsoft.com/office/2006/coverPageProps'" w:xpath="/ns0:CoverPageProperties[1]/ns0:CompanyFax[1]" w:storeItemID="{55AF091B-3C7A-41E3-B477-F2FDAA23CFDA}"/>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DNI: 27.388.144</w:t>
                                    </w:r>
                                  </w:p>
                                </w:sdtContent>
                              </w:sdt>
                              <w:sdt>
                                <w:sdtPr>
                                  <w:rPr>
                                    <w:b/>
                                    <w:bCs/>
                                    <w:color w:val="1F497D" w:themeColor="text2"/>
                                    <w:spacing w:val="60"/>
                                    <w:sz w:val="20"/>
                                    <w:szCs w:val="20"/>
                                  </w:rPr>
                                  <w:alias w:val="Fecha"/>
                                  <w:id w:val="-1923017390"/>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4384;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Compañía"/>
                            <w:id w:val="-1373380350"/>
                            <w:dataBinding w:prefixMappings="xmlns:ns0='http://schemas.openxmlformats.org/officeDocument/2006/extended-properties'" w:xpath="/ns0:Properties[1]/ns0:Company[1]" w:storeItemID="{6668398D-A668-4E3E-A5EB-62B293D839F1}"/>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AÑO 2017</w:t>
                              </w:r>
                            </w:p>
                          </w:sdtContent>
                        </w:sdt>
                        <w:p w:rsidR="007D0262" w:rsidRDefault="007D0262">
                          <w:pPr>
                            <w:suppressOverlap/>
                            <w:jc w:val="right"/>
                            <w:rPr>
                              <w:b/>
                              <w:bCs/>
                              <w:color w:val="1F497D" w:themeColor="text2"/>
                              <w:spacing w:val="60"/>
                              <w:sz w:val="20"/>
                              <w:szCs w:val="20"/>
                            </w:rPr>
                          </w:pPr>
                        </w:p>
                        <w:sdt>
                          <w:sdtPr>
                            <w:rPr>
                              <w:b/>
                              <w:bCs/>
                              <w:color w:val="1F497D" w:themeColor="text2"/>
                              <w:spacing w:val="60"/>
                              <w:sz w:val="20"/>
                              <w:szCs w:val="20"/>
                            </w:rPr>
                            <w:alias w:val="Teléfono"/>
                            <w:id w:val="234671361"/>
                            <w:dataBinding w:prefixMappings="xmlns:ns0='http://schemas.microsoft.com/office/2006/coverPageProps'" w:xpath="/ns0:CoverPageProperties[1]/ns0:CompanyPhone[1]" w:storeItemID="{55AF091B-3C7A-41E3-B477-F2FDAA23CFDA}"/>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 xml:space="preserve">Sebastián A. Bellido </w:t>
                              </w:r>
                            </w:p>
                          </w:sdtContent>
                        </w:sdt>
                        <w:sdt>
                          <w:sdtPr>
                            <w:rPr>
                              <w:b/>
                              <w:bCs/>
                              <w:color w:val="1F497D" w:themeColor="text2"/>
                              <w:spacing w:val="60"/>
                              <w:sz w:val="20"/>
                              <w:szCs w:val="20"/>
                            </w:rPr>
                            <w:alias w:val="Fax"/>
                            <w:id w:val="406589343"/>
                            <w:dataBinding w:prefixMappings="xmlns:ns0='http://schemas.microsoft.com/office/2006/coverPageProps'" w:xpath="/ns0:CoverPageProperties[1]/ns0:CompanyFax[1]" w:storeItemID="{55AF091B-3C7A-41E3-B477-F2FDAA23CFDA}"/>
                            <w:text/>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DNI: 27.388.144</w:t>
                              </w:r>
                            </w:p>
                          </w:sdtContent>
                        </w:sdt>
                        <w:sdt>
                          <w:sdtPr>
                            <w:rPr>
                              <w:b/>
                              <w:bCs/>
                              <w:color w:val="1F497D" w:themeColor="text2"/>
                              <w:spacing w:val="60"/>
                              <w:sz w:val="20"/>
                              <w:szCs w:val="20"/>
                            </w:rPr>
                            <w:alias w:val="Fecha"/>
                            <w:id w:val="-1923017390"/>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7D0262" w:rsidRDefault="00924314">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5167A9EA" wp14:editId="10EE626F">
                    <wp:simplePos x="0" y="0"/>
                    <mc:AlternateContent>
                      <mc:Choice Requires="wp14">
                        <wp:positionH relativeFrom="margin">
                          <wp14:pctPosHOffset>44500</wp14:pctPosHOffset>
                        </wp:positionH>
                      </mc:Choice>
                      <mc:Fallback>
                        <wp:positionH relativeFrom="page">
                          <wp:posOffset>3509010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415747883"/>
                                  <w:dataBinding w:prefixMappings="xmlns:ns0='http://schemas.openxmlformats.org/package/2006/metadata/core-properties' xmlns:ns1='http://purl.org/dc/elements/1.1/'" w:xpath="/ns0:coreProperties[1]/ns1:creator[1]" w:storeItemID="{6C3C8BC8-F283-45AE-878A-BAB7291924A1}"/>
                                  <w:text/>
                                </w:sdtPr>
                                <w:sdtContent>
                                  <w:p w:rsidR="007D0262" w:rsidRDefault="007D026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Trabajo Práctico Especial</w:t>
                                    </w:r>
                                  </w:p>
                                </w:sdtContent>
                              </w:sdt>
                              <w:sdt>
                                <w:sdtPr>
                                  <w:rPr>
                                    <w:color w:val="1F497D" w:themeColor="text2"/>
                                  </w:rPr>
                                  <w:alias w:val="Descripción breve"/>
                                  <w:id w:val="170075475"/>
                                  <w:dataBinding w:prefixMappings="xmlns:ns0='http://schemas.microsoft.com/office/2006/coverPageProps'" w:xpath="/ns0:CoverPageProperties[1]/ns0:Abstract[1]" w:storeItemID="{55AF091B-3C7A-41E3-B477-F2FDAA23CFDA}"/>
                                  <w:text/>
                                </w:sdtPr>
                                <w:sdtContent>
                                  <w:p w:rsidR="007D0262" w:rsidRDefault="00924314">
                                    <w:pPr>
                                      <w:suppressOverlap/>
                                      <w:rPr>
                                        <w:color w:val="1F497D" w:themeColor="text2"/>
                                      </w:rPr>
                                    </w:pPr>
                                    <w:r>
                                      <w:rPr>
                                        <w:color w:val="1F497D" w:themeColor="text2"/>
                                      </w:rPr>
                                      <w:t>TUDAI – Facultad de Ciencias Exactas - UNCPBA</w:t>
                                    </w:r>
                                  </w:p>
                                </w:sdtContent>
                              </w:sdt>
                              <w:p w:rsidR="007D0262" w:rsidRDefault="007D026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83.15pt;height:291.6pt;z-index:251665408;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415747883"/>
                            <w:dataBinding w:prefixMappings="xmlns:ns0='http://schemas.openxmlformats.org/package/2006/metadata/core-properties' xmlns:ns1='http://purl.org/dc/elements/1.1/'" w:xpath="/ns0:coreProperties[1]/ns1:creator[1]" w:storeItemID="{6C3C8BC8-F283-45AE-878A-BAB7291924A1}"/>
                            <w:text/>
                          </w:sdtPr>
                          <w:sdtContent>
                            <w:p w:rsidR="007D0262" w:rsidRDefault="007D026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Trabajo Práctico Especial</w:t>
                              </w:r>
                            </w:p>
                          </w:sdtContent>
                        </w:sdt>
                        <w:sdt>
                          <w:sdtPr>
                            <w:rPr>
                              <w:color w:val="1F497D" w:themeColor="text2"/>
                            </w:rPr>
                            <w:alias w:val="Descripción breve"/>
                            <w:id w:val="170075475"/>
                            <w:dataBinding w:prefixMappings="xmlns:ns0='http://schemas.microsoft.com/office/2006/coverPageProps'" w:xpath="/ns0:CoverPageProperties[1]/ns0:Abstract[1]" w:storeItemID="{55AF091B-3C7A-41E3-B477-F2FDAA23CFDA}"/>
                            <w:text/>
                          </w:sdtPr>
                          <w:sdtContent>
                            <w:p w:rsidR="007D0262" w:rsidRDefault="00924314">
                              <w:pPr>
                                <w:suppressOverlap/>
                                <w:rPr>
                                  <w:color w:val="1F497D" w:themeColor="text2"/>
                                </w:rPr>
                              </w:pPr>
                              <w:r>
                                <w:rPr>
                                  <w:color w:val="1F497D" w:themeColor="text2"/>
                                </w:rPr>
                                <w:t>TUDAI – Facultad de Ciencias Exactas - UNCPBA</w:t>
                              </w:r>
                            </w:p>
                          </w:sdtContent>
                        </w:sdt>
                        <w:p w:rsidR="007D0262" w:rsidRDefault="007D0262"/>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2442E96F" wp14:editId="36020823">
                    <wp:simplePos x="0" y="0"/>
                    <wp:positionH relativeFrom="margin">
                      <wp:align>center</wp:align>
                    </wp:positionH>
                    <mc:AlternateContent>
                      <mc:Choice Requires="wp14">
                        <wp:positionV relativeFrom="margin">
                          <wp14:pctPosVOffset>59000</wp14:pctPosVOffset>
                        </wp:positionV>
                      </mc:Choice>
                      <mc:Fallback>
                        <wp:positionV relativeFrom="page">
                          <wp:posOffset>5852160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51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3360" behindDoc="0" locked="0" layoutInCell="1" allowOverlap="1" wp14:anchorId="06FF0521" wp14:editId="00747160">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336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CMR12" w:hAnsi="CMR12" w:cs="CMR12"/>
              <w:noProof/>
              <w:sz w:val="24"/>
              <w:szCs w:val="24"/>
              <w:lang w:eastAsia="es-AR"/>
            </w:rPr>
            <w:br w:type="page"/>
          </w:r>
        </w:p>
      </w:sdtContent>
    </w:sdt>
    <w:p w:rsidR="00463CCF" w:rsidRPr="004B3A5B" w:rsidRDefault="00924314" w:rsidP="004B3A5B">
      <w:pPr>
        <w:pStyle w:val="Ttulo"/>
        <w:rPr>
          <w:sz w:val="40"/>
          <w:szCs w:val="40"/>
        </w:rPr>
      </w:pPr>
      <w:r w:rsidRPr="00463CCF">
        <w:rPr>
          <w:sz w:val="40"/>
          <w:szCs w:val="40"/>
        </w:rPr>
        <w:lastRenderedPageBreak/>
        <w:t>INTRODUCCIÓN:</w:t>
      </w:r>
    </w:p>
    <w:p w:rsidR="00463CCF" w:rsidRDefault="005767EB" w:rsidP="00463CCF">
      <w:r w:rsidRPr="00924314">
        <w:t xml:space="preserve">La cátedra TMC propone </w:t>
      </w:r>
      <w:r w:rsidR="00924314" w:rsidRPr="00924314">
        <w:t xml:space="preserve">un trabajo práctico especial utilizando </w:t>
      </w:r>
      <w:r w:rsidRPr="00924314">
        <w:t xml:space="preserve">la herramienta </w:t>
      </w:r>
      <w:proofErr w:type="spellStart"/>
      <w:r w:rsidRPr="00924314">
        <w:t>Octave</w:t>
      </w:r>
      <w:proofErr w:type="spellEnd"/>
      <w:r w:rsidR="00463CCF">
        <w:t>. Que el alumno desarrolle un motor de Montecarlo</w:t>
      </w:r>
      <w:r w:rsidR="00924314" w:rsidRPr="00924314">
        <w:t xml:space="preserve"> mediante llamadas a la función “</w:t>
      </w:r>
      <w:proofErr w:type="spellStart"/>
      <w:r w:rsidR="00924314" w:rsidRPr="00924314">
        <w:t>my_mex_</w:t>
      </w:r>
      <w:proofErr w:type="gramStart"/>
      <w:r w:rsidR="00924314" w:rsidRPr="00924314">
        <w:t>service</w:t>
      </w:r>
      <w:proofErr w:type="spellEnd"/>
      <w:r w:rsidR="00924314" w:rsidRPr="00924314">
        <w:t>(</w:t>
      </w:r>
      <w:proofErr w:type="spellStart"/>
      <w:proofErr w:type="gramEnd"/>
      <w:r w:rsidR="00924314" w:rsidRPr="00924314">
        <w:t>dni</w:t>
      </w:r>
      <w:proofErr w:type="spellEnd"/>
      <w:r w:rsidR="00924314" w:rsidRPr="00924314">
        <w:t>)”</w:t>
      </w:r>
      <w:r w:rsidR="00924314">
        <w:t>, que</w:t>
      </w:r>
      <w:r w:rsidR="00924314" w:rsidRPr="00924314">
        <w:t xml:space="preserve"> </w:t>
      </w:r>
      <w:r w:rsidR="00924314">
        <w:t>recib</w:t>
      </w:r>
      <w:r w:rsidR="00463CCF">
        <w:t>e</w:t>
      </w:r>
      <w:r w:rsidR="00924314">
        <w:t xml:space="preserve"> </w:t>
      </w:r>
      <w:r w:rsidR="00924314" w:rsidRPr="00924314">
        <w:t xml:space="preserve"> como parámetro un nú</w:t>
      </w:r>
      <w:r w:rsidR="00924314" w:rsidRPr="00924314">
        <w:t xml:space="preserve">mero entero </w:t>
      </w:r>
      <w:r w:rsidR="00924314" w:rsidRPr="00924314">
        <w:t>representa</w:t>
      </w:r>
      <w:r w:rsidR="00463CCF">
        <w:t>ndo</w:t>
      </w:r>
      <w:r w:rsidR="00924314" w:rsidRPr="00924314">
        <w:t xml:space="preserve"> el nú</w:t>
      </w:r>
      <w:r w:rsidR="00463CCF">
        <w:t>mero de documento del alumno. La misma</w:t>
      </w:r>
      <w:r w:rsidR="00924314" w:rsidRPr="00924314">
        <w:t xml:space="preserve"> </w:t>
      </w:r>
      <w:r w:rsidR="00924314" w:rsidRPr="00924314">
        <w:t>devuelve</w:t>
      </w:r>
      <w:r w:rsidR="00924314" w:rsidRPr="00924314">
        <w:t xml:space="preserve"> </w:t>
      </w:r>
      <w:r w:rsidR="00924314" w:rsidRPr="00924314">
        <w:t>un 1 en caso de autorizar el disparo y un 0 en caso de no autorizarlo.</w:t>
      </w:r>
      <w:r w:rsidR="00924314" w:rsidRPr="00924314">
        <w:t xml:space="preserve"> </w:t>
      </w:r>
      <w:r w:rsidR="00463CCF">
        <w:t xml:space="preserve"> </w:t>
      </w:r>
    </w:p>
    <w:p w:rsidR="00463CCF" w:rsidRDefault="00463CCF" w:rsidP="00463CCF">
      <w:pPr>
        <w:rPr>
          <w:sz w:val="24"/>
          <w:szCs w:val="24"/>
        </w:rPr>
      </w:pPr>
      <w:r w:rsidRPr="00463CCF">
        <w:t>La nave espacial con la que estamos trabajando utiliza un sistema de autenticació</w:t>
      </w:r>
      <w:r>
        <w:t xml:space="preserve">n bastante </w:t>
      </w:r>
      <w:r w:rsidRPr="00463CCF">
        <w:t>obsoleto, que autoriza a realizar disparos l</w:t>
      </w:r>
      <w:r>
        <w:t>áser</w:t>
      </w:r>
      <w:r w:rsidRPr="00463CCF">
        <w:t xml:space="preserve"> de acuerdo al DNI introducido</w:t>
      </w:r>
      <w:r>
        <w:rPr>
          <w:sz w:val="24"/>
          <w:szCs w:val="24"/>
        </w:rPr>
        <w:t>.</w:t>
      </w:r>
    </w:p>
    <w:p w:rsidR="004B3A5B" w:rsidRDefault="004B3A5B" w:rsidP="004B3A5B">
      <w:pPr>
        <w:pStyle w:val="Ttulo"/>
        <w:rPr>
          <w:sz w:val="40"/>
          <w:szCs w:val="40"/>
        </w:rPr>
      </w:pPr>
    </w:p>
    <w:p w:rsidR="004B3A5B" w:rsidRPr="004B3A5B" w:rsidRDefault="004B3A5B" w:rsidP="004B3A5B">
      <w:pPr>
        <w:pStyle w:val="Ttulo"/>
        <w:rPr>
          <w:sz w:val="40"/>
          <w:szCs w:val="40"/>
        </w:rPr>
      </w:pPr>
      <w:r w:rsidRPr="004B3A5B">
        <w:rPr>
          <w:sz w:val="40"/>
          <w:szCs w:val="40"/>
        </w:rPr>
        <w:t>DESARROLLO</w:t>
      </w:r>
    </w:p>
    <w:p w:rsidR="00463CCF" w:rsidRDefault="004B3A5B" w:rsidP="00463CCF">
      <w:r>
        <w:t>Para llevar a cabo el desarrollo del programa se declaró una función llamada “</w:t>
      </w:r>
      <w:proofErr w:type="spellStart"/>
      <w:r>
        <w:t>calcular_probabilidad_del_</w:t>
      </w:r>
      <w:proofErr w:type="gramStart"/>
      <w:r>
        <w:t>exito</w:t>
      </w:r>
      <w:proofErr w:type="spellEnd"/>
      <w:r>
        <w:t>(</w:t>
      </w:r>
      <w:proofErr w:type="gramEnd"/>
      <w:r>
        <w:t xml:space="preserve">épsilon, </w:t>
      </w:r>
      <w:proofErr w:type="spellStart"/>
      <w:r>
        <w:t>dni</w:t>
      </w:r>
      <w:proofErr w:type="spellEnd"/>
      <w:r>
        <w:t>)” que va a calcular la probabilidad de obtener dos intentos fallidos, o sea dos negaciones seguidas al preguntar si la nave me permite o no realizar un disparo.</w:t>
      </w:r>
    </w:p>
    <w:p w:rsidR="00F31527" w:rsidRDefault="004B3A5B" w:rsidP="00463CCF">
      <w:r>
        <w:t xml:space="preserve">Para esto se declararon las constante “épsilon”, “epsilon1”, “epsilon2” y </w:t>
      </w:r>
      <w:proofErr w:type="spellStart"/>
      <w:r>
        <w:t>dni</w:t>
      </w:r>
      <w:proofErr w:type="spellEnd"/>
      <w:r>
        <w:t xml:space="preserve">; cada una con un valor predefinido. </w:t>
      </w:r>
      <w:r w:rsidR="005751EB">
        <w:t>Éstas servirán como parámetro a la función “</w:t>
      </w:r>
      <w:proofErr w:type="spellStart"/>
      <w:r w:rsidR="005751EB">
        <w:t>calcular_probabilidad_del_</w:t>
      </w:r>
      <w:proofErr w:type="gramStart"/>
      <w:r w:rsidR="005751EB">
        <w:t>exito</w:t>
      </w:r>
      <w:proofErr w:type="spellEnd"/>
      <w:r w:rsidR="005751EB">
        <w:t>(</w:t>
      </w:r>
      <w:proofErr w:type="gramEnd"/>
      <w:r w:rsidR="005751EB">
        <w:t>)”, para obtener los valores deseados</w:t>
      </w:r>
      <w:r w:rsidR="007B5B4A">
        <w:t>.</w:t>
      </w:r>
    </w:p>
    <w:p w:rsidR="007B5B4A" w:rsidRDefault="007B5B4A" w:rsidP="00463CCF">
      <w:r>
        <w:t>También fue necesario igualar las variables “intento1” e “intento2” a la función dada “</w:t>
      </w:r>
      <w:proofErr w:type="spellStart"/>
      <w:r>
        <w:t>my_mex_service</w:t>
      </w:r>
      <w:proofErr w:type="spellEnd"/>
      <w:r>
        <w:t>(</w:t>
      </w:r>
      <w:proofErr w:type="spellStart"/>
      <w:r>
        <w:t>dni</w:t>
      </w:r>
      <w:proofErr w:type="spellEnd"/>
      <w:r>
        <w:t>)” para poder realizar una sentencia “</w:t>
      </w:r>
      <w:proofErr w:type="spellStart"/>
      <w:r>
        <w:t>if</w:t>
      </w:r>
      <w:proofErr w:type="spellEnd"/>
      <w:r>
        <w:t>” con una operación lógica que compara las variables con el valor booleano 0 (cero). Si se cumple esta sentencia, entonces se incrementa en 1 (uno) nuestra variable “</w:t>
      </w:r>
      <w:proofErr w:type="spellStart"/>
      <w:r>
        <w:t>casos_favorables</w:t>
      </w:r>
      <w:proofErr w:type="spellEnd"/>
      <w:r>
        <w:t>”.</w:t>
      </w:r>
    </w:p>
    <w:p w:rsidR="00B63DB8" w:rsidRDefault="007B5B4A" w:rsidP="00463CCF">
      <w:r>
        <w:t>Basándonos en la regla de Laplace, el programa calcula la probabilidad actual al dividir los</w:t>
      </w:r>
      <w:r w:rsidR="00B63DB8">
        <w:t xml:space="preserve"> casos favorables, o sea las </w:t>
      </w:r>
      <w:r>
        <w:t xml:space="preserve">negaciones de disparo, </w:t>
      </w:r>
      <w:r w:rsidR="00B63DB8">
        <w:t>por el total de pruebas realizadas. Este programa además medirá el tiempo en segundos que tardó en realizar todos los cálculos para luego mostrarlos en pantalla.</w:t>
      </w:r>
    </w:p>
    <w:p w:rsidR="00F31527" w:rsidRDefault="00B63DB8" w:rsidP="00463CCF">
      <w:r>
        <w:t>Finalmente a</w:t>
      </w:r>
      <w:r>
        <w:t xml:space="preserve">l ejecutar el archivo </w:t>
      </w:r>
      <w:proofErr w:type="spellStart"/>
      <w:r>
        <w:t>script_trabajo_especial</w:t>
      </w:r>
      <w:proofErr w:type="spellEnd"/>
      <w:r>
        <w:t xml:space="preserve"> en la ventana de comando de </w:t>
      </w:r>
      <w:proofErr w:type="spellStart"/>
      <w:r>
        <w:t>Octave</w:t>
      </w:r>
      <w:proofErr w:type="spellEnd"/>
      <w:r>
        <w:t xml:space="preserve">, </w:t>
      </w:r>
      <w:r>
        <w:t>el programa obtiene los resultados e imprime todos los datos deseados.</w:t>
      </w:r>
    </w:p>
    <w:p w:rsidR="00F31527" w:rsidRDefault="005751EB" w:rsidP="00463CCF">
      <w:r>
        <w:rPr>
          <w:noProof/>
          <w:lang w:eastAsia="es-AR"/>
        </w:rPr>
        <w:drawing>
          <wp:inline distT="0" distB="0" distL="0" distR="0">
            <wp:extent cx="4012442" cy="2259992"/>
            <wp:effectExtent l="0" t="0" r="7620"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013565" cy="2260625"/>
                    </a:xfrm>
                    <a:prstGeom prst="rect">
                      <a:avLst/>
                    </a:prstGeom>
                  </pic:spPr>
                </pic:pic>
              </a:graphicData>
            </a:graphic>
          </wp:inline>
        </w:drawing>
      </w:r>
    </w:p>
    <w:p w:rsidR="005751EB" w:rsidRPr="005751EB" w:rsidRDefault="005751EB" w:rsidP="00B829D8">
      <w:pPr>
        <w:spacing w:after="0"/>
        <w:rPr>
          <w:sz w:val="20"/>
          <w:szCs w:val="20"/>
        </w:rPr>
      </w:pPr>
      <w:r w:rsidRPr="005751EB">
        <w:rPr>
          <w:sz w:val="20"/>
          <w:szCs w:val="20"/>
        </w:rPr>
        <w:t>La probabilidad de dos fallos seguidos con un épsilon de 0.1 es: 0.446215</w:t>
      </w:r>
    </w:p>
    <w:p w:rsidR="005751EB" w:rsidRPr="005751EB" w:rsidRDefault="005751EB" w:rsidP="00B829D8">
      <w:pPr>
        <w:spacing w:after="0"/>
        <w:rPr>
          <w:sz w:val="20"/>
          <w:szCs w:val="20"/>
        </w:rPr>
      </w:pPr>
      <w:r w:rsidRPr="005751EB">
        <w:rPr>
          <w:sz w:val="20"/>
          <w:szCs w:val="20"/>
        </w:rPr>
        <w:t>El desvío estándar de las primeras 20 iteraciones es: 0.153388</w:t>
      </w:r>
    </w:p>
    <w:p w:rsidR="005751EB" w:rsidRPr="005751EB" w:rsidRDefault="005751EB" w:rsidP="00B829D8">
      <w:pPr>
        <w:spacing w:after="0"/>
        <w:rPr>
          <w:sz w:val="20"/>
          <w:szCs w:val="20"/>
        </w:rPr>
      </w:pPr>
      <w:r w:rsidRPr="005751EB">
        <w:rPr>
          <w:sz w:val="20"/>
          <w:szCs w:val="20"/>
        </w:rPr>
        <w:t>El desvío estándar de las últimas 20 iteraciones es: 0.00479139</w:t>
      </w:r>
    </w:p>
    <w:p w:rsidR="005751EB" w:rsidRPr="005751EB" w:rsidRDefault="005751EB" w:rsidP="00B829D8">
      <w:pPr>
        <w:spacing w:after="0"/>
        <w:rPr>
          <w:sz w:val="20"/>
          <w:szCs w:val="20"/>
        </w:rPr>
      </w:pPr>
      <w:r w:rsidRPr="005751EB">
        <w:rPr>
          <w:sz w:val="20"/>
          <w:szCs w:val="20"/>
        </w:rPr>
        <w:t>El tiempo en segundos del experimento es: 0.468027</w:t>
      </w:r>
    </w:p>
    <w:p w:rsidR="005751EB" w:rsidRPr="005751EB" w:rsidRDefault="005751EB" w:rsidP="005751EB">
      <w:pPr>
        <w:spacing w:after="0" w:line="240" w:lineRule="auto"/>
        <w:rPr>
          <w:sz w:val="20"/>
          <w:szCs w:val="20"/>
        </w:rPr>
      </w:pPr>
    </w:p>
    <w:p w:rsidR="005751EB" w:rsidRDefault="005751EB" w:rsidP="005751EB">
      <w:pPr>
        <w:spacing w:after="0" w:line="240" w:lineRule="auto"/>
      </w:pPr>
    </w:p>
    <w:p w:rsidR="00F31527" w:rsidRDefault="005751EB" w:rsidP="00463CCF">
      <w:r>
        <w:rPr>
          <w:noProof/>
          <w:lang w:eastAsia="es-AR"/>
        </w:rPr>
        <w:drawing>
          <wp:inline distT="0" distB="0" distL="0" distR="0">
            <wp:extent cx="3994115" cy="2244902"/>
            <wp:effectExtent l="0" t="0" r="6985"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3992053" cy="2243743"/>
                    </a:xfrm>
                    <a:prstGeom prst="rect">
                      <a:avLst/>
                    </a:prstGeom>
                  </pic:spPr>
                </pic:pic>
              </a:graphicData>
            </a:graphic>
          </wp:inline>
        </w:drawing>
      </w:r>
    </w:p>
    <w:p w:rsidR="00F31527" w:rsidRPr="005751EB" w:rsidRDefault="00F31527" w:rsidP="00B829D8">
      <w:pPr>
        <w:spacing w:after="0"/>
        <w:rPr>
          <w:sz w:val="20"/>
          <w:szCs w:val="20"/>
        </w:rPr>
      </w:pPr>
      <w:r w:rsidRPr="005751EB">
        <w:rPr>
          <w:sz w:val="20"/>
          <w:szCs w:val="20"/>
        </w:rPr>
        <w:t>La probabilidad de dos fallos seguidos con un épsilon de 0.01 es: 0.478088</w:t>
      </w:r>
    </w:p>
    <w:p w:rsidR="00F31527" w:rsidRPr="005751EB" w:rsidRDefault="00F31527" w:rsidP="00B829D8">
      <w:pPr>
        <w:spacing w:after="0"/>
        <w:rPr>
          <w:sz w:val="20"/>
          <w:szCs w:val="20"/>
        </w:rPr>
      </w:pPr>
      <w:r w:rsidRPr="005751EB">
        <w:rPr>
          <w:sz w:val="20"/>
          <w:szCs w:val="20"/>
        </w:rPr>
        <w:t>El desvío estándar de las primeras 20 iteraciones es: 0.148065</w:t>
      </w:r>
    </w:p>
    <w:p w:rsidR="00F31527" w:rsidRPr="005751EB" w:rsidRDefault="00F31527" w:rsidP="00B829D8">
      <w:pPr>
        <w:spacing w:after="0"/>
        <w:rPr>
          <w:sz w:val="20"/>
          <w:szCs w:val="20"/>
        </w:rPr>
      </w:pPr>
      <w:r w:rsidRPr="005751EB">
        <w:rPr>
          <w:sz w:val="20"/>
          <w:szCs w:val="20"/>
        </w:rPr>
        <w:t>El desvío estándar de las últimas 20 iteraciones es: 0.00312795</w:t>
      </w:r>
    </w:p>
    <w:p w:rsidR="00F31527" w:rsidRPr="005751EB" w:rsidRDefault="00F31527" w:rsidP="00B829D8">
      <w:pPr>
        <w:spacing w:after="0"/>
        <w:rPr>
          <w:sz w:val="20"/>
          <w:szCs w:val="20"/>
        </w:rPr>
      </w:pPr>
      <w:r w:rsidRPr="005751EB">
        <w:rPr>
          <w:sz w:val="20"/>
          <w:szCs w:val="20"/>
        </w:rPr>
        <w:t>El tiempo en segundos del experimento es: 0.336019</w:t>
      </w:r>
    </w:p>
    <w:p w:rsidR="00F31527" w:rsidRDefault="00F31527" w:rsidP="00463CCF"/>
    <w:p w:rsidR="00F31527" w:rsidRDefault="005751EB" w:rsidP="00F31527">
      <w:r>
        <w:rPr>
          <w:noProof/>
          <w:lang w:eastAsia="es-AR"/>
        </w:rPr>
        <w:drawing>
          <wp:inline distT="0" distB="0" distL="0" distR="0">
            <wp:extent cx="3972250" cy="223735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3970199" cy="2236198"/>
                    </a:xfrm>
                    <a:prstGeom prst="rect">
                      <a:avLst/>
                    </a:prstGeom>
                  </pic:spPr>
                </pic:pic>
              </a:graphicData>
            </a:graphic>
          </wp:inline>
        </w:drawing>
      </w:r>
    </w:p>
    <w:p w:rsidR="00F31527" w:rsidRPr="005751EB" w:rsidRDefault="00F31527" w:rsidP="00B829D8">
      <w:pPr>
        <w:spacing w:after="0"/>
        <w:rPr>
          <w:sz w:val="20"/>
          <w:szCs w:val="20"/>
        </w:rPr>
      </w:pPr>
      <w:r w:rsidRPr="005751EB">
        <w:rPr>
          <w:sz w:val="20"/>
          <w:szCs w:val="20"/>
        </w:rPr>
        <w:t>La probabilidad de dos fallos seguidos con un épsilon de 0.001 es: 0.483539</w:t>
      </w:r>
    </w:p>
    <w:p w:rsidR="00F31527" w:rsidRPr="005751EB" w:rsidRDefault="00F31527" w:rsidP="00B829D8">
      <w:pPr>
        <w:spacing w:after="0"/>
        <w:rPr>
          <w:sz w:val="20"/>
          <w:szCs w:val="20"/>
        </w:rPr>
      </w:pPr>
      <w:r w:rsidRPr="005751EB">
        <w:rPr>
          <w:sz w:val="20"/>
          <w:szCs w:val="20"/>
        </w:rPr>
        <w:t>El desvío estándar de las primeras 20 iteraciones es: 0.156243</w:t>
      </w:r>
    </w:p>
    <w:p w:rsidR="00F31527" w:rsidRPr="005751EB" w:rsidRDefault="00F31527" w:rsidP="00B829D8">
      <w:pPr>
        <w:spacing w:after="0"/>
        <w:rPr>
          <w:sz w:val="20"/>
          <w:szCs w:val="20"/>
        </w:rPr>
      </w:pPr>
      <w:r w:rsidRPr="005751EB">
        <w:rPr>
          <w:sz w:val="20"/>
          <w:szCs w:val="20"/>
        </w:rPr>
        <w:t>El desvío estándar de las últimas 20 iteraciones es: 0.000790861</w:t>
      </w:r>
    </w:p>
    <w:p w:rsidR="00F31527" w:rsidRPr="005751EB" w:rsidRDefault="00F31527" w:rsidP="00B829D8">
      <w:pPr>
        <w:spacing w:after="0"/>
        <w:rPr>
          <w:sz w:val="20"/>
          <w:szCs w:val="20"/>
        </w:rPr>
      </w:pPr>
      <w:r w:rsidRPr="005751EB">
        <w:rPr>
          <w:sz w:val="20"/>
          <w:szCs w:val="20"/>
        </w:rPr>
        <w:t>El tiempo en segundos del experimento es: 0.562632</w:t>
      </w:r>
    </w:p>
    <w:p w:rsidR="005767EB" w:rsidRPr="00924314" w:rsidRDefault="00924314" w:rsidP="00F31527">
      <w:pPr>
        <w:autoSpaceDE w:val="0"/>
        <w:autoSpaceDN w:val="0"/>
        <w:adjustRightInd w:val="0"/>
        <w:spacing w:after="0" w:line="240" w:lineRule="auto"/>
        <w:rPr>
          <w:rFonts w:ascii="CMR12" w:hAnsi="CMR12" w:cs="CMR12"/>
          <w:sz w:val="20"/>
          <w:szCs w:val="20"/>
        </w:rPr>
      </w:pPr>
      <w:r w:rsidRPr="00924314">
        <w:rPr>
          <w:rFonts w:ascii="CMR12" w:hAnsi="CMR12" w:cs="CMR12"/>
          <w:sz w:val="20"/>
          <w:szCs w:val="20"/>
        </w:rPr>
        <w:t xml:space="preserve"> </w:t>
      </w:r>
    </w:p>
    <w:p w:rsidR="005767EB" w:rsidRDefault="005767EB" w:rsidP="00924314">
      <w:pPr>
        <w:autoSpaceDE w:val="0"/>
        <w:autoSpaceDN w:val="0"/>
        <w:adjustRightInd w:val="0"/>
        <w:spacing w:after="0" w:line="360" w:lineRule="auto"/>
        <w:rPr>
          <w:rFonts w:ascii="CMR12" w:hAnsi="CMR12" w:cs="CMR12"/>
          <w:sz w:val="24"/>
          <w:szCs w:val="24"/>
        </w:rPr>
      </w:pPr>
    </w:p>
    <w:p w:rsidR="00B829D8" w:rsidRPr="00B829D8" w:rsidRDefault="00B829D8" w:rsidP="00B829D8">
      <w:pPr>
        <w:pStyle w:val="Ttulo"/>
        <w:rPr>
          <w:sz w:val="40"/>
          <w:szCs w:val="40"/>
        </w:rPr>
      </w:pPr>
      <w:r w:rsidRPr="00B829D8">
        <w:rPr>
          <w:sz w:val="40"/>
          <w:szCs w:val="40"/>
        </w:rPr>
        <w:t>CONCLUSIÓN</w:t>
      </w:r>
    </w:p>
    <w:p w:rsidR="005767EB" w:rsidRDefault="004556CC" w:rsidP="009C7E2C">
      <w:pPr>
        <w:autoSpaceDE w:val="0"/>
        <w:autoSpaceDN w:val="0"/>
        <w:adjustRightInd w:val="0"/>
        <w:spacing w:after="0"/>
        <w:rPr>
          <w:rFonts w:cstheme="minorHAnsi"/>
          <w:sz w:val="20"/>
          <w:szCs w:val="20"/>
        </w:rPr>
      </w:pPr>
      <w:r>
        <w:rPr>
          <w:rFonts w:cstheme="minorHAnsi"/>
          <w:sz w:val="20"/>
          <w:szCs w:val="20"/>
        </w:rPr>
        <w:t>La proba</w:t>
      </w:r>
      <w:r w:rsidRPr="004556CC">
        <w:rPr>
          <w:rFonts w:cstheme="minorHAnsi"/>
          <w:sz w:val="20"/>
          <w:szCs w:val="20"/>
        </w:rPr>
        <w:t>bilidad</w:t>
      </w:r>
      <w:r>
        <w:rPr>
          <w:rFonts w:cstheme="minorHAnsi"/>
          <w:sz w:val="20"/>
          <w:szCs w:val="20"/>
        </w:rPr>
        <w:t xml:space="preserve"> de dos fallos seguidos es más acertada al ser de menor valor la constante épsilon</w:t>
      </w:r>
      <w:r w:rsidR="009C7E2C">
        <w:rPr>
          <w:rFonts w:cstheme="minorHAnsi"/>
          <w:sz w:val="20"/>
          <w:szCs w:val="20"/>
        </w:rPr>
        <w:t>, o sea, cuanto más bajo es el valor de épsilon la probabilidad es más estable.</w:t>
      </w:r>
    </w:p>
    <w:p w:rsidR="005767EB" w:rsidRDefault="009C7E2C" w:rsidP="009C7E2C">
      <w:pPr>
        <w:autoSpaceDE w:val="0"/>
        <w:autoSpaceDN w:val="0"/>
        <w:adjustRightInd w:val="0"/>
        <w:spacing w:after="0"/>
        <w:rPr>
          <w:rFonts w:cstheme="minorHAnsi"/>
          <w:sz w:val="20"/>
          <w:szCs w:val="20"/>
        </w:rPr>
      </w:pPr>
      <w:r>
        <w:rPr>
          <w:rFonts w:cstheme="minorHAnsi"/>
          <w:sz w:val="20"/>
          <w:szCs w:val="20"/>
        </w:rPr>
        <w:t>Que</w:t>
      </w:r>
      <w:r w:rsidR="004556CC" w:rsidRPr="004556CC">
        <w:rPr>
          <w:rFonts w:cstheme="minorHAnsi"/>
          <w:sz w:val="20"/>
          <w:szCs w:val="20"/>
        </w:rPr>
        <w:t xml:space="preserve"> desvío estándar</w:t>
      </w:r>
      <w:r>
        <w:rPr>
          <w:rFonts w:cstheme="minorHAnsi"/>
          <w:sz w:val="20"/>
          <w:szCs w:val="20"/>
        </w:rPr>
        <w:t xml:space="preserve"> varíe sus valores en las últimas 20 iteraciones más que en la primeras 20 iteraciones, tiene que ver con que cuanto más pruebas hago más estable es la probabilidad. (Motor de Montecarlo)</w:t>
      </w:r>
    </w:p>
    <w:p w:rsidR="009C7E2C" w:rsidRPr="00586BBB" w:rsidRDefault="009C7E2C" w:rsidP="009C7E2C">
      <w:pPr>
        <w:autoSpaceDE w:val="0"/>
        <w:autoSpaceDN w:val="0"/>
        <w:adjustRightInd w:val="0"/>
        <w:spacing w:after="0"/>
        <w:rPr>
          <w:rFonts w:cstheme="minorHAnsi"/>
          <w:sz w:val="20"/>
          <w:szCs w:val="20"/>
          <w:u w:val="single"/>
        </w:rPr>
      </w:pPr>
      <w:r>
        <w:rPr>
          <w:rFonts w:cstheme="minorHAnsi"/>
          <w:sz w:val="20"/>
          <w:szCs w:val="20"/>
        </w:rPr>
        <w:t xml:space="preserve">Observando el tiempo que lleva realizar este cálculo al programa, podemos notar que tarda más </w:t>
      </w:r>
      <w:r w:rsidR="00A2520F">
        <w:rPr>
          <w:rFonts w:cstheme="minorHAnsi"/>
          <w:sz w:val="20"/>
          <w:szCs w:val="20"/>
        </w:rPr>
        <w:t xml:space="preserve">en converger </w:t>
      </w:r>
      <w:r>
        <w:rPr>
          <w:rFonts w:cstheme="minorHAnsi"/>
          <w:sz w:val="20"/>
          <w:szCs w:val="20"/>
        </w:rPr>
        <w:t xml:space="preserve">al ser más pequeño el valor de épsilon, aunque la primera tarda más que la segunda siendo más grande </w:t>
      </w:r>
      <w:r w:rsidR="00586BBB">
        <w:rPr>
          <w:rFonts w:cstheme="minorHAnsi"/>
          <w:sz w:val="20"/>
          <w:szCs w:val="20"/>
        </w:rPr>
        <w:t>épsilon</w:t>
      </w:r>
      <w:r>
        <w:rPr>
          <w:rFonts w:cstheme="minorHAnsi"/>
          <w:sz w:val="20"/>
          <w:szCs w:val="20"/>
        </w:rPr>
        <w:t xml:space="preserve">. Esto tiene que ver con que </w:t>
      </w:r>
      <w:r w:rsidR="00A2520F">
        <w:rPr>
          <w:rFonts w:cstheme="minorHAnsi"/>
          <w:sz w:val="20"/>
          <w:szCs w:val="20"/>
        </w:rPr>
        <w:t>el</w:t>
      </w:r>
      <w:r w:rsidR="00586BBB">
        <w:rPr>
          <w:rFonts w:cstheme="minorHAnsi"/>
          <w:sz w:val="20"/>
          <w:szCs w:val="20"/>
        </w:rPr>
        <w:t xml:space="preserve"> programa se inicializa y esto hace que tarde unos milisegundos más.</w:t>
      </w:r>
      <w:bookmarkStart w:id="0" w:name="_GoBack"/>
      <w:bookmarkEnd w:id="0"/>
    </w:p>
    <w:p w:rsidR="009C7E2C" w:rsidRDefault="009C7E2C" w:rsidP="009C7E2C">
      <w:pPr>
        <w:autoSpaceDE w:val="0"/>
        <w:autoSpaceDN w:val="0"/>
        <w:adjustRightInd w:val="0"/>
        <w:spacing w:after="0" w:line="240" w:lineRule="auto"/>
        <w:rPr>
          <w:rFonts w:cstheme="minorHAnsi"/>
          <w:sz w:val="20"/>
          <w:szCs w:val="20"/>
        </w:rPr>
      </w:pPr>
    </w:p>
    <w:p w:rsidR="005767EB" w:rsidRDefault="005767EB" w:rsidP="00924314">
      <w:pPr>
        <w:autoSpaceDE w:val="0"/>
        <w:autoSpaceDN w:val="0"/>
        <w:adjustRightInd w:val="0"/>
        <w:spacing w:after="0" w:line="360" w:lineRule="auto"/>
        <w:rPr>
          <w:rFonts w:ascii="CMR12" w:hAnsi="CMR12" w:cs="CMR12"/>
          <w:sz w:val="24"/>
          <w:szCs w:val="24"/>
        </w:rPr>
      </w:pPr>
    </w:p>
    <w:p w:rsidR="005767EB" w:rsidRDefault="005767EB" w:rsidP="00924314">
      <w:pPr>
        <w:autoSpaceDE w:val="0"/>
        <w:autoSpaceDN w:val="0"/>
        <w:adjustRightInd w:val="0"/>
        <w:spacing w:after="0" w:line="360" w:lineRule="auto"/>
        <w:rPr>
          <w:rFonts w:ascii="CMR12" w:hAnsi="CMR12" w:cs="CMR12"/>
          <w:sz w:val="24"/>
          <w:szCs w:val="24"/>
        </w:rPr>
      </w:pPr>
    </w:p>
    <w:sectPr w:rsidR="005767EB" w:rsidSect="007D0262">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B3E3D"/>
    <w:multiLevelType w:val="hybridMultilevel"/>
    <w:tmpl w:val="8962E2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EB"/>
    <w:rsid w:val="004360BF"/>
    <w:rsid w:val="004556CC"/>
    <w:rsid w:val="00463CCF"/>
    <w:rsid w:val="004A55F1"/>
    <w:rsid w:val="004B3A5B"/>
    <w:rsid w:val="005751EB"/>
    <w:rsid w:val="005767EB"/>
    <w:rsid w:val="00586BBB"/>
    <w:rsid w:val="0061426A"/>
    <w:rsid w:val="007B5B4A"/>
    <w:rsid w:val="007D0262"/>
    <w:rsid w:val="00924314"/>
    <w:rsid w:val="009C7E2C"/>
    <w:rsid w:val="00A2520F"/>
    <w:rsid w:val="00B63DB8"/>
    <w:rsid w:val="00B829D8"/>
    <w:rsid w:val="00EB0E44"/>
    <w:rsid w:val="00F315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7EB"/>
    <w:pPr>
      <w:ind w:left="720"/>
      <w:contextualSpacing/>
    </w:pPr>
  </w:style>
  <w:style w:type="paragraph" w:styleId="Textodeglobo">
    <w:name w:val="Balloon Text"/>
    <w:basedOn w:val="Normal"/>
    <w:link w:val="TextodegloboCar"/>
    <w:uiPriority w:val="99"/>
    <w:semiHidden/>
    <w:unhideWhenUsed/>
    <w:rsid w:val="00576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EB"/>
    <w:rPr>
      <w:rFonts w:ascii="Tahoma" w:hAnsi="Tahoma" w:cs="Tahoma"/>
      <w:sz w:val="16"/>
      <w:szCs w:val="16"/>
    </w:rPr>
  </w:style>
  <w:style w:type="paragraph" w:styleId="Sinespaciado">
    <w:name w:val="No Spacing"/>
    <w:link w:val="SinespaciadoCar"/>
    <w:uiPriority w:val="1"/>
    <w:qFormat/>
    <w:rsid w:val="007D026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D0262"/>
    <w:rPr>
      <w:rFonts w:eastAsiaTheme="minorEastAsia"/>
      <w:lang w:eastAsia="es-AR"/>
    </w:rPr>
  </w:style>
  <w:style w:type="paragraph" w:styleId="Ttulo">
    <w:name w:val="Title"/>
    <w:basedOn w:val="Normal"/>
    <w:next w:val="Normal"/>
    <w:link w:val="TtuloCar"/>
    <w:uiPriority w:val="10"/>
    <w:qFormat/>
    <w:rsid w:val="0046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63CC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67EB"/>
    <w:pPr>
      <w:ind w:left="720"/>
      <w:contextualSpacing/>
    </w:pPr>
  </w:style>
  <w:style w:type="paragraph" w:styleId="Textodeglobo">
    <w:name w:val="Balloon Text"/>
    <w:basedOn w:val="Normal"/>
    <w:link w:val="TextodegloboCar"/>
    <w:uiPriority w:val="99"/>
    <w:semiHidden/>
    <w:unhideWhenUsed/>
    <w:rsid w:val="00576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EB"/>
    <w:rPr>
      <w:rFonts w:ascii="Tahoma" w:hAnsi="Tahoma" w:cs="Tahoma"/>
      <w:sz w:val="16"/>
      <w:szCs w:val="16"/>
    </w:rPr>
  </w:style>
  <w:style w:type="paragraph" w:styleId="Sinespaciado">
    <w:name w:val="No Spacing"/>
    <w:link w:val="SinespaciadoCar"/>
    <w:uiPriority w:val="1"/>
    <w:qFormat/>
    <w:rsid w:val="007D026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D0262"/>
    <w:rPr>
      <w:rFonts w:eastAsiaTheme="minorEastAsia"/>
      <w:lang w:eastAsia="es-AR"/>
    </w:rPr>
  </w:style>
  <w:style w:type="paragraph" w:styleId="Ttulo">
    <w:name w:val="Title"/>
    <w:basedOn w:val="Normal"/>
    <w:next w:val="Normal"/>
    <w:link w:val="TtuloCar"/>
    <w:uiPriority w:val="10"/>
    <w:qFormat/>
    <w:rsid w:val="0046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63C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TUDAI – Facultad de Ciencias Exactas - UNCPBA</Abstract>
  <CompanyAddress/>
  <CompanyPhone>Sebastián A. Bellido </CompanyPhone>
  <CompanyFax>DNI: 27.388.144</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Taller de Matemática Computacional</vt:lpstr>
    </vt:vector>
  </TitlesOfParts>
  <Company>AÑO 2017</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Matemática Computacional</dc:title>
  <dc:creator>Trabajo Práctico Especial</dc:creator>
  <cp:lastModifiedBy>BlueDeep</cp:lastModifiedBy>
  <cp:revision>2</cp:revision>
  <dcterms:created xsi:type="dcterms:W3CDTF">2017-06-13T02:20:00Z</dcterms:created>
  <dcterms:modified xsi:type="dcterms:W3CDTF">2017-06-13T02:20:00Z</dcterms:modified>
</cp:coreProperties>
</file>