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iip41at2rphq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Marcela Rocío Candia Ponce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Profesional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omqly5wyenm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de requerimientos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 en esta competencia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de Sistemas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 dominio, solo requiere reforzar para asegurar el diseño más óptimo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Full-stack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 bien, hay un conocimiento que permite la aplicación, es necesario reforzarlos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bases de datos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 dominio de la competencia, pero requiere reforzar algunos aspectos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Implementación de soluciones tecnológicas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de un plan de soluciones, pero es necesario seguir reforzando para adaptarse adecuadamente a cada caso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en equipo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Asignación de tareas según fortalezas del equipo y constantes retroalimentaciones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de los conocimiento y aplicación de gestión de proyecto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Comunicación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Buena gestión de la comunicación con los integrantes del equipo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PHkdw4n8dWa2oC3NWMpCKFhEmg==">CgMxLjAyDmguaWlwNDFhdDJycGhxMg5oLjNvbXFseTV3eWVubTgAciExNElTV2txZGZ3N01fTEx1elVMZGJmOUdENjJqMWNnN00=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