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nyn6sn1zjx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Bernal Aedo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25"/>
        <w:gridCol w:w="1125"/>
        <w:gridCol w:w="2730"/>
        <w:tblGridChange w:id="0">
          <w:tblGrid>
            <w:gridCol w:w="1935"/>
            <w:gridCol w:w="1020"/>
            <w:gridCol w:w="930"/>
            <w:gridCol w:w="1050"/>
            <w:gridCol w:w="1125"/>
            <w:gridCol w:w="1125"/>
            <w:gridCol w:w="27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8keahzjmii0f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una capacidad sólida para identificar y priorizar los requerimientos de un proyecto. Me comunico de manera efectiva con los usuarios y partes interesadas, lo que me permite traducir sus necesidades en criterios claros y ordenados para el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Sistemas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 buen dominio en el diseño de sistemas, ya que logro proponer arquitecturas organizadas y escalables. He aprendido a justificar mis decisiones de diseño y a elaborar diagramas y documentos que sirven de guía para la implementación.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Full-stack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capacidad de desarrollar proyectos de manera completa, tanto en frontend como en backend. Durante mi formación he aplicado buenas prácticas de programación, control de versiones y pruebas, lo que me ha permitido entregar soluciones funcionales y mantenibles.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experiencia en el diseño y gestión de bases de datos, logrando estructurar modelos de datos claros y escalables. También me siento cómodo creando consultas, optimizando el rendimiento y asegurando la integridad de la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tecnológicas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 buen nivel en la implementación de soluciones tecnológicas, siguiendo procesos organizados que incluyen pruebas, documentación y despliegue. Esto me ha permitido entregar resultados que cumplen con los requisitos y estándares de calidad.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destaco por trabajar de manera colaborativa en equipos, aportando ideas y manteniendo una comunicación efectiva. Mi participación en proyectos y actividades como el CITT me ha permitido reforzar habilidades de coordinación y liderazgo cuando es necesario.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6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/aYOqC3iBWfsiW/U8Dx9kOphZw==">CgMxLjAyDmgucG55bjZzbjF6angzMg5oLjhrZWFoemptaWkwZjgAciExcEkxUDE5ekg1dm9oQzJFMTRzYjhUSmJwb0pYWkNtQ1k=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