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C2" w:rsidRDefault="00A770C2" w:rsidP="00513547">
      <w:pPr>
        <w:pStyle w:val="a5"/>
      </w:pPr>
      <w:bookmarkStart w:id="0" w:name="_GoBack"/>
      <w:bookmarkEnd w:id="0"/>
      <w:r w:rsidRPr="00F56807">
        <w:t>Часть 2. Описание алгоритмов</w:t>
      </w:r>
    </w:p>
    <w:p w:rsidR="00F56807" w:rsidRPr="00F56807" w:rsidRDefault="00F56807" w:rsidP="00513547">
      <w:pPr>
        <w:pStyle w:val="1"/>
      </w:pPr>
      <w:r>
        <w:t>Общий алгоритм</w:t>
      </w:r>
    </w:p>
    <w:p w:rsidR="00A770C2" w:rsidRPr="00513547" w:rsidRDefault="00A770C2" w:rsidP="00513547">
      <w:r w:rsidRPr="00513547">
        <w:t>Общий алгоритм работы модуля «Диагностика» представлен на рисунке 1 и реализован следующим образом (вариант использования для конечного пользователя):</w:t>
      </w:r>
    </w:p>
    <w:p w:rsidR="00A770C2" w:rsidRPr="00A770C2" w:rsidRDefault="00A770C2" w:rsidP="00513547">
      <w:pPr>
        <w:pStyle w:val="a3"/>
        <w:numPr>
          <w:ilvl w:val="0"/>
          <w:numId w:val="1"/>
        </w:numPr>
      </w:pPr>
      <w:r w:rsidRPr="00A770C2">
        <w:t>Пользователь выбирает пациента и его результаты ЭКГ;</w:t>
      </w:r>
    </w:p>
    <w:p w:rsidR="00A770C2" w:rsidRPr="00A770C2" w:rsidRDefault="00A770C2" w:rsidP="00513547">
      <w:pPr>
        <w:pStyle w:val="a3"/>
        <w:numPr>
          <w:ilvl w:val="0"/>
          <w:numId w:val="1"/>
        </w:numPr>
      </w:pPr>
      <w:r w:rsidRPr="00A770C2">
        <w:t>Чтение данных ЭКГ подмодулем «Сегментация ЭКГ»;</w:t>
      </w:r>
    </w:p>
    <w:p w:rsidR="00A770C2" w:rsidRPr="00A770C2" w:rsidRDefault="00A770C2" w:rsidP="00513547">
      <w:pPr>
        <w:pStyle w:val="a3"/>
        <w:numPr>
          <w:ilvl w:val="0"/>
          <w:numId w:val="1"/>
        </w:numPr>
      </w:pPr>
      <w:r w:rsidRPr="00A770C2">
        <w:t>Сегментация сигнала ЭКГ;</w:t>
      </w:r>
    </w:p>
    <w:p w:rsidR="00A770C2" w:rsidRPr="00A770C2" w:rsidRDefault="00A770C2" w:rsidP="00513547">
      <w:pPr>
        <w:pStyle w:val="a3"/>
        <w:numPr>
          <w:ilvl w:val="0"/>
          <w:numId w:val="1"/>
        </w:numPr>
      </w:pPr>
      <w:r w:rsidRPr="00A770C2">
        <w:t>Сохранение результатов сегментации, посредством интерфейса модуля «Кардиобаза»;</w:t>
      </w:r>
    </w:p>
    <w:p w:rsidR="00A770C2" w:rsidRPr="00A770C2" w:rsidRDefault="00A770C2" w:rsidP="00513547">
      <w:pPr>
        <w:pStyle w:val="a3"/>
        <w:numPr>
          <w:ilvl w:val="0"/>
          <w:numId w:val="1"/>
        </w:numPr>
      </w:pPr>
      <w:r w:rsidRPr="00A770C2">
        <w:t>Чтение данных, необходимых для формирования признаков из модуля «Кардиобаза»;</w:t>
      </w:r>
    </w:p>
    <w:p w:rsidR="00A770C2" w:rsidRPr="00A770C2" w:rsidRDefault="00A770C2" w:rsidP="00513547">
      <w:pPr>
        <w:pStyle w:val="a3"/>
        <w:numPr>
          <w:ilvl w:val="0"/>
          <w:numId w:val="1"/>
        </w:numPr>
      </w:pPr>
      <w:r w:rsidRPr="00A770C2">
        <w:t>Формирование признаков;</w:t>
      </w:r>
    </w:p>
    <w:p w:rsidR="00A770C2" w:rsidRPr="00A770C2" w:rsidRDefault="00A770C2" w:rsidP="00513547">
      <w:pPr>
        <w:pStyle w:val="a3"/>
        <w:numPr>
          <w:ilvl w:val="0"/>
          <w:numId w:val="1"/>
        </w:numPr>
      </w:pPr>
      <w:r w:rsidRPr="00A770C2">
        <w:t>Сохранение признаков в модуль «Кардиобаза»;</w:t>
      </w:r>
    </w:p>
    <w:p w:rsidR="00A770C2" w:rsidRPr="00A770C2" w:rsidRDefault="00A770C2" w:rsidP="00513547">
      <w:pPr>
        <w:pStyle w:val="a3"/>
        <w:numPr>
          <w:ilvl w:val="0"/>
          <w:numId w:val="1"/>
        </w:numPr>
      </w:pPr>
      <w:r w:rsidRPr="00A770C2">
        <w:t>Чтение необходимых данных (сигнал ЭКГ, результаты сегментации, выделенные признаки, информация о пациенте) в подмодуль «Прямые методы диагностики»</w:t>
      </w:r>
    </w:p>
    <w:p w:rsidR="00A770C2" w:rsidRPr="00A770C2" w:rsidRDefault="00A770C2" w:rsidP="00513547">
      <w:pPr>
        <w:pStyle w:val="a3"/>
        <w:numPr>
          <w:ilvl w:val="0"/>
          <w:numId w:val="1"/>
        </w:numPr>
      </w:pPr>
      <w:r w:rsidRPr="00A770C2">
        <w:t>Выполнение прямых алгоритмов диагностики;</w:t>
      </w:r>
    </w:p>
    <w:p w:rsidR="00A770C2" w:rsidRPr="00A770C2" w:rsidRDefault="00A770C2" w:rsidP="00513547">
      <w:pPr>
        <w:pStyle w:val="a3"/>
        <w:numPr>
          <w:ilvl w:val="0"/>
          <w:numId w:val="1"/>
        </w:numPr>
      </w:pPr>
      <w:r w:rsidRPr="00A770C2">
        <w:t>Сохранение промежуточных результатов диагностики и дополнительных признаков для машинного обучения.</w:t>
      </w:r>
    </w:p>
    <w:p w:rsidR="00A770C2" w:rsidRPr="00A770C2" w:rsidRDefault="00A770C2" w:rsidP="00513547">
      <w:pPr>
        <w:pStyle w:val="a3"/>
        <w:numPr>
          <w:ilvl w:val="0"/>
          <w:numId w:val="1"/>
        </w:numPr>
      </w:pPr>
      <w:r w:rsidRPr="00A770C2">
        <w:t>Чтение имеющихся признаков для задачи машинного обучения;</w:t>
      </w:r>
    </w:p>
    <w:p w:rsidR="00A770C2" w:rsidRPr="00A770C2" w:rsidRDefault="00A770C2" w:rsidP="00513547">
      <w:pPr>
        <w:pStyle w:val="a3"/>
        <w:numPr>
          <w:ilvl w:val="0"/>
          <w:numId w:val="1"/>
        </w:numPr>
      </w:pPr>
      <w:r w:rsidRPr="00A770C2">
        <w:t>Методы машинного обучения для диагностики;</w:t>
      </w:r>
    </w:p>
    <w:p w:rsidR="00A770C2" w:rsidRPr="00A770C2" w:rsidRDefault="00A770C2" w:rsidP="00513547">
      <w:pPr>
        <w:pStyle w:val="a3"/>
        <w:numPr>
          <w:ilvl w:val="0"/>
          <w:numId w:val="1"/>
        </w:numPr>
      </w:pPr>
      <w:r w:rsidRPr="00A770C2">
        <w:t xml:space="preserve">Интеграция результатов диагностики и сохранение результата в модуль «Кардиобаза».  </w:t>
      </w:r>
    </w:p>
    <w:p w:rsidR="00A770C2" w:rsidRPr="00A770C2" w:rsidRDefault="00A770C2" w:rsidP="00513547">
      <w:pPr>
        <w:pStyle w:val="a3"/>
        <w:numPr>
          <w:ilvl w:val="0"/>
          <w:numId w:val="1"/>
        </w:numPr>
      </w:pPr>
      <w:r w:rsidRPr="00A770C2">
        <w:t>Предоставление результатов диагностики пользователю.</w:t>
      </w:r>
    </w:p>
    <w:p w:rsidR="00F51122" w:rsidRPr="00F51122" w:rsidRDefault="00F51122" w:rsidP="00A216F1">
      <w:pPr>
        <w:jc w:val="center"/>
      </w:pPr>
      <w:r w:rsidRPr="00A770C2">
        <w:rPr>
          <w:noProof/>
          <w:lang w:eastAsia="ru-RU"/>
        </w:rPr>
        <w:lastRenderedPageBreak/>
        <w:drawing>
          <wp:inline distT="0" distB="0" distL="0" distR="0" wp14:anchorId="7EE1B8D7" wp14:editId="347CFD6D">
            <wp:extent cx="1800225" cy="8848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0C2" w:rsidRPr="00F51122" w:rsidRDefault="00F51122" w:rsidP="00513547">
      <w:r w:rsidRPr="00F51122">
        <w:t>Рисунок 1. Алгоритм работы модуля «Диагностика»</w:t>
      </w:r>
    </w:p>
    <w:p w:rsidR="00F51122" w:rsidRDefault="00F51122" w:rsidP="00513547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Алгоритм сегментации</w:t>
      </w:r>
    </w:p>
    <w:p w:rsidR="00A770C2" w:rsidRPr="00A770C2" w:rsidRDefault="00A770C2" w:rsidP="00513547">
      <w:r w:rsidRPr="00A770C2">
        <w:t>Алгоритм сегментации сигнала ЭКГ представлен на рисунке 2. Работа модуля выполняется следующим образом:</w:t>
      </w:r>
    </w:p>
    <w:p w:rsidR="00A770C2" w:rsidRPr="00A770C2" w:rsidRDefault="00A770C2" w:rsidP="00513547">
      <w:pPr>
        <w:pStyle w:val="a3"/>
        <w:numPr>
          <w:ilvl w:val="0"/>
          <w:numId w:val="2"/>
        </w:numPr>
      </w:pPr>
      <w:r w:rsidRPr="00A770C2">
        <w:t>Загрузка данных о пациенте и сигнала ЭКГ посредством интерфейса модуля "Кардиобаза".</w:t>
      </w:r>
    </w:p>
    <w:p w:rsidR="00A770C2" w:rsidRPr="00A770C2" w:rsidRDefault="00A770C2" w:rsidP="00513547">
      <w:pPr>
        <w:pStyle w:val="a3"/>
        <w:numPr>
          <w:ilvl w:val="0"/>
          <w:numId w:val="2"/>
        </w:numPr>
      </w:pPr>
      <w:r w:rsidRPr="00A770C2">
        <w:t>В цикле по числу доступных отведений ЭКГ выполняется:</w:t>
      </w:r>
    </w:p>
    <w:p w:rsidR="00A770C2" w:rsidRPr="00A770C2" w:rsidRDefault="00A770C2" w:rsidP="00513547">
      <w:pPr>
        <w:pStyle w:val="a3"/>
        <w:numPr>
          <w:ilvl w:val="1"/>
          <w:numId w:val="3"/>
        </w:numPr>
      </w:pPr>
      <w:r w:rsidRPr="00A770C2">
        <w:t xml:space="preserve"> Фильтрация сигнала ЭКГ.</w:t>
      </w:r>
    </w:p>
    <w:p w:rsidR="00A770C2" w:rsidRPr="00A770C2" w:rsidRDefault="00A770C2" w:rsidP="00513547">
      <w:pPr>
        <w:pStyle w:val="a3"/>
        <w:numPr>
          <w:ilvl w:val="1"/>
          <w:numId w:val="3"/>
        </w:numPr>
      </w:pPr>
      <w:r w:rsidRPr="00A770C2">
        <w:t xml:space="preserve"> Выполнение дискретного вейвлет-преобразования и получение детализирующих коэффициентов различных шкал сигнала ЭКГ.</w:t>
      </w:r>
    </w:p>
    <w:p w:rsidR="00A770C2" w:rsidRPr="00A770C2" w:rsidRDefault="00A770C2" w:rsidP="00513547">
      <w:pPr>
        <w:pStyle w:val="a3"/>
        <w:numPr>
          <w:ilvl w:val="1"/>
          <w:numId w:val="3"/>
        </w:numPr>
      </w:pPr>
      <w:r w:rsidRPr="00A770C2">
        <w:t xml:space="preserve"> Выделение QRS комплексов сигнала ЭКГ (рисунок 3):</w:t>
      </w:r>
    </w:p>
    <w:p w:rsidR="00A770C2" w:rsidRPr="00A770C2" w:rsidRDefault="00A770C2" w:rsidP="00513547">
      <w:pPr>
        <w:pStyle w:val="a3"/>
        <w:numPr>
          <w:ilvl w:val="0"/>
          <w:numId w:val="4"/>
        </w:numPr>
      </w:pPr>
      <w:r w:rsidRPr="00A770C2">
        <w:t>Определение шкалы детализирующих коэффициентов.</w:t>
      </w:r>
    </w:p>
    <w:p w:rsidR="00A770C2" w:rsidRPr="00A770C2" w:rsidRDefault="00A770C2" w:rsidP="00513547">
      <w:pPr>
        <w:pStyle w:val="a3"/>
        <w:numPr>
          <w:ilvl w:val="0"/>
          <w:numId w:val="4"/>
        </w:numPr>
      </w:pPr>
      <w:r w:rsidRPr="00A770C2">
        <w:t>Получение всех пересечений нуля детализирующими коэффициентами соответствующей шкалы.</w:t>
      </w:r>
    </w:p>
    <w:p w:rsidR="00A770C2" w:rsidRPr="00A770C2" w:rsidRDefault="00A770C2" w:rsidP="00513547">
      <w:pPr>
        <w:pStyle w:val="a3"/>
        <w:numPr>
          <w:ilvl w:val="0"/>
          <w:numId w:val="4"/>
        </w:numPr>
      </w:pPr>
      <w:r w:rsidRPr="00A770C2">
        <w:t>Выбор пересечений нуля, соответствующих R-пикам.</w:t>
      </w:r>
    </w:p>
    <w:p w:rsidR="00A770C2" w:rsidRPr="00A770C2" w:rsidRDefault="00A770C2" w:rsidP="00513547">
      <w:pPr>
        <w:pStyle w:val="a3"/>
        <w:numPr>
          <w:ilvl w:val="0"/>
          <w:numId w:val="4"/>
        </w:numPr>
      </w:pPr>
      <w:r w:rsidRPr="00A770C2">
        <w:t xml:space="preserve">Установление отметки об M-образности R-пика, если </w:t>
      </w:r>
      <w:r w:rsidRPr="00513547">
        <w:rPr>
          <w:lang w:val="en-US"/>
        </w:rPr>
        <w:t>R</w:t>
      </w:r>
      <w:r w:rsidRPr="00A770C2">
        <w:t xml:space="preserve">-пик имеет </w:t>
      </w:r>
      <w:r w:rsidRPr="00513547">
        <w:rPr>
          <w:lang w:val="en-US"/>
        </w:rPr>
        <w:t>M</w:t>
      </w:r>
      <w:r w:rsidRPr="00A770C2">
        <w:t>-образную морфологию.</w:t>
      </w:r>
    </w:p>
    <w:p w:rsidR="00A770C2" w:rsidRPr="00A770C2" w:rsidRDefault="00A770C2" w:rsidP="00513547">
      <w:pPr>
        <w:pStyle w:val="a3"/>
        <w:numPr>
          <w:ilvl w:val="0"/>
          <w:numId w:val="4"/>
        </w:numPr>
      </w:pPr>
      <w:r w:rsidRPr="00A770C2">
        <w:t>Определение точек начала каждого QRS-комплекса.</w:t>
      </w:r>
    </w:p>
    <w:p w:rsidR="00A770C2" w:rsidRPr="00A770C2" w:rsidRDefault="00A770C2" w:rsidP="00513547">
      <w:pPr>
        <w:pStyle w:val="a3"/>
        <w:numPr>
          <w:ilvl w:val="0"/>
          <w:numId w:val="4"/>
        </w:numPr>
      </w:pPr>
      <w:r w:rsidRPr="00A770C2">
        <w:t>Определение точек окончания каждого QRS-комплекса.</w:t>
      </w:r>
    </w:p>
    <w:p w:rsidR="00A770C2" w:rsidRPr="00A770C2" w:rsidRDefault="00A770C2" w:rsidP="00513547">
      <w:pPr>
        <w:pStyle w:val="a3"/>
        <w:numPr>
          <w:ilvl w:val="0"/>
          <w:numId w:val="4"/>
        </w:numPr>
      </w:pPr>
      <w:r w:rsidRPr="00A770C2">
        <w:t>Выполнение уточнения расположения R-пика.</w:t>
      </w:r>
    </w:p>
    <w:p w:rsidR="00A770C2" w:rsidRPr="00A770C2" w:rsidRDefault="00A770C2" w:rsidP="00513547">
      <w:pPr>
        <w:pStyle w:val="a3"/>
        <w:numPr>
          <w:ilvl w:val="1"/>
          <w:numId w:val="3"/>
        </w:numPr>
      </w:pPr>
      <w:r w:rsidRPr="00A770C2">
        <w:t xml:space="preserve"> Выделение P волн сигнала ЭКГ (рисунок 4):</w:t>
      </w:r>
    </w:p>
    <w:p w:rsidR="00A770C2" w:rsidRPr="00A770C2" w:rsidRDefault="00A770C2" w:rsidP="00513547">
      <w:pPr>
        <w:pStyle w:val="a3"/>
        <w:numPr>
          <w:ilvl w:val="0"/>
          <w:numId w:val="5"/>
        </w:numPr>
      </w:pPr>
      <w:r w:rsidRPr="00A770C2">
        <w:t>Определение шкалы детализирующих коэффициентов.</w:t>
      </w:r>
    </w:p>
    <w:p w:rsidR="00A770C2" w:rsidRPr="00A770C2" w:rsidRDefault="00A770C2" w:rsidP="00513547">
      <w:pPr>
        <w:pStyle w:val="a3"/>
        <w:numPr>
          <w:ilvl w:val="0"/>
          <w:numId w:val="5"/>
        </w:numPr>
      </w:pPr>
      <w:r w:rsidRPr="00A770C2">
        <w:t xml:space="preserve">В цикле по числу найденных </w:t>
      </w:r>
      <w:r w:rsidRPr="00513547">
        <w:rPr>
          <w:lang w:val="en-US"/>
        </w:rPr>
        <w:t>QRS</w:t>
      </w:r>
      <w:r w:rsidRPr="00A770C2">
        <w:t>-комплексов выполняется:</w:t>
      </w:r>
    </w:p>
    <w:p w:rsidR="00A770C2" w:rsidRPr="00A770C2" w:rsidRDefault="00A770C2" w:rsidP="00513547">
      <w:pPr>
        <w:pStyle w:val="a3"/>
        <w:numPr>
          <w:ilvl w:val="0"/>
          <w:numId w:val="6"/>
        </w:numPr>
      </w:pPr>
      <w:r w:rsidRPr="00A770C2">
        <w:t>Определение окна поиска волны P.</w:t>
      </w:r>
    </w:p>
    <w:p w:rsidR="00A770C2" w:rsidRPr="00A770C2" w:rsidRDefault="00A770C2" w:rsidP="00513547">
      <w:pPr>
        <w:pStyle w:val="a3"/>
        <w:numPr>
          <w:ilvl w:val="0"/>
          <w:numId w:val="6"/>
        </w:numPr>
      </w:pPr>
      <w:r w:rsidRPr="00A770C2">
        <w:t>Получение всех пересечений нуля детализирующих коэффициентов выбранной шкалы в найденном окне.</w:t>
      </w:r>
    </w:p>
    <w:p w:rsidR="00A770C2" w:rsidRPr="00A770C2" w:rsidRDefault="00A770C2" w:rsidP="00513547">
      <w:pPr>
        <w:pStyle w:val="a3"/>
        <w:numPr>
          <w:ilvl w:val="0"/>
          <w:numId w:val="6"/>
        </w:numPr>
      </w:pPr>
      <w:r w:rsidRPr="00A770C2">
        <w:t>Определение пика волны P.</w:t>
      </w:r>
    </w:p>
    <w:p w:rsidR="00A770C2" w:rsidRPr="00A770C2" w:rsidRDefault="00A770C2" w:rsidP="00513547">
      <w:pPr>
        <w:pStyle w:val="a3"/>
        <w:numPr>
          <w:ilvl w:val="0"/>
          <w:numId w:val="6"/>
        </w:numPr>
      </w:pPr>
      <w:r w:rsidRPr="00A770C2">
        <w:t>Проверка полученного пика волны P на M-образность.</w:t>
      </w:r>
    </w:p>
    <w:p w:rsidR="00A770C2" w:rsidRPr="00A770C2" w:rsidRDefault="00A770C2" w:rsidP="00513547">
      <w:pPr>
        <w:pStyle w:val="a3"/>
        <w:numPr>
          <w:ilvl w:val="0"/>
          <w:numId w:val="6"/>
        </w:numPr>
      </w:pPr>
      <w:r w:rsidRPr="00A770C2">
        <w:t xml:space="preserve">Проверка полученного пика волны P на </w:t>
      </w:r>
      <w:proofErr w:type="spellStart"/>
      <w:r w:rsidRPr="00A770C2">
        <w:t>бифазность</w:t>
      </w:r>
      <w:proofErr w:type="spellEnd"/>
      <w:r w:rsidRPr="00A770C2">
        <w:t>.</w:t>
      </w:r>
    </w:p>
    <w:p w:rsidR="00A770C2" w:rsidRPr="00A770C2" w:rsidRDefault="00A770C2" w:rsidP="00513547">
      <w:pPr>
        <w:pStyle w:val="a3"/>
        <w:numPr>
          <w:ilvl w:val="0"/>
          <w:numId w:val="6"/>
        </w:numPr>
      </w:pPr>
      <w:r w:rsidRPr="00A770C2">
        <w:t>Определение начала волны P.</w:t>
      </w:r>
    </w:p>
    <w:p w:rsidR="00A770C2" w:rsidRPr="00A770C2" w:rsidRDefault="00A770C2" w:rsidP="00513547">
      <w:pPr>
        <w:pStyle w:val="a3"/>
        <w:numPr>
          <w:ilvl w:val="0"/>
          <w:numId w:val="6"/>
        </w:numPr>
      </w:pPr>
      <w:r w:rsidRPr="00A770C2">
        <w:t>Определение окончания волны P.</w:t>
      </w:r>
    </w:p>
    <w:p w:rsidR="00A770C2" w:rsidRPr="00A770C2" w:rsidRDefault="00A770C2" w:rsidP="00513547">
      <w:pPr>
        <w:pStyle w:val="a3"/>
        <w:numPr>
          <w:ilvl w:val="0"/>
          <w:numId w:val="5"/>
        </w:numPr>
      </w:pPr>
      <w:r w:rsidRPr="00A770C2">
        <w:t>Выполнение уточнения расположения всех найденных пиков волн P.</w:t>
      </w:r>
    </w:p>
    <w:p w:rsidR="00A770C2" w:rsidRPr="00A770C2" w:rsidRDefault="00A770C2" w:rsidP="00513547">
      <w:pPr>
        <w:pStyle w:val="a3"/>
        <w:numPr>
          <w:ilvl w:val="1"/>
          <w:numId w:val="3"/>
        </w:numPr>
      </w:pPr>
      <w:r w:rsidRPr="00A770C2">
        <w:t xml:space="preserve"> Выделение T волн сигнала ЭКГ (рисунок 5):</w:t>
      </w:r>
    </w:p>
    <w:p w:rsidR="00A770C2" w:rsidRPr="00A770C2" w:rsidRDefault="00A770C2" w:rsidP="00513547">
      <w:pPr>
        <w:pStyle w:val="a3"/>
        <w:numPr>
          <w:ilvl w:val="2"/>
          <w:numId w:val="7"/>
        </w:numPr>
      </w:pPr>
      <w:r w:rsidRPr="00A770C2">
        <w:t>Определение шкалы детализирующих коэффициентов.</w:t>
      </w:r>
    </w:p>
    <w:p w:rsidR="00A770C2" w:rsidRPr="00A770C2" w:rsidRDefault="00A770C2" w:rsidP="00513547">
      <w:pPr>
        <w:pStyle w:val="a3"/>
        <w:numPr>
          <w:ilvl w:val="2"/>
          <w:numId w:val="7"/>
        </w:numPr>
      </w:pPr>
      <w:r w:rsidRPr="00A770C2">
        <w:t xml:space="preserve">В цикле по числу найденных </w:t>
      </w:r>
      <w:r w:rsidRPr="00513547">
        <w:rPr>
          <w:lang w:val="en-US"/>
        </w:rPr>
        <w:t>QRS</w:t>
      </w:r>
      <w:r w:rsidRPr="00A770C2">
        <w:t>-комплексов выполняется:</w:t>
      </w:r>
    </w:p>
    <w:p w:rsidR="00A770C2" w:rsidRPr="00A770C2" w:rsidRDefault="00A770C2" w:rsidP="00513547">
      <w:pPr>
        <w:pStyle w:val="a3"/>
        <w:numPr>
          <w:ilvl w:val="0"/>
          <w:numId w:val="8"/>
        </w:numPr>
      </w:pPr>
      <w:r w:rsidRPr="00A770C2">
        <w:t>Определение окна поиска волны T.</w:t>
      </w:r>
    </w:p>
    <w:p w:rsidR="00A770C2" w:rsidRPr="00A770C2" w:rsidRDefault="00A770C2" w:rsidP="00513547">
      <w:pPr>
        <w:pStyle w:val="a3"/>
        <w:numPr>
          <w:ilvl w:val="0"/>
          <w:numId w:val="8"/>
        </w:numPr>
      </w:pPr>
      <w:r w:rsidRPr="00A770C2">
        <w:t>Получение всех пересечений нуля детализирующих коэффициентов выбранной шкалы в найденном окне.</w:t>
      </w:r>
    </w:p>
    <w:p w:rsidR="00A770C2" w:rsidRPr="00A770C2" w:rsidRDefault="00A770C2" w:rsidP="00513547">
      <w:pPr>
        <w:pStyle w:val="a3"/>
        <w:numPr>
          <w:ilvl w:val="0"/>
          <w:numId w:val="8"/>
        </w:numPr>
      </w:pPr>
      <w:r w:rsidRPr="00A770C2">
        <w:t>Определение пика волны T.</w:t>
      </w:r>
    </w:p>
    <w:p w:rsidR="00A770C2" w:rsidRPr="00A770C2" w:rsidRDefault="00A770C2" w:rsidP="00513547">
      <w:pPr>
        <w:pStyle w:val="a3"/>
        <w:numPr>
          <w:ilvl w:val="0"/>
          <w:numId w:val="8"/>
        </w:numPr>
      </w:pPr>
      <w:r w:rsidRPr="00A770C2">
        <w:t>Проверка полученного пика волны T на M-образность.</w:t>
      </w:r>
    </w:p>
    <w:p w:rsidR="00A770C2" w:rsidRPr="00A770C2" w:rsidRDefault="00A770C2" w:rsidP="00513547">
      <w:pPr>
        <w:pStyle w:val="a3"/>
        <w:numPr>
          <w:ilvl w:val="0"/>
          <w:numId w:val="8"/>
        </w:numPr>
      </w:pPr>
      <w:r w:rsidRPr="00A770C2">
        <w:t xml:space="preserve">Проверка полученного пика волны T на </w:t>
      </w:r>
      <w:proofErr w:type="spellStart"/>
      <w:r w:rsidRPr="00A770C2">
        <w:t>бифазность</w:t>
      </w:r>
      <w:proofErr w:type="spellEnd"/>
      <w:r w:rsidRPr="00A770C2">
        <w:t>.</w:t>
      </w:r>
    </w:p>
    <w:p w:rsidR="00A770C2" w:rsidRPr="00A770C2" w:rsidRDefault="00A770C2" w:rsidP="00513547">
      <w:pPr>
        <w:pStyle w:val="a3"/>
        <w:numPr>
          <w:ilvl w:val="0"/>
          <w:numId w:val="8"/>
        </w:numPr>
      </w:pPr>
      <w:r w:rsidRPr="00A770C2">
        <w:t>Определение начала волны T.</w:t>
      </w:r>
    </w:p>
    <w:p w:rsidR="00A770C2" w:rsidRPr="00A770C2" w:rsidRDefault="00A770C2" w:rsidP="00513547">
      <w:pPr>
        <w:pStyle w:val="a3"/>
        <w:numPr>
          <w:ilvl w:val="0"/>
          <w:numId w:val="8"/>
        </w:numPr>
      </w:pPr>
      <w:r w:rsidRPr="00A770C2">
        <w:t>Определение окончания волны T.</w:t>
      </w:r>
    </w:p>
    <w:p w:rsidR="00A770C2" w:rsidRPr="00A770C2" w:rsidRDefault="00A770C2" w:rsidP="00513547">
      <w:pPr>
        <w:pStyle w:val="a3"/>
        <w:numPr>
          <w:ilvl w:val="2"/>
          <w:numId w:val="7"/>
        </w:numPr>
      </w:pPr>
      <w:r w:rsidRPr="00A770C2">
        <w:t xml:space="preserve"> Выполнение уточнения расположения всех найденных пиков волн </w:t>
      </w:r>
      <w:r w:rsidRPr="00513547">
        <w:rPr>
          <w:lang w:val="en-US"/>
        </w:rPr>
        <w:t>T</w:t>
      </w:r>
      <w:r w:rsidRPr="00A770C2">
        <w:t>.</w:t>
      </w:r>
    </w:p>
    <w:p w:rsidR="00A770C2" w:rsidRPr="00A770C2" w:rsidRDefault="00A770C2" w:rsidP="00513547">
      <w:pPr>
        <w:pStyle w:val="a3"/>
        <w:numPr>
          <w:ilvl w:val="0"/>
          <w:numId w:val="2"/>
        </w:numPr>
      </w:pPr>
      <w:r w:rsidRPr="00A770C2">
        <w:t>Сохранение файлов сегментации посредством интерфейса модуля "Кардиобаза".</w:t>
      </w:r>
    </w:p>
    <w:p w:rsidR="00A770C2" w:rsidRPr="00A770C2" w:rsidRDefault="00A770C2" w:rsidP="00513547"/>
    <w:p w:rsidR="00A770C2" w:rsidRPr="00A770C2" w:rsidRDefault="00A770C2" w:rsidP="00513547"/>
    <w:p w:rsidR="00A770C2" w:rsidRPr="00A770C2" w:rsidRDefault="00A770C2" w:rsidP="00513547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0"/>
        <w:gridCol w:w="4795"/>
      </w:tblGrid>
      <w:tr w:rsidR="00A770C2" w:rsidRPr="00A770C2" w:rsidTr="00D3354E">
        <w:tc>
          <w:tcPr>
            <w:tcW w:w="4785" w:type="dxa"/>
          </w:tcPr>
          <w:p w:rsidR="00A770C2" w:rsidRPr="00A770C2" w:rsidRDefault="00A770C2" w:rsidP="00513547">
            <w:r w:rsidRPr="00A770C2">
              <w:rPr>
                <w:noProof/>
                <w:lang w:eastAsia="ru-RU"/>
              </w:rPr>
              <w:drawing>
                <wp:inline distT="0" distB="0" distL="0" distR="0">
                  <wp:extent cx="2895600" cy="69627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696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770C2" w:rsidRPr="00A770C2" w:rsidRDefault="00A770C2" w:rsidP="00513547">
            <w:r w:rsidRPr="00A770C2">
              <w:rPr>
                <w:noProof/>
                <w:lang w:eastAsia="ru-RU"/>
              </w:rPr>
              <w:drawing>
                <wp:inline distT="0" distB="0" distL="0" distR="0">
                  <wp:extent cx="3076575" cy="66484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664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0C2" w:rsidRPr="00A770C2" w:rsidTr="00D3354E">
        <w:tc>
          <w:tcPr>
            <w:tcW w:w="4785" w:type="dxa"/>
          </w:tcPr>
          <w:p w:rsidR="00A770C2" w:rsidRPr="00A770C2" w:rsidRDefault="00A770C2" w:rsidP="00513547">
            <w:r w:rsidRPr="00A770C2">
              <w:t>Рисунок 2. Алгоритм работы подмодуля «Сегментация ЭКГ»</w:t>
            </w:r>
          </w:p>
        </w:tc>
        <w:tc>
          <w:tcPr>
            <w:tcW w:w="4786" w:type="dxa"/>
          </w:tcPr>
          <w:p w:rsidR="00A770C2" w:rsidRPr="00A770C2" w:rsidRDefault="00A770C2" w:rsidP="00513547">
            <w:r w:rsidRPr="00A770C2">
              <w:t xml:space="preserve">Рисунок 3. Алгоритм выделения </w:t>
            </w:r>
            <w:r w:rsidRPr="00A770C2">
              <w:rPr>
                <w:lang w:val="en-US"/>
              </w:rPr>
              <w:t>QRS</w:t>
            </w:r>
            <w:r w:rsidRPr="00A770C2">
              <w:t>-комплекса</w:t>
            </w:r>
          </w:p>
        </w:tc>
      </w:tr>
    </w:tbl>
    <w:p w:rsidR="00A770C2" w:rsidRPr="00A770C2" w:rsidRDefault="00A770C2" w:rsidP="00513547"/>
    <w:p w:rsidR="00A770C2" w:rsidRPr="00A770C2" w:rsidRDefault="00A770C2" w:rsidP="00513547"/>
    <w:p w:rsidR="00A770C2" w:rsidRPr="00A770C2" w:rsidRDefault="00A770C2" w:rsidP="00513547">
      <w:r w:rsidRPr="00A770C2"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705"/>
      </w:tblGrid>
      <w:tr w:rsidR="00A770C2" w:rsidRPr="00A770C2" w:rsidTr="00D3354E">
        <w:tc>
          <w:tcPr>
            <w:tcW w:w="4785" w:type="dxa"/>
          </w:tcPr>
          <w:p w:rsidR="00A770C2" w:rsidRPr="00A770C2" w:rsidRDefault="00A770C2" w:rsidP="00513547">
            <w:r w:rsidRPr="00A770C2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076450" cy="8524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852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770C2" w:rsidRPr="00A770C2" w:rsidRDefault="00A770C2" w:rsidP="00513547">
            <w:r w:rsidRPr="00A770C2">
              <w:rPr>
                <w:noProof/>
                <w:lang w:eastAsia="ru-RU"/>
              </w:rPr>
              <w:drawing>
                <wp:inline distT="0" distB="0" distL="0" distR="0">
                  <wp:extent cx="2228850" cy="86201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862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0C2" w:rsidRPr="00A770C2" w:rsidTr="00D3354E">
        <w:tc>
          <w:tcPr>
            <w:tcW w:w="4785" w:type="dxa"/>
          </w:tcPr>
          <w:p w:rsidR="00A770C2" w:rsidRPr="00A770C2" w:rsidRDefault="00A770C2" w:rsidP="00513547">
            <w:r w:rsidRPr="00A770C2">
              <w:t xml:space="preserve">Рисунок 4. Алгоритм выделения волны </w:t>
            </w:r>
            <w:r w:rsidRPr="00A770C2">
              <w:rPr>
                <w:lang w:val="en-US"/>
              </w:rPr>
              <w:t>P</w:t>
            </w:r>
          </w:p>
        </w:tc>
        <w:tc>
          <w:tcPr>
            <w:tcW w:w="4786" w:type="dxa"/>
          </w:tcPr>
          <w:p w:rsidR="00A770C2" w:rsidRPr="00A770C2" w:rsidRDefault="00A770C2" w:rsidP="00513547">
            <w:r w:rsidRPr="00A770C2">
              <w:t xml:space="preserve">Рисунок 5. Алгоритм выделения волны </w:t>
            </w:r>
            <w:r w:rsidRPr="00A770C2">
              <w:rPr>
                <w:lang w:val="en-US"/>
              </w:rPr>
              <w:t>T</w:t>
            </w:r>
          </w:p>
        </w:tc>
      </w:tr>
    </w:tbl>
    <w:p w:rsidR="00A770C2" w:rsidRPr="00A770C2" w:rsidRDefault="00A770C2" w:rsidP="00513547"/>
    <w:p w:rsidR="00E74EF3" w:rsidRDefault="00480089" w:rsidP="00513547">
      <w:pPr>
        <w:pStyle w:val="1"/>
      </w:pPr>
      <w:r>
        <w:lastRenderedPageBreak/>
        <w:t>Алгоритм прямого метода</w:t>
      </w:r>
    </w:p>
    <w:p w:rsidR="00E74EF3" w:rsidRDefault="00E74EF3" w:rsidP="00513547">
      <w:r>
        <w:t xml:space="preserve">Алгоритм подмодуля «Прямые методы диагностики» представлен на рисунке </w:t>
      </w:r>
      <w:r w:rsidRPr="00A30719">
        <w:rPr>
          <w:color w:val="FF0000"/>
        </w:rPr>
        <w:t>???</w:t>
      </w:r>
      <w:r>
        <w:t>. Работа подмодуля выполняется следующим образом:</w:t>
      </w:r>
    </w:p>
    <w:p w:rsidR="00E74EF3" w:rsidRDefault="00E74EF3" w:rsidP="007B1A12">
      <w:pPr>
        <w:pStyle w:val="a3"/>
        <w:numPr>
          <w:ilvl w:val="0"/>
          <w:numId w:val="14"/>
        </w:numPr>
      </w:pPr>
      <w:r w:rsidRPr="00853FA7">
        <w:t xml:space="preserve">Загрузка данных о пациенте и </w:t>
      </w:r>
      <w:r>
        <w:t>признаков</w:t>
      </w:r>
      <w:r w:rsidRPr="00853FA7">
        <w:t xml:space="preserve"> посредством интерфейса модуля "Кардиобаза"</w:t>
      </w:r>
      <w:r>
        <w:t>.</w:t>
      </w:r>
    </w:p>
    <w:p w:rsidR="00E74EF3" w:rsidRPr="00FA46AE" w:rsidRDefault="00E74EF3" w:rsidP="007B1A12">
      <w:pPr>
        <w:pStyle w:val="a3"/>
        <w:numPr>
          <w:ilvl w:val="0"/>
          <w:numId w:val="14"/>
        </w:numPr>
      </w:pPr>
      <w:r>
        <w:t>Определение, является ли ритм синусовым</w:t>
      </w:r>
      <w:r w:rsidRPr="00FA46AE">
        <w:t>:</w:t>
      </w:r>
    </w:p>
    <w:p w:rsidR="00E74EF3" w:rsidRDefault="00E74EF3" w:rsidP="00513547">
      <w:pPr>
        <w:pStyle w:val="a3"/>
        <w:numPr>
          <w:ilvl w:val="1"/>
          <w:numId w:val="3"/>
        </w:numPr>
      </w:pPr>
      <w:r>
        <w:t xml:space="preserve"> Проверка, обнаружен ли зубец </w:t>
      </w:r>
      <w:r>
        <w:rPr>
          <w:lang w:val="en-US"/>
        </w:rPr>
        <w:t>P</w:t>
      </w:r>
      <w:r w:rsidRPr="00A30719">
        <w:t xml:space="preserve"> </w:t>
      </w:r>
      <w:r>
        <w:t xml:space="preserve">в отведениях </w:t>
      </w:r>
      <w:r>
        <w:rPr>
          <w:lang w:val="en-US"/>
        </w:rPr>
        <w:t>V</w:t>
      </w:r>
      <w:r w:rsidRPr="00A30719">
        <w:t xml:space="preserve">1 </w:t>
      </w:r>
      <w:r>
        <w:t xml:space="preserve">и </w:t>
      </w:r>
      <w:r>
        <w:rPr>
          <w:lang w:val="en-US"/>
        </w:rPr>
        <w:t>II</w:t>
      </w:r>
      <w:r>
        <w:t>.</w:t>
      </w:r>
    </w:p>
    <w:p w:rsidR="00E74EF3" w:rsidRDefault="00E74EF3" w:rsidP="00513547">
      <w:pPr>
        <w:pStyle w:val="a3"/>
        <w:numPr>
          <w:ilvl w:val="1"/>
          <w:numId w:val="3"/>
        </w:numPr>
      </w:pPr>
      <w:r>
        <w:t xml:space="preserve"> Если зубец </w:t>
      </w:r>
      <w:r>
        <w:rPr>
          <w:lang w:val="en-US"/>
        </w:rPr>
        <w:t>P</w:t>
      </w:r>
      <w:r w:rsidRPr="00A30719">
        <w:t xml:space="preserve"> </w:t>
      </w:r>
      <w:r>
        <w:t>обнаружен и ЧСС находится между 30 и 180, ритм синусовый, иначе ритм не синусовый.</w:t>
      </w:r>
    </w:p>
    <w:p w:rsidR="00E74EF3" w:rsidRDefault="00E74EF3" w:rsidP="007B1A12">
      <w:pPr>
        <w:pStyle w:val="a3"/>
        <w:numPr>
          <w:ilvl w:val="0"/>
          <w:numId w:val="14"/>
        </w:numPr>
      </w:pPr>
      <w:r>
        <w:t>Проверка регулярности ритма.</w:t>
      </w:r>
    </w:p>
    <w:p w:rsidR="00E74EF3" w:rsidRDefault="00E74EF3" w:rsidP="007B1A12">
      <w:pPr>
        <w:pStyle w:val="a3"/>
        <w:numPr>
          <w:ilvl w:val="0"/>
          <w:numId w:val="14"/>
        </w:numPr>
      </w:pPr>
      <w:r>
        <w:t>Диагностика тахикардии и брадикардии.</w:t>
      </w:r>
    </w:p>
    <w:p w:rsidR="00E74EF3" w:rsidRDefault="00E74EF3" w:rsidP="00513547">
      <w:pPr>
        <w:pStyle w:val="a3"/>
        <w:numPr>
          <w:ilvl w:val="0"/>
          <w:numId w:val="9"/>
        </w:numPr>
      </w:pPr>
      <w:r>
        <w:t xml:space="preserve"> Если в одном из отведений обнаружен зубец </w:t>
      </w:r>
      <w:r>
        <w:rPr>
          <w:lang w:val="en-US"/>
        </w:rPr>
        <w:t>P</w:t>
      </w:r>
      <w:r w:rsidRPr="00DB7420">
        <w:t xml:space="preserve"> </w:t>
      </w:r>
      <w:r>
        <w:t xml:space="preserve">и </w:t>
      </w:r>
      <w:proofErr w:type="gramStart"/>
      <w:r>
        <w:t xml:space="preserve">ЧСС </w:t>
      </w:r>
      <w:r w:rsidRPr="00DB7420">
        <w:t>&gt;</w:t>
      </w:r>
      <w:proofErr w:type="gramEnd"/>
      <w:r w:rsidRPr="00DB7420">
        <w:t xml:space="preserve"> 120, </w:t>
      </w:r>
      <w:r>
        <w:t>поставить диагноз синусовая тахикардия.</w:t>
      </w:r>
    </w:p>
    <w:p w:rsidR="00E74EF3" w:rsidRPr="00DB7420" w:rsidRDefault="00E74EF3" w:rsidP="00513547">
      <w:pPr>
        <w:pStyle w:val="a3"/>
        <w:numPr>
          <w:ilvl w:val="0"/>
          <w:numId w:val="9"/>
        </w:numPr>
      </w:pPr>
      <w:r>
        <w:t xml:space="preserve"> Если в одном из отведений обнаружен зубец </w:t>
      </w:r>
      <w:r>
        <w:rPr>
          <w:lang w:val="en-US"/>
        </w:rPr>
        <w:t>P</w:t>
      </w:r>
      <w:r w:rsidRPr="00DB7420">
        <w:t xml:space="preserve"> </w:t>
      </w:r>
      <w:r>
        <w:t xml:space="preserve">и ЧСС </w:t>
      </w:r>
      <w:proofErr w:type="gramStart"/>
      <w:r w:rsidRPr="00DB7420">
        <w:t>&lt; 30</w:t>
      </w:r>
      <w:proofErr w:type="gramEnd"/>
      <w:r w:rsidRPr="00DB7420">
        <w:t xml:space="preserve">, </w:t>
      </w:r>
      <w:r>
        <w:t>поставить диагноз синусовая брадикардия.</w:t>
      </w:r>
    </w:p>
    <w:p w:rsidR="00E74EF3" w:rsidRPr="00A30719" w:rsidRDefault="00E74EF3" w:rsidP="007B1A12">
      <w:pPr>
        <w:pStyle w:val="a3"/>
        <w:numPr>
          <w:ilvl w:val="0"/>
          <w:numId w:val="14"/>
        </w:numPr>
      </w:pPr>
      <w:r>
        <w:t xml:space="preserve">Диагностика на основе длительности и морфологии зубца </w:t>
      </w:r>
      <w:r>
        <w:rPr>
          <w:lang w:val="en-US"/>
        </w:rPr>
        <w:t>P</w:t>
      </w:r>
      <w:r w:rsidRPr="00A30719">
        <w:t>.</w:t>
      </w:r>
    </w:p>
    <w:p w:rsidR="00E74EF3" w:rsidRPr="00A30719" w:rsidRDefault="00E74EF3" w:rsidP="007B1A12">
      <w:pPr>
        <w:pStyle w:val="a3"/>
        <w:numPr>
          <w:ilvl w:val="0"/>
          <w:numId w:val="14"/>
        </w:numPr>
      </w:pPr>
      <w:r>
        <w:t xml:space="preserve">Диагностика на основе интервала </w:t>
      </w:r>
      <w:r>
        <w:rPr>
          <w:lang w:val="en-US"/>
        </w:rPr>
        <w:t>PQ</w:t>
      </w:r>
      <w:r w:rsidRPr="00A30719">
        <w:t>.</w:t>
      </w:r>
    </w:p>
    <w:p w:rsidR="00E74EF3" w:rsidRPr="00A30719" w:rsidRDefault="00E74EF3" w:rsidP="007B1A12">
      <w:pPr>
        <w:pStyle w:val="a3"/>
        <w:numPr>
          <w:ilvl w:val="0"/>
          <w:numId w:val="14"/>
        </w:numPr>
      </w:pPr>
      <w:r>
        <w:t xml:space="preserve">Диагностика на основе комплекса </w:t>
      </w:r>
      <w:r>
        <w:rPr>
          <w:lang w:val="en-US"/>
        </w:rPr>
        <w:t>QRS</w:t>
      </w:r>
      <w:r w:rsidRPr="00A30719">
        <w:t>.</w:t>
      </w:r>
    </w:p>
    <w:p w:rsidR="00E74EF3" w:rsidRPr="00A30719" w:rsidRDefault="00E74EF3" w:rsidP="007B1A12">
      <w:pPr>
        <w:pStyle w:val="a3"/>
        <w:numPr>
          <w:ilvl w:val="0"/>
          <w:numId w:val="14"/>
        </w:numPr>
      </w:pPr>
      <w:r>
        <w:t xml:space="preserve">Диагностика на основе интервала </w:t>
      </w:r>
      <w:r>
        <w:rPr>
          <w:lang w:val="en-US"/>
        </w:rPr>
        <w:t>QT</w:t>
      </w:r>
      <w:r>
        <w:t>.</w:t>
      </w:r>
    </w:p>
    <w:p w:rsidR="00E74EF3" w:rsidRDefault="00E74EF3" w:rsidP="007B1A12">
      <w:pPr>
        <w:pStyle w:val="a3"/>
        <w:numPr>
          <w:ilvl w:val="0"/>
          <w:numId w:val="14"/>
        </w:numPr>
      </w:pPr>
      <w:r>
        <w:t xml:space="preserve">Диагностика на основе сегмента </w:t>
      </w:r>
      <w:r>
        <w:rPr>
          <w:lang w:val="en-US"/>
        </w:rPr>
        <w:t>ST</w:t>
      </w:r>
      <w:r w:rsidRPr="00A30719">
        <w:t>.</w:t>
      </w:r>
    </w:p>
    <w:p w:rsidR="00E74EF3" w:rsidRDefault="00E74EF3" w:rsidP="007B1A12">
      <w:pPr>
        <w:pStyle w:val="a3"/>
        <w:numPr>
          <w:ilvl w:val="0"/>
          <w:numId w:val="14"/>
        </w:numPr>
      </w:pPr>
      <w:r w:rsidRPr="00FA46AE">
        <w:t xml:space="preserve">Сохранение файлов </w:t>
      </w:r>
      <w:r>
        <w:t>с диагнозом и кардиологическим заключением</w:t>
      </w:r>
      <w:r w:rsidRPr="00FA46AE">
        <w:t xml:space="preserve"> </w:t>
      </w:r>
      <w:r>
        <w:t xml:space="preserve">и дополнительными признаками </w:t>
      </w:r>
      <w:r w:rsidRPr="00FA46AE">
        <w:t>посредством интерфейса модуля "Кардиобаза"</w:t>
      </w:r>
      <w:r>
        <w:t>.</w:t>
      </w:r>
    </w:p>
    <w:p w:rsidR="00E74EF3" w:rsidRPr="00805E4C" w:rsidRDefault="00E74EF3" w:rsidP="00513547"/>
    <w:p w:rsidR="00E74EF3" w:rsidRPr="00A65C73" w:rsidRDefault="00E74EF3" w:rsidP="00513547"/>
    <w:p w:rsidR="00BA3366" w:rsidRDefault="00E74EF3" w:rsidP="00513547">
      <w:r>
        <w:object w:dxaOrig="5085" w:dyaOrig="16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723.75pt" o:ole="">
            <v:imagedata r:id="rId10" o:title=""/>
          </v:shape>
          <o:OLEObject Type="Embed" ProgID="Visio.Drawing.15" ShapeID="_x0000_i1025" DrawAspect="Content" ObjectID="_1541366560" r:id="rId11"/>
        </w:object>
      </w:r>
    </w:p>
    <w:p w:rsidR="00F51122" w:rsidRDefault="00F51122" w:rsidP="00513547">
      <w:pPr>
        <w:pStyle w:val="1"/>
      </w:pPr>
      <w:r>
        <w:lastRenderedPageBreak/>
        <w:t>Алгоритм графового подхода</w:t>
      </w:r>
    </w:p>
    <w:p w:rsidR="00F56807" w:rsidRPr="00280F8B" w:rsidRDefault="00F56807" w:rsidP="00513547">
      <w:r w:rsidRPr="00642EF7">
        <w:t xml:space="preserve">Алгоритм автоматической диагностики заболеваний сердца на основе </w:t>
      </w:r>
      <w:proofErr w:type="spellStart"/>
      <w:r w:rsidRPr="00642EF7">
        <w:t>графового</w:t>
      </w:r>
      <w:proofErr w:type="spellEnd"/>
      <w:r w:rsidRPr="00642EF7">
        <w:t xml:space="preserve"> подхода (</w:t>
      </w:r>
      <w:proofErr w:type="spellStart"/>
      <w:r w:rsidRPr="00280F8B">
        <w:t>parenclitic</w:t>
      </w:r>
      <w:proofErr w:type="spellEnd"/>
      <w:r w:rsidRPr="00642EF7">
        <w:t xml:space="preserve"> </w:t>
      </w:r>
      <w:proofErr w:type="spellStart"/>
      <w:r w:rsidRPr="00280F8B">
        <w:t>networks</w:t>
      </w:r>
      <w:proofErr w:type="spellEnd"/>
      <w:r w:rsidRPr="00642EF7">
        <w:t xml:space="preserve">) представлен на рисунке 2. </w:t>
      </w:r>
      <w:r w:rsidRPr="00280F8B">
        <w:t>Работа метода выполняется следующим образом:</w:t>
      </w:r>
    </w:p>
    <w:p w:rsidR="00F56807" w:rsidRPr="00280F8B" w:rsidRDefault="00F56807" w:rsidP="00513547">
      <w:pPr>
        <w:pStyle w:val="a3"/>
      </w:pPr>
      <w:r w:rsidRPr="00280F8B">
        <w:t xml:space="preserve">Построение </w:t>
      </w:r>
      <w:proofErr w:type="spellStart"/>
      <w:r w:rsidRPr="00280F8B">
        <w:t>паренклитической</w:t>
      </w:r>
      <w:proofErr w:type="spellEnd"/>
      <w:r w:rsidRPr="00280F8B">
        <w:t xml:space="preserve"> сети:</w:t>
      </w:r>
    </w:p>
    <w:p w:rsidR="00F56807" w:rsidRPr="00280F8B" w:rsidRDefault="00F56807" w:rsidP="00513547">
      <w:pPr>
        <w:pStyle w:val="a3"/>
        <w:numPr>
          <w:ilvl w:val="1"/>
          <w:numId w:val="10"/>
        </w:numPr>
      </w:pPr>
      <w:r w:rsidRPr="00280F8B">
        <w:t>Выбор контрольной группы (например, 15 человек) из группы здоровых.</w:t>
      </w:r>
    </w:p>
    <w:p w:rsidR="00F56807" w:rsidRDefault="00F56807" w:rsidP="00513547">
      <w:pPr>
        <w:pStyle w:val="a3"/>
        <w:numPr>
          <w:ilvl w:val="1"/>
          <w:numId w:val="10"/>
        </w:numPr>
      </w:pPr>
      <w:r>
        <w:t xml:space="preserve">Для всех пар признаков </w:t>
      </w:r>
      <w:proofErr w:type="spellStart"/>
      <w:r w:rsidRPr="00280F8B">
        <w:t>m</w:t>
      </w:r>
      <w:r w:rsidRPr="00280F8B">
        <w:rPr>
          <w:vertAlign w:val="subscript"/>
        </w:rPr>
        <w:t>i</w:t>
      </w:r>
      <w:proofErr w:type="spellEnd"/>
      <w:r w:rsidRPr="00280F8B">
        <w:t xml:space="preserve"> и </w:t>
      </w:r>
      <w:proofErr w:type="spellStart"/>
      <w:r w:rsidRPr="00280F8B">
        <w:t>m</w:t>
      </w:r>
      <w:r w:rsidRPr="00280F8B">
        <w:rPr>
          <w:vertAlign w:val="subscript"/>
        </w:rPr>
        <w:t>j</w:t>
      </w:r>
      <w:proofErr w:type="spellEnd"/>
      <w:r w:rsidRPr="00642EF7">
        <w:t xml:space="preserve">, </w:t>
      </w:r>
      <w:r>
        <w:t>где</w:t>
      </w:r>
      <w:r w:rsidRPr="00642EF7">
        <w:t xml:space="preserve"> </w:t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GB"/>
          </w:rPr>
          <m:t>j</m:t>
        </m:r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</w:rPr>
              <m:t xml:space="preserve">1, </m:t>
            </m:r>
            <m:r>
              <w:rPr>
                <w:rFonts w:ascii="Cambria Math" w:hAnsi="Cambria Math"/>
                <w:lang w:val="en-GB"/>
              </w:rPr>
              <m:t>k</m:t>
            </m:r>
          </m:e>
        </m:acc>
        <m:r>
          <w:rPr>
            <w:rFonts w:ascii="Cambria Math" w:hAnsi="Cambria Math"/>
          </w:rPr>
          <m:t>:</m:t>
        </m:r>
      </m:oMath>
    </w:p>
    <w:p w:rsidR="00F56807" w:rsidRDefault="00F56807" w:rsidP="00513547">
      <w:pPr>
        <w:pStyle w:val="a3"/>
        <w:numPr>
          <w:ilvl w:val="2"/>
          <w:numId w:val="10"/>
        </w:numPr>
      </w:pPr>
      <w:r w:rsidRPr="00280F8B">
        <w:t xml:space="preserve">Построение эталонной модели на контрольной группе: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</w:rPr>
          <m:t>=</m:t>
        </m:r>
      </m:oMath>
      <w:r w:rsidRPr="00280F8B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Pr="00280F8B">
        <w:t xml:space="preserve"> +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Pr="00280F8B">
        <w:t xml:space="preserve"> * 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Pr="00280F8B">
        <w:t xml:space="preserve">, где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Pr="00280F8B">
        <w:t xml:space="preserve"> и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Pr="00280F8B">
        <w:t xml:space="preserve"> - коэффициенты эталонной модели</w:t>
      </w:r>
      <w:r w:rsidRPr="00F56807">
        <w:t>.</w:t>
      </w:r>
    </w:p>
    <w:p w:rsidR="00F56807" w:rsidRPr="00280F8B" w:rsidRDefault="00F56807" w:rsidP="00513547">
      <w:pPr>
        <w:pStyle w:val="a3"/>
        <w:numPr>
          <w:ilvl w:val="2"/>
          <w:numId w:val="10"/>
        </w:numPr>
      </w:pPr>
      <w:r>
        <w:t>Нахождение стандартного отклонения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D45F9E">
        <w:t xml:space="preserve"> </w:t>
      </w:r>
      <w:r w:rsidRPr="00280F8B">
        <w:t>от объектов до эталонной модели для контрольной группы</w:t>
      </w:r>
      <w:r w:rsidRPr="00F56807">
        <w:t>.</w:t>
      </w:r>
    </w:p>
    <w:p w:rsidR="00F56807" w:rsidRPr="00280F8B" w:rsidRDefault="00F56807" w:rsidP="00513547">
      <w:pPr>
        <w:pStyle w:val="a3"/>
        <w:numPr>
          <w:ilvl w:val="2"/>
          <w:numId w:val="10"/>
        </w:numPr>
      </w:pPr>
      <w:r>
        <w:t xml:space="preserve">Добавление узлов </w:t>
      </w:r>
      <w:proofErr w:type="spellStart"/>
      <w:r w:rsidRPr="00280F8B">
        <w:t>m</w:t>
      </w:r>
      <w:r w:rsidRPr="00280F8B">
        <w:rPr>
          <w:vertAlign w:val="subscript"/>
        </w:rPr>
        <w:t>i</w:t>
      </w:r>
      <w:proofErr w:type="spellEnd"/>
      <w:r w:rsidRPr="00280F8B">
        <w:t xml:space="preserve"> и </w:t>
      </w:r>
      <w:proofErr w:type="spellStart"/>
      <w:r w:rsidRPr="00280F8B">
        <w:t>m</w:t>
      </w:r>
      <w:r w:rsidRPr="00280F8B">
        <w:rPr>
          <w:vertAlign w:val="subscript"/>
        </w:rPr>
        <w:t>j</w:t>
      </w:r>
      <w:proofErr w:type="spellEnd"/>
      <w:r w:rsidRPr="00280F8B">
        <w:t xml:space="preserve"> </w:t>
      </w:r>
      <w:r>
        <w:t xml:space="preserve">и связи между ними, которая имеет вес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*  </m:t>
            </m:r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den>
        </m:f>
      </m:oMath>
      <w:r>
        <w:t xml:space="preserve"> в сеть пациента.</w:t>
      </w:r>
    </w:p>
    <w:p w:rsidR="00F56807" w:rsidRDefault="00F56807" w:rsidP="00513547">
      <w:pPr>
        <w:pStyle w:val="a3"/>
      </w:pPr>
      <w:r>
        <w:t>Подготовка и описание сетей</w:t>
      </w:r>
      <w:r w:rsidRPr="00280F8B">
        <w:t xml:space="preserve"> с помощью топологических индексов.</w:t>
      </w:r>
    </w:p>
    <w:p w:rsidR="00F56807" w:rsidRPr="00944413" w:rsidRDefault="00F56807" w:rsidP="00513547">
      <w:pPr>
        <w:pStyle w:val="a3"/>
        <w:numPr>
          <w:ilvl w:val="1"/>
          <w:numId w:val="10"/>
        </w:numPr>
      </w:pPr>
      <w:r w:rsidRPr="00280F8B">
        <w:t>П</w:t>
      </w:r>
      <w:r>
        <w:t>рименение порога. К взвешенным сетям</w:t>
      </w:r>
      <w:r w:rsidRPr="00280F8B">
        <w:t xml:space="preserve"> </w:t>
      </w:r>
      <w:r>
        <w:t xml:space="preserve">пациентов </w:t>
      </w:r>
      <w:r w:rsidRPr="00280F8B">
        <w:t>применяется порог. Удаляются все связи между узлами со значениями выше порогового. Сеть становится невзвешенной.</w:t>
      </w:r>
    </w:p>
    <w:p w:rsidR="00F56807" w:rsidRDefault="00F56807" w:rsidP="00513547">
      <w:pPr>
        <w:pStyle w:val="a3"/>
        <w:numPr>
          <w:ilvl w:val="1"/>
          <w:numId w:val="10"/>
        </w:numPr>
      </w:pPr>
      <w:r w:rsidRPr="00CB28F4">
        <w:t>Формирование нового набора данных.</w:t>
      </w:r>
      <w:r>
        <w:t xml:space="preserve"> </w:t>
      </w:r>
      <w:r w:rsidRPr="00280F8B">
        <w:t xml:space="preserve">Сеть каждого пациента </w:t>
      </w:r>
      <w:r>
        <w:t>характеризуется определенными значениями – центральностями (</w:t>
      </w:r>
      <w:r>
        <w:rPr>
          <w:lang w:val="en-GB"/>
        </w:rPr>
        <w:t>centrality</w:t>
      </w:r>
      <w:r>
        <w:t>) и другими характеристиками:</w:t>
      </w:r>
    </w:p>
    <w:p w:rsidR="00F56807" w:rsidRPr="00CB28F4" w:rsidRDefault="00F56807" w:rsidP="00513547">
      <w:pPr>
        <w:pStyle w:val="a3"/>
        <w:numPr>
          <w:ilvl w:val="2"/>
          <w:numId w:val="10"/>
        </w:numPr>
      </w:pPr>
      <w:proofErr w:type="spellStart"/>
      <w:r w:rsidRPr="00CB28F4">
        <w:t>Degree</w:t>
      </w:r>
      <w:proofErr w:type="spellEnd"/>
      <w:r w:rsidRPr="00CB28F4">
        <w:t xml:space="preserve"> </w:t>
      </w:r>
      <w:proofErr w:type="spellStart"/>
      <w:r w:rsidRPr="00CB28F4">
        <w:t>centrality</w:t>
      </w:r>
      <w:proofErr w:type="spellEnd"/>
      <w:r w:rsidRPr="00CB28F4">
        <w:t>.</w:t>
      </w:r>
    </w:p>
    <w:p w:rsidR="00F56807" w:rsidRPr="00CB28F4" w:rsidRDefault="00F56807" w:rsidP="00513547">
      <w:pPr>
        <w:pStyle w:val="a3"/>
        <w:numPr>
          <w:ilvl w:val="2"/>
          <w:numId w:val="10"/>
        </w:numPr>
      </w:pPr>
      <w:proofErr w:type="spellStart"/>
      <w:r w:rsidRPr="00CB28F4">
        <w:t>Closeness</w:t>
      </w:r>
      <w:proofErr w:type="spellEnd"/>
      <w:r w:rsidRPr="00CB28F4">
        <w:t xml:space="preserve"> </w:t>
      </w:r>
      <w:proofErr w:type="spellStart"/>
      <w:r w:rsidRPr="00CB28F4">
        <w:t>centrality</w:t>
      </w:r>
      <w:proofErr w:type="spellEnd"/>
      <w:r w:rsidRPr="00CB28F4">
        <w:t>.</w:t>
      </w:r>
    </w:p>
    <w:p w:rsidR="00F56807" w:rsidRPr="00CB28F4" w:rsidRDefault="00F56807" w:rsidP="00513547">
      <w:pPr>
        <w:pStyle w:val="a3"/>
        <w:numPr>
          <w:ilvl w:val="2"/>
          <w:numId w:val="10"/>
        </w:numPr>
      </w:pPr>
      <w:proofErr w:type="spellStart"/>
      <w:r w:rsidRPr="00CB28F4">
        <w:t>Betweenness</w:t>
      </w:r>
      <w:proofErr w:type="spellEnd"/>
      <w:r w:rsidRPr="00CB28F4">
        <w:t xml:space="preserve"> </w:t>
      </w:r>
      <w:proofErr w:type="spellStart"/>
      <w:r w:rsidRPr="00CB28F4">
        <w:t>centrality</w:t>
      </w:r>
      <w:proofErr w:type="spellEnd"/>
      <w:r w:rsidRPr="00CB28F4">
        <w:t>.</w:t>
      </w:r>
    </w:p>
    <w:p w:rsidR="00F56807" w:rsidRPr="00CB28F4" w:rsidRDefault="00F56807" w:rsidP="00513547">
      <w:pPr>
        <w:pStyle w:val="a3"/>
        <w:numPr>
          <w:ilvl w:val="2"/>
          <w:numId w:val="10"/>
        </w:numPr>
      </w:pPr>
      <w:proofErr w:type="spellStart"/>
      <w:r w:rsidRPr="00CB28F4">
        <w:t>Eigenvector</w:t>
      </w:r>
      <w:proofErr w:type="spellEnd"/>
      <w:r w:rsidRPr="00CB28F4">
        <w:t xml:space="preserve"> </w:t>
      </w:r>
      <w:proofErr w:type="spellStart"/>
      <w:r w:rsidRPr="00CB28F4">
        <w:t>centrality</w:t>
      </w:r>
      <w:proofErr w:type="spellEnd"/>
      <w:r w:rsidRPr="00CB28F4">
        <w:t>.</w:t>
      </w:r>
    </w:p>
    <w:p w:rsidR="00F56807" w:rsidRPr="00CB28F4" w:rsidRDefault="00F56807" w:rsidP="00513547">
      <w:pPr>
        <w:pStyle w:val="a3"/>
        <w:numPr>
          <w:ilvl w:val="2"/>
          <w:numId w:val="10"/>
        </w:numPr>
      </w:pPr>
      <w:proofErr w:type="spellStart"/>
      <w:r w:rsidRPr="00CB28F4">
        <w:t>Katz</w:t>
      </w:r>
      <w:proofErr w:type="spellEnd"/>
      <w:r w:rsidRPr="00CB28F4">
        <w:t xml:space="preserve"> </w:t>
      </w:r>
      <w:proofErr w:type="spellStart"/>
      <w:r w:rsidRPr="00CB28F4">
        <w:t>centrality</w:t>
      </w:r>
      <w:proofErr w:type="spellEnd"/>
      <w:r w:rsidRPr="00CB28F4">
        <w:t>.</w:t>
      </w:r>
    </w:p>
    <w:p w:rsidR="00F56807" w:rsidRPr="00CB28F4" w:rsidRDefault="00F56807" w:rsidP="00513547">
      <w:pPr>
        <w:pStyle w:val="a3"/>
        <w:numPr>
          <w:ilvl w:val="2"/>
          <w:numId w:val="10"/>
        </w:numPr>
      </w:pPr>
      <w:proofErr w:type="spellStart"/>
      <w:r w:rsidRPr="00CB28F4">
        <w:t>Edge</w:t>
      </w:r>
      <w:proofErr w:type="spellEnd"/>
      <w:r w:rsidRPr="00CB28F4">
        <w:t xml:space="preserve"> </w:t>
      </w:r>
      <w:proofErr w:type="spellStart"/>
      <w:r w:rsidRPr="00CB28F4">
        <w:t>betweenness</w:t>
      </w:r>
      <w:proofErr w:type="spellEnd"/>
      <w:r w:rsidRPr="00CB28F4">
        <w:t xml:space="preserve"> </w:t>
      </w:r>
      <w:proofErr w:type="spellStart"/>
      <w:r w:rsidRPr="00CB28F4">
        <w:t>centrality</w:t>
      </w:r>
      <w:proofErr w:type="spellEnd"/>
      <w:r w:rsidRPr="00CB28F4">
        <w:t>.</w:t>
      </w:r>
    </w:p>
    <w:p w:rsidR="00F56807" w:rsidRPr="00CB28F4" w:rsidRDefault="00F56807" w:rsidP="00513547">
      <w:pPr>
        <w:pStyle w:val="a3"/>
        <w:numPr>
          <w:ilvl w:val="2"/>
          <w:numId w:val="10"/>
        </w:numPr>
      </w:pPr>
      <w:proofErr w:type="spellStart"/>
      <w:r w:rsidRPr="00CB28F4">
        <w:t>Current</w:t>
      </w:r>
      <w:proofErr w:type="spellEnd"/>
      <w:r w:rsidRPr="00CB28F4">
        <w:t xml:space="preserve"> </w:t>
      </w:r>
      <w:proofErr w:type="spellStart"/>
      <w:r w:rsidRPr="00CB28F4">
        <w:t>flow</w:t>
      </w:r>
      <w:proofErr w:type="spellEnd"/>
      <w:r w:rsidRPr="00CB28F4">
        <w:t xml:space="preserve"> </w:t>
      </w:r>
      <w:proofErr w:type="spellStart"/>
      <w:r w:rsidRPr="00CB28F4">
        <w:t>closeness</w:t>
      </w:r>
      <w:proofErr w:type="spellEnd"/>
      <w:r w:rsidRPr="00CB28F4">
        <w:t xml:space="preserve"> </w:t>
      </w:r>
      <w:proofErr w:type="spellStart"/>
      <w:r w:rsidRPr="00CB28F4">
        <w:t>centrality</w:t>
      </w:r>
      <w:proofErr w:type="spellEnd"/>
      <w:r w:rsidRPr="00CB28F4">
        <w:t>.</w:t>
      </w:r>
    </w:p>
    <w:p w:rsidR="00F56807" w:rsidRPr="00CB28F4" w:rsidRDefault="00F56807" w:rsidP="00513547">
      <w:pPr>
        <w:pStyle w:val="a3"/>
        <w:numPr>
          <w:ilvl w:val="2"/>
          <w:numId w:val="10"/>
        </w:numPr>
      </w:pPr>
      <w:proofErr w:type="spellStart"/>
      <w:r w:rsidRPr="00CB28F4">
        <w:t>Current</w:t>
      </w:r>
      <w:proofErr w:type="spellEnd"/>
      <w:r w:rsidRPr="00CB28F4">
        <w:t xml:space="preserve"> </w:t>
      </w:r>
      <w:proofErr w:type="spellStart"/>
      <w:r w:rsidRPr="00CB28F4">
        <w:t>flow</w:t>
      </w:r>
      <w:proofErr w:type="spellEnd"/>
      <w:r w:rsidRPr="00CB28F4">
        <w:t xml:space="preserve"> </w:t>
      </w:r>
      <w:proofErr w:type="spellStart"/>
      <w:r w:rsidRPr="00CB28F4">
        <w:t>betweenness</w:t>
      </w:r>
      <w:proofErr w:type="spellEnd"/>
      <w:r w:rsidRPr="00CB28F4">
        <w:t xml:space="preserve"> </w:t>
      </w:r>
      <w:proofErr w:type="spellStart"/>
      <w:r w:rsidRPr="00CB28F4">
        <w:t>centrality</w:t>
      </w:r>
      <w:proofErr w:type="spellEnd"/>
      <w:r w:rsidRPr="00CB28F4">
        <w:t>.</w:t>
      </w:r>
    </w:p>
    <w:p w:rsidR="00F56807" w:rsidRPr="00CB28F4" w:rsidRDefault="00F56807" w:rsidP="00513547">
      <w:pPr>
        <w:pStyle w:val="a3"/>
        <w:numPr>
          <w:ilvl w:val="2"/>
          <w:numId w:val="10"/>
        </w:numPr>
      </w:pPr>
      <w:proofErr w:type="spellStart"/>
      <w:r w:rsidRPr="00CB28F4">
        <w:t>Communicability</w:t>
      </w:r>
      <w:proofErr w:type="spellEnd"/>
      <w:r w:rsidRPr="00CB28F4">
        <w:t xml:space="preserve"> </w:t>
      </w:r>
      <w:proofErr w:type="spellStart"/>
      <w:r w:rsidRPr="00CB28F4">
        <w:t>centrality</w:t>
      </w:r>
      <w:proofErr w:type="spellEnd"/>
      <w:r w:rsidRPr="00CB28F4">
        <w:t>.</w:t>
      </w:r>
    </w:p>
    <w:p w:rsidR="00F56807" w:rsidRPr="00CB28F4" w:rsidRDefault="00F56807" w:rsidP="00513547">
      <w:pPr>
        <w:pStyle w:val="a3"/>
        <w:numPr>
          <w:ilvl w:val="2"/>
          <w:numId w:val="10"/>
        </w:numPr>
      </w:pPr>
      <w:proofErr w:type="spellStart"/>
      <w:r w:rsidRPr="00CB28F4">
        <w:t>Load</w:t>
      </w:r>
      <w:proofErr w:type="spellEnd"/>
      <w:r w:rsidRPr="00CB28F4">
        <w:t xml:space="preserve"> </w:t>
      </w:r>
      <w:proofErr w:type="spellStart"/>
      <w:r w:rsidRPr="00CB28F4">
        <w:t>centrality</w:t>
      </w:r>
      <w:proofErr w:type="spellEnd"/>
      <w:r w:rsidRPr="00CB28F4">
        <w:t>.</w:t>
      </w:r>
    </w:p>
    <w:p w:rsidR="00F56807" w:rsidRPr="00CB28F4" w:rsidRDefault="00F56807" w:rsidP="00513547">
      <w:pPr>
        <w:pStyle w:val="a3"/>
        <w:numPr>
          <w:ilvl w:val="1"/>
          <w:numId w:val="10"/>
        </w:numPr>
      </w:pPr>
      <w:r w:rsidRPr="00CB28F4">
        <w:t>Каждая характеристика - это вектор, для которого находится среднее и максимальные значение. В конечном итоге, эти значения становятся признаками пациента для нового набора данных.</w:t>
      </w:r>
    </w:p>
    <w:p w:rsidR="00F56807" w:rsidRPr="00F56807" w:rsidRDefault="00F56807" w:rsidP="00513547">
      <w:pPr>
        <w:pStyle w:val="a3"/>
      </w:pPr>
      <w:r w:rsidRPr="00CB28F4">
        <w:t>Применение методов классификации к новым данным, используя кросс-</w:t>
      </w:r>
      <w:proofErr w:type="spellStart"/>
      <w:r w:rsidRPr="00CB28F4">
        <w:t>валидацию</w:t>
      </w:r>
      <w:proofErr w:type="spellEnd"/>
      <w:r w:rsidRPr="00CB28F4">
        <w:t xml:space="preserve"> по 10-блокам для оценки качества классификации</w:t>
      </w:r>
      <w:r>
        <w:t xml:space="preserve"> и вывод результатов классификации.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56807" w:rsidTr="00C64BB6">
        <w:tc>
          <w:tcPr>
            <w:tcW w:w="5000" w:type="pct"/>
            <w:vAlign w:val="center"/>
          </w:tcPr>
          <w:p w:rsidR="00F56807" w:rsidRDefault="00F56807" w:rsidP="00513547"/>
        </w:tc>
      </w:tr>
      <w:tr w:rsidR="00F56807" w:rsidTr="00C64BB6">
        <w:tc>
          <w:tcPr>
            <w:tcW w:w="5000" w:type="pct"/>
            <w:vAlign w:val="center"/>
          </w:tcPr>
          <w:p w:rsidR="00F56807" w:rsidRDefault="00F56807" w:rsidP="00513547"/>
        </w:tc>
      </w:tr>
    </w:tbl>
    <w:p w:rsidR="00F56807" w:rsidRPr="006758C4" w:rsidRDefault="00F56807" w:rsidP="00513547"/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</w:tblGrid>
      <w:tr w:rsidR="00F56807" w:rsidTr="00C64BB6">
        <w:trPr>
          <w:trHeight w:val="13043"/>
          <w:jc w:val="center"/>
        </w:trPr>
        <w:tc>
          <w:tcPr>
            <w:tcW w:w="4698" w:type="dxa"/>
            <w:vAlign w:val="center"/>
          </w:tcPr>
          <w:p w:rsidR="00F56807" w:rsidRPr="00CB1EAD" w:rsidRDefault="00F56807" w:rsidP="00513547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DAC4F3F" wp14:editId="1668F0B1">
                  <wp:extent cx="1557655" cy="7631430"/>
                  <wp:effectExtent l="0" t="0" r="0" b="0"/>
                  <wp:docPr id="9" name="Picture 9" descr="../Desktop/Parenclitic%20networks%20algorith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Desktop/Parenclitic%20networks%20algorith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655" cy="763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807" w:rsidTr="00C64BB6">
        <w:trPr>
          <w:trHeight w:val="726"/>
          <w:jc w:val="center"/>
        </w:trPr>
        <w:tc>
          <w:tcPr>
            <w:tcW w:w="4698" w:type="dxa"/>
          </w:tcPr>
          <w:p w:rsidR="00F56807" w:rsidRDefault="00F56807" w:rsidP="00513547">
            <w:pPr>
              <w:rPr>
                <w:noProof/>
              </w:rPr>
            </w:pPr>
            <w:r w:rsidRPr="00E82AC7">
              <w:t xml:space="preserve">Рисунок 2. Алгоритм автоматической диагностики заболеваний сердца на основе </w:t>
            </w:r>
            <w:proofErr w:type="spellStart"/>
            <w:r w:rsidRPr="00E82AC7">
              <w:t>графового</w:t>
            </w:r>
            <w:proofErr w:type="spellEnd"/>
            <w:r w:rsidRPr="00E82AC7">
              <w:t xml:space="preserve"> подхода (</w:t>
            </w:r>
            <w:proofErr w:type="spellStart"/>
            <w:r w:rsidRPr="00E82AC7">
              <w:rPr>
                <w:lang w:val="en-GB"/>
              </w:rPr>
              <w:t>parenclitic</w:t>
            </w:r>
            <w:proofErr w:type="spellEnd"/>
            <w:r w:rsidRPr="00F56807">
              <w:t xml:space="preserve"> </w:t>
            </w:r>
            <w:r w:rsidRPr="00E82AC7">
              <w:rPr>
                <w:lang w:val="en-GB"/>
              </w:rPr>
              <w:t>networks</w:t>
            </w:r>
            <w:r w:rsidRPr="00E82AC7">
              <w:t>)</w:t>
            </w:r>
          </w:p>
        </w:tc>
      </w:tr>
    </w:tbl>
    <w:p w:rsidR="00252154" w:rsidRDefault="00252154" w:rsidP="00513547"/>
    <w:p w:rsidR="00252154" w:rsidRDefault="00480089" w:rsidP="00513547">
      <w:pPr>
        <w:pStyle w:val="1"/>
      </w:pPr>
      <w:r>
        <w:t>Алгоритм</w:t>
      </w:r>
      <w:r w:rsidR="00252154" w:rsidRPr="00252154">
        <w:t xml:space="preserve"> машинного обучения и диагностики</w:t>
      </w:r>
    </w:p>
    <w:p w:rsidR="00252154" w:rsidRDefault="00252154" w:rsidP="00E84487">
      <w:pPr>
        <w:pStyle w:val="4"/>
        <w:rPr>
          <w:lang w:val="en-US"/>
        </w:rPr>
      </w:pPr>
      <w:r>
        <w:t>Обучение</w:t>
      </w:r>
      <w:r>
        <w:rPr>
          <w:lang w:val="en-US"/>
        </w:rPr>
        <w:t>:</w:t>
      </w:r>
    </w:p>
    <w:p w:rsidR="00252154" w:rsidRDefault="00252154" w:rsidP="00513547">
      <w:pPr>
        <w:pStyle w:val="a3"/>
        <w:numPr>
          <w:ilvl w:val="0"/>
          <w:numId w:val="12"/>
        </w:numPr>
      </w:pPr>
      <w:r w:rsidRPr="00252154">
        <w:rPr>
          <w:lang w:eastAsia="ru-RU"/>
        </w:rPr>
        <w:t>Получение данных через модуль “</w:t>
      </w:r>
      <w:r>
        <w:rPr>
          <w:lang w:eastAsia="ru-RU"/>
        </w:rPr>
        <w:t>К</w:t>
      </w:r>
      <w:r w:rsidRPr="00252154">
        <w:rPr>
          <w:lang w:eastAsia="ru-RU"/>
        </w:rPr>
        <w:t>ардиобаза”</w:t>
      </w:r>
      <w:r>
        <w:rPr>
          <w:lang w:eastAsia="ru-RU"/>
        </w:rPr>
        <w:t xml:space="preserve">. </w:t>
      </w:r>
      <w:r w:rsidRPr="00252154">
        <w:rPr>
          <w:lang w:eastAsia="ru-RU"/>
        </w:rPr>
        <w:t>Тип считываемых признаков заранее известен и для каждой записи ЭКГ представляется числовым вектором заданной длины с, возможно, некоторыми неизвестными значениями компонент.</w:t>
      </w:r>
    </w:p>
    <w:p w:rsidR="00252154" w:rsidRDefault="00252154" w:rsidP="00513547">
      <w:pPr>
        <w:pStyle w:val="a3"/>
        <w:numPr>
          <w:ilvl w:val="0"/>
          <w:numId w:val="12"/>
        </w:numPr>
      </w:pPr>
      <w:r>
        <w:rPr>
          <w:lang w:eastAsia="ru-RU"/>
        </w:rPr>
        <w:t>В</w:t>
      </w:r>
      <w:r w:rsidRPr="00252154">
        <w:rPr>
          <w:lang w:eastAsia="ru-RU"/>
        </w:rPr>
        <w:t>сё множество векторов разделяется на классы по болезням, выбираются только представительные классы</w:t>
      </w:r>
    </w:p>
    <w:p w:rsidR="00252154" w:rsidRPr="00252154" w:rsidRDefault="006A5803" w:rsidP="00513547">
      <w:pPr>
        <w:pStyle w:val="a3"/>
        <w:numPr>
          <w:ilvl w:val="0"/>
          <w:numId w:val="12"/>
        </w:numPr>
      </w:pPr>
      <w:r>
        <w:rPr>
          <w:lang w:eastAsia="ru-RU"/>
        </w:rPr>
        <w:t>С</w:t>
      </w:r>
      <w:r w:rsidR="00252154" w:rsidRPr="00252154">
        <w:rPr>
          <w:lang w:eastAsia="ru-RU"/>
        </w:rPr>
        <w:t>тавиться k независимых задач бинарной классификации (k - число классов болезней), в выборку попадают здоровые и люди с какой-то конкретной болезнью</w:t>
      </w:r>
      <w:r w:rsidR="00252154">
        <w:rPr>
          <w:lang w:eastAsia="ru-RU"/>
        </w:rPr>
        <w:t>. Для каждой такой задачи</w:t>
      </w:r>
      <w:r w:rsidR="00252154" w:rsidRPr="006A5803">
        <w:rPr>
          <w:lang w:eastAsia="ru-RU"/>
        </w:rPr>
        <w:t>:</w:t>
      </w:r>
    </w:p>
    <w:p w:rsidR="00252154" w:rsidRDefault="00252154" w:rsidP="00513547">
      <w:pPr>
        <w:pStyle w:val="a3"/>
        <w:numPr>
          <w:ilvl w:val="1"/>
          <w:numId w:val="12"/>
        </w:numPr>
      </w:pPr>
      <w:r>
        <w:rPr>
          <w:lang w:eastAsia="ru-RU"/>
        </w:rPr>
        <w:t xml:space="preserve">Выполняется </w:t>
      </w:r>
      <w:r w:rsidRPr="00252154">
        <w:rPr>
          <w:lang w:eastAsia="ru-RU"/>
        </w:rPr>
        <w:t>этап предобработки данных: обнаружение выбросов, вставка пропущенных значений, нормализация, уменьшение размерности пространства признаков.</w:t>
      </w:r>
    </w:p>
    <w:p w:rsidR="00252154" w:rsidRDefault="00252154" w:rsidP="00513547">
      <w:pPr>
        <w:pStyle w:val="a3"/>
        <w:numPr>
          <w:ilvl w:val="1"/>
          <w:numId w:val="12"/>
        </w:numPr>
      </w:pPr>
      <w:r>
        <w:rPr>
          <w:lang w:eastAsia="ru-RU"/>
        </w:rPr>
        <w:t>Решение задачи различными методами машинного обучения</w:t>
      </w:r>
      <w:r w:rsidRPr="00252154">
        <w:rPr>
          <w:lang w:eastAsia="ru-RU"/>
        </w:rPr>
        <w:t>,</w:t>
      </w:r>
      <w:r>
        <w:rPr>
          <w:lang w:eastAsia="ru-RU"/>
        </w:rPr>
        <w:t xml:space="preserve"> выбор из множества решений лучшего по некоторому критерию качества</w:t>
      </w:r>
    </w:p>
    <w:p w:rsidR="00252154" w:rsidRPr="00252154" w:rsidRDefault="00252154" w:rsidP="00513547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На в</w:t>
      </w:r>
      <w:r w:rsidRPr="00252154">
        <w:rPr>
          <w:lang w:eastAsia="ru-RU"/>
        </w:rPr>
        <w:t>ыходе этапа обучения получается k классификаторов, способных давать прогноз по выбранным заболеваниям.</w:t>
      </w:r>
    </w:p>
    <w:p w:rsidR="00252154" w:rsidRDefault="00252154" w:rsidP="00E84487">
      <w:pPr>
        <w:pStyle w:val="4"/>
        <w:rPr>
          <w:lang w:val="en-US"/>
        </w:rPr>
      </w:pPr>
      <w:r>
        <w:t>Диагностика</w:t>
      </w:r>
      <w:r>
        <w:rPr>
          <w:lang w:val="en-US"/>
        </w:rPr>
        <w:t>:</w:t>
      </w:r>
    </w:p>
    <w:p w:rsidR="00252154" w:rsidRDefault="00252154" w:rsidP="00513547">
      <w:pPr>
        <w:pStyle w:val="a3"/>
        <w:numPr>
          <w:ilvl w:val="0"/>
          <w:numId w:val="13"/>
        </w:numPr>
      </w:pPr>
      <w:r w:rsidRPr="00252154">
        <w:rPr>
          <w:lang w:eastAsia="ru-RU"/>
        </w:rPr>
        <w:t>На вход программе прогнозирования подаётся числовой вектор, характеризующий подлежащую диагнос</w:t>
      </w:r>
      <w:r>
        <w:rPr>
          <w:lang w:eastAsia="ru-RU"/>
        </w:rPr>
        <w:t>тированию запись ЭКГ</w:t>
      </w:r>
      <w:r w:rsidRPr="00252154">
        <w:rPr>
          <w:lang w:eastAsia="ru-RU"/>
        </w:rPr>
        <w:t>. Интерпретация компонент</w:t>
      </w:r>
      <w:r>
        <w:rPr>
          <w:lang w:val="en-US" w:eastAsia="ru-RU"/>
        </w:rPr>
        <w:t xml:space="preserve"> </w:t>
      </w:r>
      <w:r>
        <w:rPr>
          <w:lang w:eastAsia="ru-RU"/>
        </w:rPr>
        <w:t>вектора</w:t>
      </w:r>
      <w:r w:rsidRPr="00252154">
        <w:rPr>
          <w:lang w:eastAsia="ru-RU"/>
        </w:rPr>
        <w:t xml:space="preserve"> такая же, как на этапе обучения.</w:t>
      </w:r>
    </w:p>
    <w:p w:rsidR="00252154" w:rsidRDefault="00252154" w:rsidP="00513547">
      <w:pPr>
        <w:pStyle w:val="a3"/>
        <w:numPr>
          <w:ilvl w:val="0"/>
          <w:numId w:val="13"/>
        </w:numPr>
      </w:pPr>
      <w:r>
        <w:rPr>
          <w:lang w:eastAsia="ru-RU"/>
        </w:rPr>
        <w:t>Этап предобработки вектора (такой же как при обучении)</w:t>
      </w:r>
    </w:p>
    <w:p w:rsidR="00252154" w:rsidRPr="00252154" w:rsidRDefault="00252154" w:rsidP="00513547">
      <w:pPr>
        <w:pStyle w:val="a3"/>
        <w:numPr>
          <w:ilvl w:val="0"/>
          <w:numId w:val="13"/>
        </w:numPr>
        <w:rPr>
          <w:lang w:eastAsia="ru-RU"/>
        </w:rPr>
      </w:pPr>
      <w:r w:rsidRPr="00252154">
        <w:rPr>
          <w:lang w:eastAsia="ru-RU"/>
        </w:rPr>
        <w:t>По результату вычислений программа выдает вероятность наличия каждой из k-болезней.</w:t>
      </w:r>
      <w:r w:rsidRPr="00252154">
        <w:rPr>
          <w:lang w:eastAsia="ru-RU"/>
        </w:rPr>
        <w:br w:type="page"/>
      </w:r>
    </w:p>
    <w:p w:rsidR="00252154" w:rsidRPr="00252154" w:rsidRDefault="00252154" w:rsidP="00513547">
      <w:pPr>
        <w:rPr>
          <w:b/>
          <w:bCs/>
          <w:sz w:val="27"/>
          <w:szCs w:val="27"/>
          <w:lang w:eastAsia="ru-RU"/>
        </w:rPr>
      </w:pPr>
      <w:r w:rsidRPr="00252154">
        <w:rPr>
          <w:lang w:eastAsia="ru-RU"/>
        </w:rPr>
        <w:lastRenderedPageBreak/>
        <w:t>Схема программы обучения алгоритмов машинного обучения и программы диагно</w:t>
      </w:r>
      <w:r>
        <w:rPr>
          <w:lang w:eastAsia="ru-RU"/>
        </w:rPr>
        <w:t>стики</w:t>
      </w:r>
      <w:r w:rsidRPr="00252154">
        <w:rPr>
          <w:lang w:eastAsia="ru-RU"/>
        </w:rPr>
        <w:t>:</w:t>
      </w:r>
    </w:p>
    <w:p w:rsidR="00252154" w:rsidRPr="00252154" w:rsidRDefault="00252154" w:rsidP="00513547">
      <w:r w:rsidRPr="00252154">
        <w:rPr>
          <w:noProof/>
          <w:lang w:eastAsia="ru-RU"/>
        </w:rPr>
        <w:drawing>
          <wp:inline distT="0" distB="0" distL="0" distR="0">
            <wp:extent cx="4762500" cy="66728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42" cy="668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154" w:rsidRPr="00252154" w:rsidRDefault="00252154" w:rsidP="00513547"/>
    <w:p w:rsidR="00E74EF3" w:rsidRPr="00F56807" w:rsidRDefault="00E74EF3" w:rsidP="00513547"/>
    <w:sectPr w:rsidR="00E74EF3" w:rsidRPr="00F56807" w:rsidSect="00386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4A41"/>
    <w:multiLevelType w:val="hybridMultilevel"/>
    <w:tmpl w:val="DA4AFDEE"/>
    <w:lvl w:ilvl="0" w:tplc="8B5CC8FE">
      <w:start w:val="1"/>
      <w:numFmt w:val="decimal"/>
      <w:lvlText w:val="2.3.%1."/>
      <w:lvlJc w:val="left"/>
      <w:pPr>
        <w:ind w:left="163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1" w15:restartNumberingAfterBreak="0">
    <w:nsid w:val="06AB102E"/>
    <w:multiLevelType w:val="hybridMultilevel"/>
    <w:tmpl w:val="995E469E"/>
    <w:lvl w:ilvl="0" w:tplc="7F229F88">
      <w:start w:val="1"/>
      <w:numFmt w:val="decimal"/>
      <w:lvlText w:val="2.4.%1."/>
      <w:lvlJc w:val="left"/>
      <w:pPr>
        <w:ind w:left="163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2" w15:restartNumberingAfterBreak="0">
    <w:nsid w:val="0BBB257A"/>
    <w:multiLevelType w:val="hybridMultilevel"/>
    <w:tmpl w:val="42148942"/>
    <w:lvl w:ilvl="0" w:tplc="DC3A3A1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12CA14E2"/>
    <w:multiLevelType w:val="hybridMultilevel"/>
    <w:tmpl w:val="B8E0FBFC"/>
    <w:lvl w:ilvl="0" w:tplc="0B0649D2">
      <w:start w:val="1"/>
      <w:numFmt w:val="decimal"/>
      <w:lvlText w:val="2.5.2.%1."/>
      <w:lvlJc w:val="left"/>
      <w:pPr>
        <w:ind w:left="26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7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9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  <w:rPr>
        <w:rFonts w:cs="Times New Roman"/>
      </w:rPr>
    </w:lvl>
  </w:abstractNum>
  <w:abstractNum w:abstractNumId="4" w15:restartNumberingAfterBreak="0">
    <w:nsid w:val="1D0613AF"/>
    <w:multiLevelType w:val="hybridMultilevel"/>
    <w:tmpl w:val="BB48494C"/>
    <w:lvl w:ilvl="0" w:tplc="DC3A3A1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7300D"/>
    <w:multiLevelType w:val="multilevel"/>
    <w:tmpl w:val="DD4C67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1A6DD2"/>
    <w:multiLevelType w:val="hybridMultilevel"/>
    <w:tmpl w:val="7778A28A"/>
    <w:lvl w:ilvl="0" w:tplc="B32083A6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7" w15:restartNumberingAfterBreak="0">
    <w:nsid w:val="278C6E90"/>
    <w:multiLevelType w:val="hybridMultilevel"/>
    <w:tmpl w:val="7778A28A"/>
    <w:lvl w:ilvl="0" w:tplc="B32083A6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8" w15:restartNumberingAfterBreak="0">
    <w:nsid w:val="2D2522E0"/>
    <w:multiLevelType w:val="hybridMultilevel"/>
    <w:tmpl w:val="42148942"/>
    <w:lvl w:ilvl="0" w:tplc="DC3A3A1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39B80821"/>
    <w:multiLevelType w:val="hybridMultilevel"/>
    <w:tmpl w:val="1766E61E"/>
    <w:lvl w:ilvl="0" w:tplc="0A64ED12">
      <w:start w:val="1"/>
      <w:numFmt w:val="decimal"/>
      <w:lvlText w:val="2.4.2.%1."/>
      <w:lvlJc w:val="left"/>
      <w:pPr>
        <w:ind w:left="26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7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9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  <w:rPr>
        <w:rFonts w:cs="Times New Roman"/>
      </w:rPr>
    </w:lvl>
  </w:abstractNum>
  <w:abstractNum w:abstractNumId="10" w15:restartNumberingAfterBreak="0">
    <w:nsid w:val="4B5E1076"/>
    <w:multiLevelType w:val="hybridMultilevel"/>
    <w:tmpl w:val="69544AEC"/>
    <w:lvl w:ilvl="0" w:tplc="DC3A3A1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9131A"/>
    <w:multiLevelType w:val="hybridMultilevel"/>
    <w:tmpl w:val="83107E06"/>
    <w:lvl w:ilvl="0" w:tplc="2B4A333A">
      <w:start w:val="1"/>
      <w:numFmt w:val="decimal"/>
      <w:lvlText w:val="4.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D412EFD"/>
    <w:multiLevelType w:val="hybridMultilevel"/>
    <w:tmpl w:val="34900940"/>
    <w:lvl w:ilvl="0" w:tplc="F844E40A">
      <w:start w:val="1"/>
      <w:numFmt w:val="decimal"/>
      <w:lvlText w:val="2.5.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844E40A">
      <w:start w:val="1"/>
      <w:numFmt w:val="decimal"/>
      <w:lvlText w:val="2.5.%3."/>
      <w:lvlJc w:val="left"/>
      <w:pPr>
        <w:ind w:left="1456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3B12681"/>
    <w:multiLevelType w:val="hybridMultilevel"/>
    <w:tmpl w:val="0EE4C3E4"/>
    <w:lvl w:ilvl="0" w:tplc="4D0E7780">
      <w:start w:val="1"/>
      <w:numFmt w:val="decimal"/>
      <w:lvlText w:val="2.%1"/>
      <w:lvlJc w:val="left"/>
      <w:pPr>
        <w:ind w:left="1069" w:hanging="360"/>
      </w:pPr>
      <w:rPr>
        <w:rFonts w:cs="Times New Roman" w:hint="default"/>
      </w:rPr>
    </w:lvl>
    <w:lvl w:ilvl="1" w:tplc="014E68A4">
      <w:start w:val="1"/>
      <w:numFmt w:val="decimal"/>
      <w:lvlText w:val="2.%2."/>
      <w:lvlJc w:val="left"/>
      <w:pPr>
        <w:ind w:left="1211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0"/>
  </w:num>
  <w:num w:numId="5">
    <w:abstractNumId w:val="1"/>
  </w:num>
  <w:num w:numId="6">
    <w:abstractNumId w:val="9"/>
  </w:num>
  <w:num w:numId="7">
    <w:abstractNumId w:val="12"/>
  </w:num>
  <w:num w:numId="8">
    <w:abstractNumId w:val="3"/>
  </w:num>
  <w:num w:numId="9">
    <w:abstractNumId w:val="11"/>
  </w:num>
  <w:num w:numId="10">
    <w:abstractNumId w:val="5"/>
  </w:num>
  <w:num w:numId="11">
    <w:abstractNumId w:val="2"/>
  </w:num>
  <w:num w:numId="12">
    <w:abstractNumId w:val="10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64"/>
    <w:rsid w:val="00131B09"/>
    <w:rsid w:val="00252154"/>
    <w:rsid w:val="003F43FA"/>
    <w:rsid w:val="00480089"/>
    <w:rsid w:val="004A6A64"/>
    <w:rsid w:val="004B2287"/>
    <w:rsid w:val="00513547"/>
    <w:rsid w:val="006A5803"/>
    <w:rsid w:val="007B1A12"/>
    <w:rsid w:val="00A216F1"/>
    <w:rsid w:val="00A770C2"/>
    <w:rsid w:val="00BA3366"/>
    <w:rsid w:val="00E74EF3"/>
    <w:rsid w:val="00E84487"/>
    <w:rsid w:val="00F51122"/>
    <w:rsid w:val="00F5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494EE-255A-47C1-9E73-188AEF07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547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770C2"/>
    <w:pPr>
      <w:keepNext/>
      <w:keepLines/>
      <w:spacing w:before="480" w:after="24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68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68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844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0C2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A770C2"/>
    <w:pPr>
      <w:ind w:left="720"/>
      <w:contextualSpacing/>
    </w:pPr>
  </w:style>
  <w:style w:type="table" w:styleId="a4">
    <w:name w:val="Table Grid"/>
    <w:basedOn w:val="a1"/>
    <w:uiPriority w:val="59"/>
    <w:rsid w:val="00A770C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56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6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F5680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F5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56807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F56807"/>
    <w:rPr>
      <w:rFonts w:eastAsiaTheme="minorEastAsia"/>
      <w:color w:val="5A5A5A" w:themeColor="text1" w:themeTint="A5"/>
      <w:spacing w:val="15"/>
    </w:rPr>
  </w:style>
  <w:style w:type="paragraph" w:styleId="a9">
    <w:name w:val="No Spacing"/>
    <w:uiPriority w:val="1"/>
    <w:qFormat/>
    <w:rsid w:val="00252154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E8448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800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8008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Москаленко Виктор</dc:creator>
  <cp:keywords/>
  <dc:description/>
  <cp:lastModifiedBy>Archie Hewitt</cp:lastModifiedBy>
  <cp:revision>2</cp:revision>
  <dcterms:created xsi:type="dcterms:W3CDTF">2016-11-22T21:32:00Z</dcterms:created>
  <dcterms:modified xsi:type="dcterms:W3CDTF">2016-11-22T21:32:00Z</dcterms:modified>
</cp:coreProperties>
</file>