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764" w:rsidRPr="00151934" w:rsidRDefault="003E1764" w:rsidP="003E1764">
      <w:pPr>
        <w:pStyle w:val="2"/>
      </w:pPr>
      <w:r w:rsidRPr="00151934">
        <w:t>Описание алгоритмов.</w:t>
      </w:r>
      <w:bookmarkStart w:id="0" w:name="_GoBack"/>
      <w:bookmarkEnd w:id="0"/>
    </w:p>
    <w:p w:rsidR="003E1764" w:rsidRPr="00151934" w:rsidRDefault="003E1764" w:rsidP="003E1764">
      <w:r w:rsidRPr="00151934">
        <w:t xml:space="preserve">Анализ научной литературы, выполненный в рамках первого этапа проекта, показал, что наиболее распространенным подходом в сегментации сигнала ЭКГ является анализ вейвлет-образа сигнала [1 – 4]. В литературе рассматривается достаточно узкий спектр сегментируемых морфологий сигнала ЭКГ, поэтому следует считать, что проблема не является полностью решенной: форма сигнала (и его вейвлет-образы) могут варьироваться в очень широких пределах. </w:t>
      </w:r>
    </w:p>
    <w:p w:rsidR="003E1764" w:rsidRPr="00151934" w:rsidRDefault="003E1764" w:rsidP="003E1764">
      <w:r w:rsidRPr="00151934">
        <w:t>Общая теория вейвлет-преобразования детально описана в [5, 6], применение в сегментации сигнала ЭКГ – в [1, 7], наиболее полный обзор представлен в [8].</w:t>
      </w:r>
    </w:p>
    <w:p w:rsidR="003E1764" w:rsidRPr="00151934" w:rsidRDefault="003E1764" w:rsidP="003E1764">
      <w:pPr>
        <w:rPr>
          <w:rFonts w:eastAsiaTheme="minorEastAsia"/>
        </w:rPr>
      </w:pPr>
      <w:r w:rsidRPr="00151934">
        <w:t xml:space="preserve">Вейвлет-преобразование представляет собой декомпозицию исходного сигнала в комбинацию наборов базисных функций, полученных с помощью </w:t>
      </w:r>
      <w:proofErr w:type="gramStart"/>
      <w:r w:rsidRPr="00151934">
        <w:t xml:space="preserve">расширения </w:t>
      </w:r>
      <m:oMath>
        <m:r>
          <w:rPr>
            <w:rFonts w:ascii="Cambria Math" w:hAnsi="Cambria Math"/>
          </w:rPr>
          <m:t>a</m:t>
        </m:r>
      </m:oMath>
      <w:r w:rsidRPr="00151934">
        <w:t xml:space="preserve"> и</w:t>
      </w:r>
      <w:proofErr w:type="gramEnd"/>
      <w:r w:rsidRPr="00151934">
        <w:t xml:space="preserve"> сдвига </w:t>
      </w:r>
      <m:oMath>
        <m:r>
          <w:rPr>
            <w:rFonts w:ascii="Cambria Math" w:hAnsi="Cambria Math"/>
          </w:rPr>
          <m:t>b</m:t>
        </m:r>
      </m:oMath>
      <w:r w:rsidRPr="00151934">
        <w:t xml:space="preserve"> базисного (</w:t>
      </w:r>
      <w:proofErr w:type="spellStart"/>
      <w:r w:rsidRPr="00151934">
        <w:t>материанского</w:t>
      </w:r>
      <w:proofErr w:type="spellEnd"/>
      <w:r w:rsidRPr="00151934">
        <w:t xml:space="preserve">) </w:t>
      </w:r>
      <w:proofErr w:type="spellStart"/>
      <w:r w:rsidRPr="00151934">
        <w:t>вейвлета</w:t>
      </w:r>
      <w:proofErr w:type="spellEnd"/>
      <w:r w:rsidRPr="00151934">
        <w:t xml:space="preserve"> </w:t>
      </w:r>
      <m:oMath>
        <m:r>
          <w:rPr>
            <w:rFonts w:ascii="Cambria Math" w:hAnsi="Cambria Math"/>
          </w:rPr>
          <m:t>ψ(t)</m:t>
        </m:r>
      </m:oMath>
      <w:r w:rsidRPr="00151934">
        <w:rPr>
          <w:rFonts w:eastAsiaTheme="minorEastAsia"/>
        </w:rPr>
        <w:t xml:space="preserve">. Таким образом, непрерывное вейвлет-преобразование </w:t>
      </w:r>
      <w:proofErr w:type="gramStart"/>
      <w:r w:rsidRPr="00151934">
        <w:rPr>
          <w:rFonts w:eastAsiaTheme="minorEastAsia"/>
        </w:rPr>
        <w:t xml:space="preserve">сигнала </w:t>
      </w:r>
      <m:oMath>
        <m:r>
          <w:rPr>
            <w:rFonts w:ascii="Cambria Math" w:eastAsiaTheme="minorEastAsia" w:hAnsi="Cambria Math"/>
          </w:rPr>
          <m:t>x(t)</m:t>
        </m:r>
      </m:oMath>
      <w:r w:rsidRPr="00151934">
        <w:rPr>
          <w:rFonts w:eastAsiaTheme="minorEastAsia"/>
        </w:rPr>
        <w:t xml:space="preserve"> определяется</w:t>
      </w:r>
      <w:proofErr w:type="gramEnd"/>
      <w:r w:rsidRPr="00151934">
        <w:rPr>
          <w:rFonts w:eastAsiaTheme="minorEastAsia"/>
        </w:rPr>
        <w:t xml:space="preserve"> как: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56"/>
        <w:gridCol w:w="649"/>
      </w:tblGrid>
      <w:tr w:rsidR="00151934" w:rsidRPr="00151934" w:rsidTr="003E1764">
        <w:tc>
          <w:tcPr>
            <w:tcW w:w="9889" w:type="dxa"/>
          </w:tcPr>
          <w:p w:rsidR="003E1764" w:rsidRPr="00151934" w:rsidRDefault="003E1764" w:rsidP="003E1764">
            <w:pPr>
              <w:ind w:firstLine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rad>
                  </m:den>
                </m:f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+∞</m:t>
                    </m:r>
                  </m:sup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t-b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dt</m:t>
                    </m:r>
                  </m:e>
                </m:nary>
                <m:r>
                  <w:rPr>
                    <w:rFonts w:ascii="Cambria Math" w:eastAsiaTheme="minorEastAsia" w:hAnsi="Cambria Math"/>
                  </w:rPr>
                  <m:t>,  a&gt;0</m:t>
                </m:r>
              </m:oMath>
            </m:oMathPara>
          </w:p>
        </w:tc>
        <w:tc>
          <w:tcPr>
            <w:tcW w:w="532" w:type="dxa"/>
            <w:vAlign w:val="center"/>
          </w:tcPr>
          <w:p w:rsidR="003E1764" w:rsidRPr="00151934" w:rsidRDefault="003E1764" w:rsidP="003E1764">
            <w:pPr>
              <w:ind w:firstLine="0"/>
              <w:rPr>
                <w:rFonts w:eastAsiaTheme="minorEastAsia"/>
              </w:rPr>
            </w:pPr>
            <w:r w:rsidRPr="00151934">
              <w:rPr>
                <w:rFonts w:eastAsiaTheme="minorEastAsia"/>
              </w:rPr>
              <w:t>(1)</w:t>
            </w:r>
          </w:p>
        </w:tc>
      </w:tr>
    </w:tbl>
    <w:p w:rsidR="003E1764" w:rsidRPr="00151934" w:rsidRDefault="003E1764" w:rsidP="003E1764">
      <w:pPr>
        <w:ind w:firstLine="708"/>
        <w:rPr>
          <w:rFonts w:eastAsiaTheme="minorEastAsia"/>
        </w:rPr>
      </w:pPr>
      <w:r w:rsidRPr="00151934">
        <w:rPr>
          <w:rFonts w:eastAsiaTheme="minorEastAsia"/>
        </w:rPr>
        <w:t xml:space="preserve">Чем больше коэффициент </w:t>
      </w:r>
      <w:proofErr w:type="gramStart"/>
      <w:r w:rsidRPr="00151934">
        <w:rPr>
          <w:rFonts w:eastAsiaTheme="minorEastAsia"/>
        </w:rPr>
        <w:t xml:space="preserve">масштабирования </w:t>
      </w:r>
      <m:oMath>
        <m:r>
          <w:rPr>
            <w:rFonts w:ascii="Cambria Math" w:eastAsiaTheme="minorEastAsia" w:hAnsi="Cambria Math"/>
          </w:rPr>
          <m:t>a</m:t>
        </m:r>
      </m:oMath>
      <w:r w:rsidRPr="00151934">
        <w:rPr>
          <w:rFonts w:eastAsiaTheme="minorEastAsia"/>
        </w:rPr>
        <w:t>,</w:t>
      </w:r>
      <w:proofErr w:type="gramEnd"/>
      <w:r w:rsidRPr="00151934">
        <w:rPr>
          <w:rFonts w:eastAsiaTheme="minorEastAsia"/>
        </w:rPr>
        <w:t xml:space="preserve"> тем шире базисная функция и, следовательно, соответствующий коэффициент дает информацию о более низких частотных составляющих сигнала, и наоборот. Таким образом, временное разрешение выше при высоких частотах, чем при низких, что достигается за счет того, что окно анализа содержит одно и то же число периодов для любой центральной частоты.</w:t>
      </w:r>
    </w:p>
    <w:p w:rsidR="003E1764" w:rsidRPr="00151934" w:rsidRDefault="003E1764" w:rsidP="003E1764">
      <w:pPr>
        <w:ind w:firstLine="708"/>
        <w:rPr>
          <w:rFonts w:eastAsiaTheme="minorEastAsia"/>
        </w:rPr>
      </w:pPr>
      <w:r w:rsidRPr="00151934">
        <w:rPr>
          <w:rFonts w:eastAsiaTheme="minorEastAsia"/>
        </w:rPr>
        <w:t xml:space="preserve">Если материнский </w:t>
      </w:r>
      <w:proofErr w:type="gramStart"/>
      <w:r w:rsidRPr="00151934">
        <w:rPr>
          <w:rFonts w:eastAsiaTheme="minorEastAsia"/>
        </w:rPr>
        <w:t xml:space="preserve">вейвлет </w:t>
      </w:r>
      <m:oMath>
        <m:r>
          <w:rPr>
            <w:rFonts w:ascii="Cambria Math" w:eastAsiaTheme="minorEastAsia" w:hAnsi="Cambria Math"/>
          </w:rPr>
          <m:t>ψ(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</w:rPr>
        <w:t xml:space="preserve"> является</w:t>
      </w:r>
      <w:proofErr w:type="gramEnd"/>
      <w:r w:rsidRPr="00151934">
        <w:rPr>
          <w:rFonts w:eastAsiaTheme="minorEastAsia"/>
        </w:rPr>
        <w:t xml:space="preserve"> производной некоторой сглаживающей функции </w:t>
      </w:r>
      <m:oMath>
        <m:r>
          <w:rPr>
            <w:rFonts w:ascii="Cambria Math" w:eastAsiaTheme="minorEastAsia" w:hAnsi="Cambria Math"/>
          </w:rPr>
          <m:t>θ(t)</m:t>
        </m:r>
      </m:oMath>
      <w:r w:rsidRPr="00151934">
        <w:rPr>
          <w:rFonts w:eastAsiaTheme="minorEastAsia"/>
        </w:rPr>
        <w:t>, то, как показано в [6, 9], вейвлет-преобразование можно записать в следующем виде: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56"/>
        <w:gridCol w:w="649"/>
      </w:tblGrid>
      <w:tr w:rsidR="00151934" w:rsidRPr="00151934" w:rsidTr="003E1764">
        <w:tc>
          <w:tcPr>
            <w:tcW w:w="9889" w:type="dxa"/>
          </w:tcPr>
          <w:p w:rsidR="003E1764" w:rsidRPr="00151934" w:rsidRDefault="003E1764" w:rsidP="003E1764">
            <w:pPr>
              <w:ind w:firstLine="0"/>
              <w:rPr>
                <w:rFonts w:eastAsiaTheme="minorEastAsia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db</m:t>
                        </m:r>
                      </m:den>
                    </m:f>
                  </m:e>
                </m:d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+∞</m:t>
                    </m:r>
                  </m:sup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t-b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dt</m:t>
                    </m:r>
                  </m:e>
                </m:nary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532" w:type="dxa"/>
            <w:vAlign w:val="center"/>
          </w:tcPr>
          <w:p w:rsidR="003E1764" w:rsidRPr="00151934" w:rsidRDefault="003E1764" w:rsidP="003E1764">
            <w:pPr>
              <w:ind w:firstLine="0"/>
              <w:rPr>
                <w:rFonts w:eastAsiaTheme="minorEastAsia"/>
              </w:rPr>
            </w:pPr>
            <w:r w:rsidRPr="00151934">
              <w:rPr>
                <w:rFonts w:eastAsiaTheme="minorEastAsia"/>
              </w:rPr>
              <w:t>(2)</w:t>
            </w:r>
          </w:p>
        </w:tc>
      </w:tr>
    </w:tbl>
    <w:p w:rsidR="003E1764" w:rsidRPr="00151934" w:rsidRDefault="003E1764" w:rsidP="003E1764">
      <w:pPr>
        <w:ind w:firstLine="0"/>
        <w:rPr>
          <w:rFonts w:eastAsiaTheme="minorEastAsia"/>
          <w:bCs/>
        </w:rPr>
      </w:pPr>
      <w:proofErr w:type="gramStart"/>
      <w:r w:rsidRPr="00151934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=(1/</m:t>
        </m:r>
        <m:rad>
          <m:radPr>
            <m:degHide m:val="1"/>
            <m:ctrlPr>
              <w:rPr>
                <w:rFonts w:ascii="Cambria Math" w:eastAsiaTheme="minorEastAsia" w:hAnsi="Cambria Math"/>
                <w:bCs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rad>
        <m:r>
          <w:rPr>
            <w:rFonts w:ascii="Cambria Math" w:eastAsiaTheme="minorEastAsia" w:hAnsi="Cambria Math"/>
          </w:rPr>
          <m:t>)θ(t/a)</m:t>
        </m:r>
      </m:oMath>
      <w:r w:rsidRPr="00151934">
        <w:rPr>
          <w:rFonts w:eastAsiaTheme="minorEastAsia"/>
          <w:bCs/>
        </w:rPr>
        <w:t xml:space="preserve"> –</w:t>
      </w:r>
      <w:proofErr w:type="gramEnd"/>
      <w:r w:rsidRPr="00151934">
        <w:rPr>
          <w:rFonts w:eastAsiaTheme="minorEastAsia"/>
          <w:bCs/>
        </w:rPr>
        <w:t xml:space="preserve"> шкалированная запись сглаживающей функции. Вейвлет-образ на </w:t>
      </w:r>
      <w:proofErr w:type="gramStart"/>
      <w:r w:rsidRPr="00151934">
        <w:rPr>
          <w:rFonts w:eastAsiaTheme="minorEastAsia"/>
          <w:bCs/>
        </w:rPr>
        <w:t xml:space="preserve">шкале </w:t>
      </w:r>
      <m:oMath>
        <m:r>
          <w:rPr>
            <w:rFonts w:ascii="Cambria Math" w:eastAsiaTheme="minorEastAsia" w:hAnsi="Cambria Math"/>
          </w:rPr>
          <m:t>a</m:t>
        </m:r>
      </m:oMath>
      <w:r w:rsidRPr="00151934">
        <w:rPr>
          <w:rFonts w:eastAsiaTheme="minorEastAsia"/>
          <w:bCs/>
        </w:rPr>
        <w:t xml:space="preserve"> пропорционален</w:t>
      </w:r>
      <w:proofErr w:type="gramEnd"/>
      <w:r w:rsidRPr="00151934">
        <w:rPr>
          <w:rFonts w:eastAsiaTheme="minorEastAsia"/>
          <w:bCs/>
        </w:rPr>
        <w:t xml:space="preserve"> производной от фильтрованного сигнала со сглаживающим откликом на шкале </w:t>
      </w:r>
      <m:oMath>
        <m:r>
          <w:rPr>
            <w:rFonts w:ascii="Cambria Math" w:eastAsiaTheme="minorEastAsia" w:hAnsi="Cambria Math"/>
          </w:rPr>
          <m:t>a</m:t>
        </m:r>
      </m:oMath>
      <w:r w:rsidRPr="00151934">
        <w:rPr>
          <w:rFonts w:eastAsiaTheme="minorEastAsia"/>
          <w:bCs/>
        </w:rPr>
        <w:t>. Таким образом, пересечения нуля вейвлет-образом соответствуют локальным максимумам или минимумам сглаженного исходного сигнала на разных шкалах, а абсолютные максимумы вейвлет-образов соответствуют максимальным по модулю значениям производных исходного сигнала.</w:t>
      </w:r>
    </w:p>
    <w:p w:rsidR="003E1764" w:rsidRPr="00151934" w:rsidRDefault="003E1764" w:rsidP="003E1764">
      <w:pPr>
        <w:ind w:firstLine="0"/>
        <w:rPr>
          <w:rFonts w:eastAsiaTheme="minorEastAsia"/>
          <w:bCs/>
        </w:rPr>
      </w:pPr>
      <w:r w:rsidRPr="00151934">
        <w:rPr>
          <w:rFonts w:eastAsiaTheme="minorEastAsia"/>
          <w:bCs/>
        </w:rPr>
        <w:tab/>
        <w:t xml:space="preserve">Применительно к сегментации сигнала: вейвлет образы различных комплексов представляют собой некоторые комбинации пересечений нуля, абсолютных максимумов, </w:t>
      </w:r>
      <w:r w:rsidRPr="00151934">
        <w:rPr>
          <w:rFonts w:eastAsiaTheme="minorEastAsia"/>
          <w:bCs/>
        </w:rPr>
        <w:lastRenderedPageBreak/>
        <w:t>минимумов. На основе анализа взаимного расположения этих элементов на разных шкалах вейвлет-образов строятся алгоритмы сегментации.</w:t>
      </w:r>
    </w:p>
    <w:p w:rsidR="003E1764" w:rsidRPr="00151934" w:rsidRDefault="003E1764" w:rsidP="003E1764">
      <w:pPr>
        <w:ind w:firstLine="0"/>
        <w:rPr>
          <w:rFonts w:eastAsiaTheme="minorEastAsia"/>
          <w:bCs/>
        </w:rPr>
      </w:pPr>
      <w:r w:rsidRPr="00151934">
        <w:rPr>
          <w:rFonts w:eastAsiaTheme="minorEastAsia"/>
          <w:bCs/>
        </w:rPr>
        <w:tab/>
        <w:t xml:space="preserve">Спектры значений параметров </w:t>
      </w:r>
      <w:proofErr w:type="gramStart"/>
      <w:r w:rsidRPr="00151934">
        <w:rPr>
          <w:rFonts w:eastAsiaTheme="minorEastAsia"/>
          <w:bCs/>
        </w:rPr>
        <w:t xml:space="preserve">шкалирования </w:t>
      </w:r>
      <m:oMath>
        <m:r>
          <w:rPr>
            <w:rFonts w:ascii="Cambria Math" w:eastAsiaTheme="minorEastAsia" w:hAnsi="Cambria Math"/>
          </w:rPr>
          <m:t>a</m:t>
        </m:r>
      </m:oMath>
      <w:r w:rsidRPr="00151934">
        <w:rPr>
          <w:rFonts w:eastAsiaTheme="minorEastAsia"/>
          <w:bCs/>
        </w:rPr>
        <w:t xml:space="preserve"> и</w:t>
      </w:r>
      <w:proofErr w:type="gramEnd"/>
      <w:r w:rsidRPr="00151934">
        <w:rPr>
          <w:rFonts w:eastAsiaTheme="minorEastAsia"/>
          <w:bCs/>
        </w:rPr>
        <w:t xml:space="preserve"> сдвига </w:t>
      </w:r>
      <m:oMath>
        <m:r>
          <w:rPr>
            <w:rFonts w:ascii="Cambria Math" w:eastAsiaTheme="minorEastAsia" w:hAnsi="Cambria Math"/>
          </w:rPr>
          <m:t>b</m:t>
        </m:r>
      </m:oMath>
      <w:r w:rsidRPr="00151934">
        <w:rPr>
          <w:rFonts w:eastAsiaTheme="minorEastAsia"/>
          <w:bCs/>
        </w:rPr>
        <w:t xml:space="preserve"> могут быть дискретизованы. Обычно выбирается двоичная сетка на частотно-временной </w:t>
      </w:r>
      <w:proofErr w:type="gramStart"/>
      <w:r w:rsidRPr="00151934">
        <w:rPr>
          <w:rFonts w:eastAsiaTheme="minorEastAsia"/>
          <w:bCs/>
        </w:rPr>
        <w:t xml:space="preserve">плоскости: </w:t>
      </w:r>
      <m:oMath>
        <m:r>
          <w:rPr>
            <w:rFonts w:ascii="Cambria Math" w:eastAsiaTheme="minorEastAsia" w:hAnsi="Cambria Math"/>
          </w:rPr>
          <m:t>a=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Pr="00151934">
        <w:rPr>
          <w:rFonts w:eastAsiaTheme="minorEastAsia"/>
          <w:bCs/>
        </w:rPr>
        <w:t xml:space="preserve"> и</w:t>
      </w:r>
      <w:proofErr w:type="gramEnd"/>
      <w:r w:rsidRPr="00151934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b=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l</m:t>
        </m:r>
      </m:oMath>
      <w:r w:rsidRPr="00151934">
        <w:rPr>
          <w:rFonts w:eastAsiaTheme="minorEastAsia"/>
          <w:bCs/>
        </w:rPr>
        <w:t>. Соответственно, вейвлет-преобразование будет являться дискретным с базисной функцией вида: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56"/>
        <w:gridCol w:w="649"/>
      </w:tblGrid>
      <w:tr w:rsidR="00151934" w:rsidRPr="00151934" w:rsidTr="003E1764">
        <w:tc>
          <w:tcPr>
            <w:tcW w:w="9889" w:type="dxa"/>
            <w:vAlign w:val="center"/>
          </w:tcPr>
          <w:p w:rsidR="003E1764" w:rsidRPr="00151934" w:rsidRDefault="003E1764" w:rsidP="003E1764">
            <w:pPr>
              <w:ind w:firstLine="0"/>
              <w:rPr>
                <w:rFonts w:eastAsiaTheme="minorEastAsia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k,l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f>
                      <m:fPr>
                        <m:type m:val="lin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ψ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-k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t-l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;   k,l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en-US"/>
                  </w:rPr>
                  <m:t>∈N</m:t>
                </m:r>
              </m:oMath>
            </m:oMathPara>
          </w:p>
        </w:tc>
        <w:tc>
          <w:tcPr>
            <w:tcW w:w="532" w:type="dxa"/>
            <w:vAlign w:val="center"/>
          </w:tcPr>
          <w:p w:rsidR="003E1764" w:rsidRPr="00151934" w:rsidRDefault="003E1764" w:rsidP="003E1764">
            <w:pPr>
              <w:ind w:firstLine="0"/>
              <w:rPr>
                <w:rFonts w:eastAsiaTheme="minorEastAsia"/>
              </w:rPr>
            </w:pPr>
            <w:r w:rsidRPr="00151934">
              <w:rPr>
                <w:rFonts w:eastAsiaTheme="minorEastAsia"/>
              </w:rPr>
              <w:t>(3)</w:t>
            </w:r>
          </w:p>
        </w:tc>
      </w:tr>
    </w:tbl>
    <w:p w:rsidR="003E1764" w:rsidRPr="00151934" w:rsidRDefault="003E1764" w:rsidP="003E1764">
      <w:pPr>
        <w:ind w:firstLine="0"/>
        <w:rPr>
          <w:rFonts w:eastAsiaTheme="minorEastAsia"/>
          <w:bCs/>
        </w:rPr>
      </w:pPr>
      <w:r w:rsidRPr="00151934">
        <w:rPr>
          <w:rFonts w:eastAsiaTheme="minorEastAsia"/>
          <w:bCs/>
        </w:rPr>
        <w:t xml:space="preserve">Для </w:t>
      </w:r>
      <w:proofErr w:type="spellStart"/>
      <w:r w:rsidRPr="00151934">
        <w:rPr>
          <w:rFonts w:eastAsiaTheme="minorEastAsia"/>
          <w:bCs/>
        </w:rPr>
        <w:t>дискретизованных</w:t>
      </w:r>
      <w:proofErr w:type="spellEnd"/>
      <w:r w:rsidRPr="00151934">
        <w:rPr>
          <w:rFonts w:eastAsiaTheme="minorEastAsia"/>
          <w:bCs/>
        </w:rPr>
        <w:t xml:space="preserve"> сигналов, дискретное вейвлет-преобразование, согласно алгоритму </w:t>
      </w:r>
      <w:proofErr w:type="spellStart"/>
      <w:r w:rsidRPr="00151934">
        <w:rPr>
          <w:rFonts w:eastAsiaTheme="minorEastAsia"/>
          <w:bCs/>
        </w:rPr>
        <w:t>Малла</w:t>
      </w:r>
      <w:proofErr w:type="spellEnd"/>
      <w:r w:rsidRPr="00151934">
        <w:rPr>
          <w:rFonts w:eastAsiaTheme="minorEastAsia"/>
          <w:bCs/>
        </w:rPr>
        <w:t>, сводится к построению банка фильтров высоких и низких частот [10]. После применения высокочастотного фильтра (</w:t>
      </w:r>
      <m:oMath>
        <m:r>
          <w:rPr>
            <w:rFonts w:ascii="Cambria Math" w:eastAsiaTheme="minorEastAsia" w:hAnsi="Cambria Math"/>
          </w:rPr>
          <m:t>G</m:t>
        </m:r>
      </m:oMath>
      <w:r w:rsidRPr="00151934">
        <w:rPr>
          <w:rFonts w:eastAsiaTheme="minorEastAsia"/>
          <w:bCs/>
        </w:rPr>
        <w:t xml:space="preserve">) получаются так называемые детализирующие коэффициенты. После низкочастотного </w:t>
      </w:r>
      <w:proofErr w:type="gramStart"/>
      <w:r w:rsidRPr="00151934">
        <w:rPr>
          <w:rFonts w:eastAsiaTheme="minorEastAsia"/>
          <w:bCs/>
        </w:rPr>
        <w:t xml:space="preserve">фильтра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H</m:t>
        </m:r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 xml:space="preserve"> –</w:t>
      </w:r>
      <w:proofErr w:type="gramEnd"/>
      <w:r w:rsidRPr="00151934">
        <w:rPr>
          <w:rFonts w:eastAsiaTheme="minorEastAsia"/>
          <w:bCs/>
        </w:rPr>
        <w:t xml:space="preserve"> аппроксимирующие коэффициенты. Стандартный алгоритм предполагает прореживание коэффициентов, так как это показано на рисунке (</w:t>
      </w:r>
      <w:r w:rsidRPr="00151934">
        <w:t xml:space="preserve">Рисунок </w:t>
      </w:r>
      <w:r w:rsidRPr="00151934">
        <w:rPr>
          <w:rFonts w:eastAsiaTheme="minorEastAsia"/>
          <w:bCs/>
        </w:rPr>
        <w:t>1).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205"/>
      </w:tblGrid>
      <w:tr w:rsidR="00151934" w:rsidRPr="00151934" w:rsidTr="003E1764">
        <w:tc>
          <w:tcPr>
            <w:tcW w:w="10421" w:type="dxa"/>
          </w:tcPr>
          <w:p w:rsidR="003E1764" w:rsidRPr="00151934" w:rsidRDefault="00151934" w:rsidP="003E1764">
            <w:pPr>
              <w:ind w:firstLine="0"/>
              <w:jc w:val="center"/>
              <w:rPr>
                <w:rFonts w:eastAsiaTheme="minorEastAsia"/>
                <w:bCs/>
              </w:rPr>
            </w:pPr>
            <w:r w:rsidRPr="00151934"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468pt;height:136.5pt">
                  <v:imagedata r:id="rId6" o:title=""/>
                </v:shape>
              </w:pict>
            </w:r>
          </w:p>
        </w:tc>
      </w:tr>
      <w:tr w:rsidR="00151934" w:rsidRPr="00151934" w:rsidTr="003E1764">
        <w:tc>
          <w:tcPr>
            <w:tcW w:w="10421" w:type="dxa"/>
          </w:tcPr>
          <w:p w:rsidR="003E1764" w:rsidRPr="00151934" w:rsidRDefault="003E1764" w:rsidP="003E1764">
            <w:pPr>
              <w:keepNext/>
              <w:ind w:firstLine="0"/>
              <w:jc w:val="center"/>
              <w:rPr>
                <w:rFonts w:eastAsiaTheme="minorEastAsia"/>
                <w:bCs/>
                <w:sz w:val="20"/>
                <w:lang w:val="en-US"/>
              </w:rPr>
            </w:pPr>
          </w:p>
        </w:tc>
      </w:tr>
    </w:tbl>
    <w:p w:rsidR="003E1764" w:rsidRPr="00151934" w:rsidRDefault="003E1764" w:rsidP="003E1764">
      <w:pPr>
        <w:pStyle w:val="ab"/>
        <w:rPr>
          <w:rFonts w:eastAsiaTheme="minorEastAsia"/>
          <w:bCs/>
          <w:color w:val="auto"/>
        </w:rPr>
      </w:pPr>
      <w:bookmarkStart w:id="1" w:name="_Ref467498355"/>
      <w:r w:rsidRPr="00151934">
        <w:rPr>
          <w:color w:val="auto"/>
        </w:rPr>
        <w:t xml:space="preserve">Рисунок </w:t>
      </w:r>
      <w:bookmarkEnd w:id="1"/>
      <w:r w:rsidRPr="00151934">
        <w:rPr>
          <w:color w:val="auto"/>
        </w:rPr>
        <w:t>1 -</w:t>
      </w:r>
      <w:r w:rsidRPr="00151934">
        <w:rPr>
          <w:noProof/>
          <w:color w:val="auto"/>
        </w:rPr>
        <w:t xml:space="preserve"> Банк фильтров для стандартного алгоритма Малла. Символ ↓2 означает прореживание сигнала в 2 раза (согласно теореме Котельникова, отсчеты сигналов можно проредить в 2 раза, так как половина частотного диапазона отфильтрована).</w:t>
      </w:r>
    </w:p>
    <w:p w:rsidR="003E1764" w:rsidRPr="00151934" w:rsidRDefault="003E1764" w:rsidP="003E1764">
      <w:pPr>
        <w:ind w:firstLine="0"/>
        <w:rPr>
          <w:rFonts w:eastAsiaTheme="minorEastAsia"/>
        </w:rPr>
      </w:pPr>
      <w:r w:rsidRPr="00151934">
        <w:rPr>
          <w:rFonts w:eastAsiaTheme="minorEastAsia"/>
          <w:bCs/>
        </w:rPr>
        <w:tab/>
        <w:t xml:space="preserve">В задаче сегментации сигнала, которая сводится к анализу детализирующих коэффициентов различных шкал, в прореживании нет необходимости. Из-за прореживания уменьшается временное разрешение вейвлет-коэффициентов больших </w:t>
      </w:r>
      <w:proofErr w:type="gramStart"/>
      <w:r w:rsidRPr="00151934">
        <w:rPr>
          <w:rFonts w:eastAsiaTheme="minorEastAsia"/>
          <w:bCs/>
        </w:rPr>
        <w:t xml:space="preserve">шкал </w:t>
      </w:r>
      <m:oMath>
        <m:r>
          <w:rPr>
            <w:rFonts w:ascii="Cambria Math" w:eastAsiaTheme="minorEastAsia" w:hAnsi="Cambria Math"/>
          </w:rPr>
          <m:t>a</m:t>
        </m:r>
      </m:oMath>
      <w:r w:rsidRPr="00151934">
        <w:rPr>
          <w:rFonts w:eastAsiaTheme="minorEastAsia"/>
          <w:bCs/>
        </w:rPr>
        <w:t>.</w:t>
      </w:r>
      <w:proofErr w:type="gramEnd"/>
      <w:r w:rsidRPr="00151934">
        <w:rPr>
          <w:rFonts w:eastAsiaTheme="minorEastAsia"/>
          <w:bCs/>
        </w:rPr>
        <w:t xml:space="preserve"> Поэтому используется алгоритм «</w:t>
      </w:r>
      <w:r w:rsidRPr="00151934">
        <w:rPr>
          <w:rFonts w:eastAsiaTheme="minorEastAsia"/>
          <w:bCs/>
          <w:lang w:val="en-US"/>
        </w:rPr>
        <w:t>a</w:t>
      </w:r>
      <w:r w:rsidRPr="00151934">
        <w:rPr>
          <w:rFonts w:eastAsiaTheme="minorEastAsia"/>
          <w:bCs/>
        </w:rPr>
        <w:t xml:space="preserve"> </w:t>
      </w:r>
      <w:proofErr w:type="spellStart"/>
      <w:r w:rsidRPr="00151934">
        <w:rPr>
          <w:rFonts w:eastAsiaTheme="minorEastAsia"/>
          <w:bCs/>
          <w:lang w:val="en-US"/>
        </w:rPr>
        <w:t>trous</w:t>
      </w:r>
      <w:proofErr w:type="spellEnd"/>
      <w:r w:rsidRPr="00151934">
        <w:rPr>
          <w:rFonts w:eastAsiaTheme="minorEastAsia"/>
          <w:bCs/>
        </w:rPr>
        <w:t>» [11], в котором одинаковая частота дискретизации на всех масштабах и отсутствует прореживание (</w:t>
      </w:r>
      <w:r w:rsidRPr="00151934">
        <w:t xml:space="preserve">Рисунок </w:t>
      </w:r>
      <w:r w:rsidRPr="00151934">
        <w:rPr>
          <w:noProof/>
        </w:rPr>
        <w:t>2</w:t>
      </w:r>
      <w:r w:rsidRPr="00151934">
        <w:rPr>
          <w:rFonts w:eastAsiaTheme="minorEastAsia"/>
          <w:bCs/>
        </w:rPr>
        <w:t>).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205"/>
      </w:tblGrid>
      <w:tr w:rsidR="00151934" w:rsidRPr="00151934" w:rsidTr="003E1764">
        <w:tc>
          <w:tcPr>
            <w:tcW w:w="10421" w:type="dxa"/>
          </w:tcPr>
          <w:p w:rsidR="003E1764" w:rsidRPr="00151934" w:rsidRDefault="00151934" w:rsidP="003E1764">
            <w:pPr>
              <w:ind w:firstLine="0"/>
              <w:jc w:val="center"/>
              <w:rPr>
                <w:rFonts w:eastAsiaTheme="minorEastAsia"/>
                <w:bCs/>
              </w:rPr>
            </w:pPr>
            <w:r w:rsidRPr="00151934">
              <w:pict>
                <v:shape id="_x0000_i1027" type="#_x0000_t75" style="width:6in;height:136.5pt">
                  <v:imagedata r:id="rId7" o:title=""/>
                </v:shape>
              </w:pict>
            </w:r>
          </w:p>
        </w:tc>
      </w:tr>
      <w:tr w:rsidR="00151934" w:rsidRPr="00151934" w:rsidTr="003E1764">
        <w:tc>
          <w:tcPr>
            <w:tcW w:w="10421" w:type="dxa"/>
          </w:tcPr>
          <w:p w:rsidR="003E1764" w:rsidRPr="00151934" w:rsidRDefault="003E1764" w:rsidP="003E1764">
            <w:pPr>
              <w:ind w:firstLine="0"/>
              <w:jc w:val="center"/>
              <w:rPr>
                <w:rFonts w:eastAsiaTheme="minorEastAsia"/>
                <w:bCs/>
                <w:sz w:val="20"/>
              </w:rPr>
            </w:pPr>
          </w:p>
        </w:tc>
      </w:tr>
    </w:tbl>
    <w:p w:rsidR="003E1764" w:rsidRPr="00151934" w:rsidRDefault="003E1764" w:rsidP="003E1764">
      <w:pPr>
        <w:pStyle w:val="ab"/>
        <w:rPr>
          <w:noProof/>
          <w:color w:val="auto"/>
        </w:rPr>
      </w:pPr>
      <w:bookmarkStart w:id="2" w:name="_Ref467498328"/>
      <w:r w:rsidRPr="00151934">
        <w:rPr>
          <w:color w:val="auto"/>
        </w:rPr>
        <w:lastRenderedPageBreak/>
        <w:t xml:space="preserve">Рисунок </w:t>
      </w:r>
      <w:bookmarkEnd w:id="2"/>
      <w:r w:rsidRPr="00151934">
        <w:rPr>
          <w:color w:val="auto"/>
        </w:rPr>
        <w:t>2</w:t>
      </w:r>
      <w:r w:rsidRPr="00151934">
        <w:rPr>
          <w:noProof/>
          <w:color w:val="auto"/>
        </w:rPr>
        <w:t xml:space="preserve"> - Банк фильтров для алгоритма «a trous».</w:t>
      </w:r>
    </w:p>
    <w:p w:rsidR="003E1764" w:rsidRPr="00151934" w:rsidRDefault="003E1764" w:rsidP="003E1764"/>
    <w:p w:rsidR="003E1764" w:rsidRPr="00151934" w:rsidRDefault="003E1764" w:rsidP="003E1764">
      <w:pPr>
        <w:rPr>
          <w:rFonts w:eastAsiaTheme="minorEastAsia"/>
        </w:rPr>
      </w:pPr>
      <w:r w:rsidRPr="00151934">
        <w:t>Использование алгоритма «</w:t>
      </w:r>
      <w:r w:rsidRPr="00151934">
        <w:rPr>
          <w:lang w:val="en-US"/>
        </w:rPr>
        <w:t>a</w:t>
      </w:r>
      <w:r w:rsidRPr="00151934">
        <w:t xml:space="preserve"> </w:t>
      </w:r>
      <w:proofErr w:type="spellStart"/>
      <w:r w:rsidRPr="00151934">
        <w:rPr>
          <w:lang w:val="en-US"/>
        </w:rPr>
        <w:t>trous</w:t>
      </w:r>
      <w:proofErr w:type="spellEnd"/>
      <w:r w:rsidRPr="00151934">
        <w:t xml:space="preserve">» эквивалентно частотному отклику для </w:t>
      </w:r>
      <w:r w:rsidRPr="00151934">
        <w:rPr>
          <w:rFonts w:eastAsiaTheme="minorEastAsia"/>
        </w:rPr>
        <w:t>-й шкалы: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56"/>
        <w:gridCol w:w="649"/>
      </w:tblGrid>
      <w:tr w:rsidR="00151934" w:rsidRPr="00151934" w:rsidTr="003E1764">
        <w:tc>
          <w:tcPr>
            <w:tcW w:w="9889" w:type="dxa"/>
            <w:vAlign w:val="center"/>
          </w:tcPr>
          <w:p w:rsidR="003E1764" w:rsidRPr="00151934" w:rsidRDefault="003E1764" w:rsidP="003E1764">
            <w:pPr>
              <w:ind w:firstLine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jω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jω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,                                            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k=1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k-1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ω</m:t>
                                </m:r>
                              </m:sup>
                            </m:sSup>
                          </m:e>
                        </m:d>
                        <m:nary>
                          <m:naryPr>
                            <m:chr m:val="∏"/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l=0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k-2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H(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ω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)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</w:rPr>
                          <m:t>,   k≥2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2" w:type="dxa"/>
            <w:vAlign w:val="center"/>
          </w:tcPr>
          <w:p w:rsidR="003E1764" w:rsidRPr="00151934" w:rsidRDefault="003E1764" w:rsidP="003E1764">
            <w:pPr>
              <w:ind w:firstLine="0"/>
              <w:rPr>
                <w:rFonts w:eastAsiaTheme="minorEastAsia"/>
              </w:rPr>
            </w:pPr>
            <w:r w:rsidRPr="00151934">
              <w:rPr>
                <w:rFonts w:eastAsiaTheme="minorEastAsia"/>
              </w:rPr>
              <w:t>(4)</w:t>
            </w:r>
          </w:p>
        </w:tc>
      </w:tr>
    </w:tbl>
    <w:p w:rsidR="003E1764" w:rsidRPr="00151934" w:rsidRDefault="003E1764" w:rsidP="003E1764">
      <w:r w:rsidRPr="00151934">
        <w:t xml:space="preserve">На рисунке (Рисунок </w:t>
      </w:r>
      <w:r w:rsidRPr="00151934">
        <w:rPr>
          <w:noProof/>
        </w:rPr>
        <w:t>3</w:t>
      </w:r>
      <w:r w:rsidRPr="00151934">
        <w:t>) изображены примеры детализирующих коэффициентов различных шкал для разных элементов сигнала, полученных алгоритмом «</w:t>
      </w:r>
      <w:r w:rsidRPr="00151934">
        <w:rPr>
          <w:lang w:val="en-US"/>
        </w:rPr>
        <w:t>a</w:t>
      </w:r>
      <w:r w:rsidRPr="00151934">
        <w:t xml:space="preserve"> </w:t>
      </w:r>
      <w:proofErr w:type="spellStart"/>
      <w:r w:rsidRPr="00151934">
        <w:rPr>
          <w:lang w:val="en-US"/>
        </w:rPr>
        <w:t>trous</w:t>
      </w:r>
      <w:proofErr w:type="spellEnd"/>
      <w:r w:rsidRPr="00151934">
        <w:t xml:space="preserve">». </w:t>
      </w:r>
    </w:p>
    <w:p w:rsidR="003E1764" w:rsidRPr="00151934" w:rsidRDefault="00151934" w:rsidP="003E1764">
      <w:pPr>
        <w:jc w:val="center"/>
      </w:pPr>
      <w:r w:rsidRPr="00151934">
        <w:pict>
          <v:shape id="_x0000_i1026" type="#_x0000_t75" style="width:6in;height:353.25pt">
            <v:imagedata r:id="rId8" o:title=""/>
          </v:shape>
        </w:pict>
      </w:r>
    </w:p>
    <w:p w:rsidR="003E1764" w:rsidRPr="00151934" w:rsidRDefault="003E1764" w:rsidP="003E1764">
      <w:pPr>
        <w:pStyle w:val="ab"/>
        <w:rPr>
          <w:color w:val="auto"/>
        </w:rPr>
      </w:pPr>
      <w:bookmarkStart w:id="3" w:name="_Ref467498414"/>
      <w:r w:rsidRPr="00151934">
        <w:rPr>
          <w:color w:val="auto"/>
        </w:rPr>
        <w:t xml:space="preserve">Рисунок </w:t>
      </w:r>
      <w:bookmarkEnd w:id="3"/>
      <w:r w:rsidRPr="00151934">
        <w:rPr>
          <w:color w:val="auto"/>
        </w:rPr>
        <w:t>3 -</w:t>
      </w:r>
      <w:r w:rsidRPr="00151934">
        <w:rPr>
          <w:noProof/>
          <w:color w:val="auto"/>
        </w:rPr>
        <w:t xml:space="preserve"> Примеры детализирующих коэффициентов для разных шкал.</w:t>
      </w:r>
    </w:p>
    <w:p w:rsidR="003E1764" w:rsidRPr="00151934" w:rsidRDefault="003E1764" w:rsidP="003E1764">
      <w:r w:rsidRPr="00151934">
        <w:t xml:space="preserve">В подсистеме «Сегментация сигнала ЭКГ» за основу был взят алгоритм анализа детализирующих коэффициентов из работы [2] и значительным образом модифицирован в целях расширения класса распознаваемых морфологий </w:t>
      </w:r>
      <w:r w:rsidRPr="00151934">
        <w:rPr>
          <w:lang w:val="en-US"/>
        </w:rPr>
        <w:t>QRS</w:t>
      </w:r>
      <w:r w:rsidRPr="00151934">
        <w:t xml:space="preserve">, </w:t>
      </w:r>
      <w:r w:rsidRPr="00151934">
        <w:rPr>
          <w:lang w:val="en-US"/>
        </w:rPr>
        <w:t>P</w:t>
      </w:r>
      <w:r w:rsidRPr="00151934">
        <w:t xml:space="preserve"> и </w:t>
      </w:r>
      <w:r w:rsidRPr="00151934">
        <w:rPr>
          <w:lang w:val="en-US"/>
        </w:rPr>
        <w:t>T</w:t>
      </w:r>
      <w:r w:rsidRPr="00151934">
        <w:t xml:space="preserve"> комплексов. </w:t>
      </w:r>
    </w:p>
    <w:p w:rsidR="003E1764" w:rsidRPr="00151934" w:rsidRDefault="003E1764" w:rsidP="003E1764">
      <w:r w:rsidRPr="00151934">
        <w:t xml:space="preserve">В качестве примеров сигналов ЭКГ, на которых </w:t>
      </w:r>
      <w:proofErr w:type="spellStart"/>
      <w:r w:rsidRPr="00151934">
        <w:t>иллюстируется</w:t>
      </w:r>
      <w:proofErr w:type="spellEnd"/>
      <w:r w:rsidRPr="00151934">
        <w:t xml:space="preserve"> работа алгоритма, используются данные, находящейся в открытом доступе базы сигналов ЭКГ – «</w:t>
      </w:r>
      <w:proofErr w:type="spellStart"/>
      <w:r w:rsidRPr="00151934">
        <w:rPr>
          <w:lang w:val="en-US"/>
        </w:rPr>
        <w:t>ptbdb</w:t>
      </w:r>
      <w:proofErr w:type="spellEnd"/>
      <w:r w:rsidRPr="00151934">
        <w:t>» [12 – 14].</w:t>
      </w:r>
    </w:p>
    <w:p w:rsidR="003E1764" w:rsidRPr="00151934" w:rsidRDefault="003E1764" w:rsidP="003E1764">
      <w:r w:rsidRPr="00151934">
        <w:t xml:space="preserve">Каждое отведение сигнала ЭКГ сегментируется независимо от остальных. К исходному сигналу ЭКГ сначала применяется фильтр, основанный на непрерывном вейвлет-преобразовании с использованием второй производной функции Гаусса в качестве ядра [15]. В вейвлет-образе </w:t>
      </w:r>
      <w:r w:rsidRPr="00151934">
        <w:lastRenderedPageBreak/>
        <w:t>полагались равными нулю коэффициенты, частоты которых соответствуют спектру неинформативных частот сигнала ЭКГ: низко- и высокочастотные составляющие, вызванные многими факторами (дыхание, мышечная активность, наводки от электроприборов). Далее выполнялось обратное вейвлет-преобразование, и в итоге получался отфильтрованный сигнал, который являлся входом для остальных компонентов алгоритма (Рисунок 4).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ind w:firstLine="0"/>
              <w:jc w:val="center"/>
            </w:pPr>
            <w:r w:rsidRPr="00151934">
              <w:rPr>
                <w:noProof/>
                <w:lang w:eastAsia="ru-RU"/>
              </w:rPr>
              <w:drawing>
                <wp:inline distT="0" distB="0" distL="0" distR="0" wp14:anchorId="12A3E2CE" wp14:editId="3440B754">
                  <wp:extent cx="5867400" cy="3884054"/>
                  <wp:effectExtent l="0" t="0" r="0" b="2540"/>
                  <wp:docPr id="389" name="Рисунок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070" cy="3887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ind w:firstLine="0"/>
              <w:jc w:val="center"/>
            </w:pPr>
            <w:r w:rsidRPr="00151934">
              <w:t>Рисунок 4 –</w:t>
            </w:r>
            <w:r w:rsidRPr="00151934">
              <w:rPr>
                <w:noProof/>
              </w:rPr>
              <w:t xml:space="preserve"> Пример фильтрации сигнала ЭКГ (отведение </w:t>
            </w:r>
            <w:r w:rsidRPr="00151934">
              <w:rPr>
                <w:noProof/>
                <w:lang w:val="en-US"/>
              </w:rPr>
              <w:t>I</w:t>
            </w:r>
            <w:r w:rsidRPr="00151934">
              <w:rPr>
                <w:noProof/>
              </w:rPr>
              <w:t xml:space="preserve"> первой записи базы «</w:t>
            </w:r>
            <w:proofErr w:type="spellStart"/>
            <w:r w:rsidRPr="00151934">
              <w:rPr>
                <w:lang w:val="en-US"/>
              </w:rPr>
              <w:t>ptbdb</w:t>
            </w:r>
            <w:proofErr w:type="spellEnd"/>
            <w:r w:rsidRPr="00151934">
              <w:t>»</w:t>
            </w:r>
            <w:r w:rsidRPr="00151934">
              <w:rPr>
                <w:noProof/>
              </w:rPr>
              <w:t>) в алгоритме сегментации.</w:t>
            </w:r>
          </w:p>
        </w:tc>
      </w:tr>
    </w:tbl>
    <w:p w:rsidR="003E1764" w:rsidRPr="00151934" w:rsidRDefault="003E1764" w:rsidP="003E1764"/>
    <w:p w:rsidR="003E1764" w:rsidRPr="00151934" w:rsidRDefault="003E1764" w:rsidP="003E1764">
      <w:pPr>
        <w:rPr>
          <w:rFonts w:eastAsiaTheme="minorEastAsia"/>
          <w:bCs/>
        </w:rPr>
      </w:pPr>
      <w:r w:rsidRPr="00151934">
        <w:t xml:space="preserve">К фильтрованному сигналу ЭКГ применялось дискретное вейвлет-преобразование </w:t>
      </w:r>
      <w:r w:rsidRPr="00151934">
        <w:rPr>
          <w:rFonts w:eastAsiaTheme="minorEastAsia"/>
          <w:bCs/>
        </w:rPr>
        <w:t>«</w:t>
      </w:r>
      <w:r w:rsidRPr="00151934">
        <w:rPr>
          <w:rFonts w:eastAsiaTheme="minorEastAsia"/>
          <w:bCs/>
          <w:lang w:val="en-US"/>
        </w:rPr>
        <w:t>a</w:t>
      </w:r>
      <w:r w:rsidRPr="00151934">
        <w:rPr>
          <w:rFonts w:eastAsiaTheme="minorEastAsia"/>
          <w:bCs/>
        </w:rPr>
        <w:t xml:space="preserve"> </w:t>
      </w:r>
      <w:proofErr w:type="spellStart"/>
      <w:r w:rsidRPr="00151934">
        <w:rPr>
          <w:rFonts w:eastAsiaTheme="minorEastAsia"/>
          <w:bCs/>
          <w:lang w:val="en-US"/>
        </w:rPr>
        <w:t>trous</w:t>
      </w:r>
      <w:proofErr w:type="spellEnd"/>
      <w:r w:rsidRPr="00151934">
        <w:rPr>
          <w:rFonts w:eastAsiaTheme="minorEastAsia"/>
          <w:bCs/>
        </w:rPr>
        <w:t xml:space="preserve">» [11] (Рисунок 2), на выходе которого получаются наборы детализирующих и аппроксимирующих коэффициентов для различных шкал. Основным предметом рассмотрения алгоритма сегментации являются только детализирующие коэффициенты, обозначаемые </w:t>
      </w:r>
      <w:proofErr w:type="gramStart"/>
      <w:r w:rsidRPr="00151934">
        <w:rPr>
          <w:rFonts w:eastAsiaTheme="minorEastAsia"/>
          <w:bCs/>
        </w:rPr>
        <w:t xml:space="preserve">как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</m:oMath>
      <w:r w:rsidRPr="00151934">
        <w:rPr>
          <w:rFonts w:eastAsiaTheme="minorEastAsia"/>
          <w:bCs/>
        </w:rPr>
        <w:t>,</w:t>
      </w:r>
      <w:proofErr w:type="gramEnd"/>
      <w:r w:rsidRPr="00151934">
        <w:rPr>
          <w:rFonts w:eastAsiaTheme="minorEastAsia"/>
          <w:bCs/>
        </w:rPr>
        <w:t xml:space="preserve"> где </w:t>
      </w:r>
      <m:oMath>
        <m:r>
          <w:rPr>
            <w:rFonts w:ascii="Cambria Math" w:eastAsiaTheme="minorEastAsia" w:hAnsi="Cambria Math"/>
          </w:rPr>
          <m:t>k</m:t>
        </m:r>
      </m:oMath>
      <w:r w:rsidRPr="00151934">
        <w:rPr>
          <w:rFonts w:eastAsiaTheme="minorEastAsia"/>
          <w:bCs/>
        </w:rPr>
        <w:t xml:space="preserve"> – индекс шкалы, а </w:t>
      </w:r>
      <m:oMath>
        <m:r>
          <w:rPr>
            <w:rFonts w:ascii="Cambria Math" w:eastAsiaTheme="minorEastAsia" w:hAnsi="Cambria Math"/>
          </w:rPr>
          <m:t>n</m:t>
        </m:r>
      </m:oMath>
      <w:r w:rsidRPr="00151934">
        <w:rPr>
          <w:rFonts w:eastAsiaTheme="minorEastAsia"/>
          <w:bCs/>
        </w:rPr>
        <w:t xml:space="preserve"> берется из множества номеров измерений сигнала (далее – индекс сигнала). Для основных частот дискретизации сигнала (500 Гц, 1000 Гц) для выделения комплексов </w:t>
      </w:r>
      <w:r w:rsidRPr="00151934">
        <w:rPr>
          <w:rFonts w:eastAsiaTheme="minorEastAsia"/>
          <w:bCs/>
          <w:lang w:val="en-US"/>
        </w:rPr>
        <w:t>QRS</w:t>
      </w:r>
      <w:r w:rsidRPr="00151934">
        <w:rPr>
          <w:rFonts w:eastAsiaTheme="minorEastAsia"/>
          <w:bCs/>
        </w:rPr>
        <w:t xml:space="preserve"> используются </w:t>
      </w:r>
      <w:proofErr w:type="gramStart"/>
      <w:r w:rsidRPr="00151934">
        <w:rPr>
          <w:rFonts w:eastAsiaTheme="minorEastAsia"/>
          <w:bCs/>
        </w:rPr>
        <w:t xml:space="preserve">шкалы </w:t>
      </w:r>
      <m:oMath>
        <m:r>
          <w:rPr>
            <w:rFonts w:ascii="Cambria Math" w:eastAsiaTheme="minorEastAsia" w:hAnsi="Cambria Math"/>
          </w:rPr>
          <m:t>k=2</m:t>
        </m:r>
      </m:oMath>
      <w:r w:rsidRPr="00151934">
        <w:rPr>
          <w:rFonts w:eastAsiaTheme="minorEastAsia"/>
          <w:bCs/>
        </w:rPr>
        <w:t xml:space="preserve"> и</w:t>
      </w:r>
      <w:proofErr w:type="gramEnd"/>
      <w:r w:rsidRPr="00151934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k=3</m:t>
        </m:r>
      </m:oMath>
      <w:r w:rsidRPr="00151934">
        <w:rPr>
          <w:rFonts w:eastAsiaTheme="minorEastAsia"/>
          <w:bCs/>
        </w:rPr>
        <w:t xml:space="preserve">, для волн </w:t>
      </w:r>
      <w:r w:rsidRPr="00151934">
        <w:rPr>
          <w:rFonts w:eastAsiaTheme="minorEastAsia"/>
          <w:bCs/>
          <w:lang w:val="en-US"/>
        </w:rPr>
        <w:t>P</w:t>
      </w:r>
      <w:r w:rsidRPr="00151934">
        <w:rPr>
          <w:rFonts w:eastAsiaTheme="minorEastAsia"/>
          <w:bCs/>
        </w:rPr>
        <w:t xml:space="preserve"> и Т – шкалы </w:t>
      </w:r>
      <m:oMath>
        <m:r>
          <w:rPr>
            <w:rFonts w:ascii="Cambria Math" w:eastAsiaTheme="minorEastAsia" w:hAnsi="Cambria Math"/>
          </w:rPr>
          <m:t>k=3</m:t>
        </m:r>
      </m:oMath>
      <w:r w:rsidRPr="00151934">
        <w:rPr>
          <w:rFonts w:eastAsiaTheme="minorEastAsia"/>
        </w:rPr>
        <w:t xml:space="preserve"> (Рисунок 5)</w:t>
      </w:r>
      <w:r w:rsidRPr="00151934">
        <w:rPr>
          <w:rFonts w:eastAsiaTheme="minorEastAsia"/>
          <w:bCs/>
        </w:rPr>
        <w:t xml:space="preserve">.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5"/>
      </w:tblGrid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ind w:firstLine="0"/>
              <w:jc w:val="center"/>
            </w:pPr>
            <w:r w:rsidRPr="00151934">
              <w:rPr>
                <w:rFonts w:eastAsiaTheme="minorEastAsia"/>
                <w:bCs/>
                <w:noProof/>
                <w:lang w:eastAsia="ru-RU"/>
              </w:rPr>
              <w:lastRenderedPageBreak/>
              <w:drawing>
                <wp:inline distT="0" distB="0" distL="0" distR="0" wp14:anchorId="31C5D7BA" wp14:editId="0DF1B59E">
                  <wp:extent cx="6467475" cy="3038475"/>
                  <wp:effectExtent l="0" t="0" r="9525" b="9525"/>
                  <wp:docPr id="391" name="Рисунок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7475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ind w:firstLine="0"/>
              <w:jc w:val="center"/>
            </w:pPr>
            <w:r w:rsidRPr="00151934">
              <w:t>Рисунок 5 –</w:t>
            </w:r>
            <w:r w:rsidRPr="00151934">
              <w:rPr>
                <w:noProof/>
              </w:rPr>
              <w:t xml:space="preserve"> Пример детализирующих коэффицентов разных шкал для сигнала ЭКГ (отведение </w:t>
            </w:r>
            <w:r w:rsidRPr="00151934">
              <w:rPr>
                <w:noProof/>
                <w:lang w:val="en-US"/>
              </w:rPr>
              <w:t>I</w:t>
            </w:r>
            <w:r w:rsidRPr="00151934">
              <w:rPr>
                <w:noProof/>
              </w:rPr>
              <w:t xml:space="preserve"> первой записи базы «</w:t>
            </w:r>
            <w:proofErr w:type="spellStart"/>
            <w:r w:rsidRPr="00151934">
              <w:rPr>
                <w:lang w:val="en-US"/>
              </w:rPr>
              <w:t>ptbdb</w:t>
            </w:r>
            <w:proofErr w:type="spellEnd"/>
            <w:r w:rsidRPr="00151934">
              <w:t>»</w:t>
            </w:r>
            <w:r w:rsidRPr="00151934">
              <w:rPr>
                <w:noProof/>
              </w:rPr>
              <w:t>).</w:t>
            </w:r>
          </w:p>
        </w:tc>
      </w:tr>
    </w:tbl>
    <w:p w:rsidR="003E1764" w:rsidRPr="00151934" w:rsidRDefault="003E1764" w:rsidP="003E1764">
      <w:pPr>
        <w:ind w:firstLine="0"/>
        <w:rPr>
          <w:rFonts w:eastAsiaTheme="minorEastAsia"/>
          <w:bCs/>
        </w:rPr>
      </w:pPr>
    </w:p>
    <w:p w:rsidR="003E1764" w:rsidRPr="00151934" w:rsidRDefault="003E1764" w:rsidP="003E1764">
      <w:pPr>
        <w:rPr>
          <w:rFonts w:eastAsiaTheme="minorEastAsia"/>
          <w:bCs/>
        </w:rPr>
      </w:pPr>
      <w:r w:rsidRPr="00151934">
        <w:rPr>
          <w:rFonts w:eastAsiaTheme="minorEastAsia"/>
          <w:bCs/>
        </w:rPr>
        <w:t xml:space="preserve">В ходе работы алгоритма сначала сегментируются </w:t>
      </w:r>
      <w:r w:rsidRPr="00151934">
        <w:rPr>
          <w:rFonts w:eastAsiaTheme="minorEastAsia"/>
          <w:bCs/>
          <w:lang w:val="en-US"/>
        </w:rPr>
        <w:t>QRS</w:t>
      </w:r>
      <w:r w:rsidRPr="00151934">
        <w:rPr>
          <w:rFonts w:eastAsiaTheme="minorEastAsia"/>
          <w:bCs/>
        </w:rPr>
        <w:t xml:space="preserve"> комплексы, затем – </w:t>
      </w:r>
      <w:r w:rsidRPr="00151934">
        <w:rPr>
          <w:rFonts w:eastAsiaTheme="minorEastAsia"/>
          <w:bCs/>
          <w:lang w:val="en-US"/>
        </w:rPr>
        <w:t>P</w:t>
      </w:r>
      <w:r w:rsidRPr="00151934">
        <w:rPr>
          <w:rFonts w:eastAsiaTheme="minorEastAsia"/>
          <w:bCs/>
        </w:rPr>
        <w:t xml:space="preserve"> волны и в последнюю очередь </w:t>
      </w:r>
      <w:r w:rsidRPr="00151934">
        <w:rPr>
          <w:rFonts w:eastAsiaTheme="minorEastAsia"/>
          <w:bCs/>
          <w:lang w:val="en-US"/>
        </w:rPr>
        <w:t>T</w:t>
      </w:r>
      <w:r w:rsidRPr="00151934">
        <w:rPr>
          <w:rFonts w:eastAsiaTheme="minorEastAsia"/>
          <w:bCs/>
        </w:rPr>
        <w:t xml:space="preserve"> волны. </w:t>
      </w:r>
    </w:p>
    <w:p w:rsidR="003E1764" w:rsidRPr="00151934" w:rsidRDefault="003E1764" w:rsidP="003E1764">
      <w:pPr>
        <w:rPr>
          <w:rFonts w:eastAsiaTheme="minorEastAsia"/>
          <w:bCs/>
        </w:rPr>
      </w:pPr>
      <w:r w:rsidRPr="00151934">
        <w:rPr>
          <w:rFonts w:eastAsiaTheme="minorEastAsia"/>
          <w:bCs/>
        </w:rPr>
        <w:t xml:space="preserve">Одними из важнейших элементов алгоритма являются индексы пересечений нуля детализирующими </w:t>
      </w:r>
      <w:proofErr w:type="gramStart"/>
      <w:r w:rsidRPr="00151934">
        <w:rPr>
          <w:rFonts w:eastAsiaTheme="minorEastAsia"/>
          <w:bCs/>
        </w:rPr>
        <w:t xml:space="preserve">коэффициентами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</m:oMath>
      <w:r w:rsidRPr="00151934">
        <w:rPr>
          <w:rFonts w:eastAsiaTheme="minorEastAsia"/>
          <w:bCs/>
        </w:rPr>
        <w:t>,</w:t>
      </w:r>
      <w:proofErr w:type="gramEnd"/>
      <w:r w:rsidRPr="00151934">
        <w:rPr>
          <w:rFonts w:eastAsiaTheme="minorEastAsia"/>
          <w:bCs/>
        </w:rPr>
        <w:t xml:space="preserve"> которые обозначаются как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Pr="00151934">
        <w:rPr>
          <w:rFonts w:eastAsiaTheme="minorEastAsia"/>
          <w:bCs/>
        </w:rPr>
        <w:t>(«</w:t>
      </w:r>
      <w:r w:rsidRPr="00151934">
        <w:rPr>
          <w:rFonts w:eastAsiaTheme="minorEastAsia"/>
          <w:bCs/>
          <w:lang w:val="en-US"/>
        </w:rPr>
        <w:t>zero</w:t>
      </w:r>
      <w:r w:rsidRPr="00151934">
        <w:rPr>
          <w:rFonts w:eastAsiaTheme="minorEastAsia"/>
          <w:bCs/>
        </w:rPr>
        <w:t>-</w:t>
      </w:r>
      <w:r w:rsidRPr="00151934">
        <w:rPr>
          <w:rFonts w:eastAsiaTheme="minorEastAsia"/>
          <w:bCs/>
          <w:lang w:val="en-US"/>
        </w:rPr>
        <w:t>crossing</w:t>
      </w:r>
      <w:r w:rsidRPr="00151934">
        <w:rPr>
          <w:rFonts w:eastAsiaTheme="minorEastAsia"/>
          <w:bCs/>
        </w:rPr>
        <w:t xml:space="preserve">»), где </w:t>
      </w:r>
      <m:oMath>
        <m:r>
          <w:rPr>
            <w:rFonts w:ascii="Cambria Math" w:eastAsiaTheme="minorEastAsia" w:hAnsi="Cambria Math"/>
          </w:rPr>
          <m:t>k</m:t>
        </m:r>
      </m:oMath>
      <w:r w:rsidRPr="00151934">
        <w:rPr>
          <w:rFonts w:eastAsiaTheme="minorEastAsia"/>
          <w:bCs/>
        </w:rPr>
        <w:t xml:space="preserve"> – тот же индекс шкалы.</w:t>
      </w:r>
    </w:p>
    <w:p w:rsidR="003E1764" w:rsidRPr="00151934" w:rsidRDefault="003E1764" w:rsidP="003E1764">
      <w:pPr>
        <w:rPr>
          <w:rFonts w:eastAsiaTheme="minorEastAsia"/>
          <w:bCs/>
        </w:rPr>
      </w:pPr>
      <w:r w:rsidRPr="00151934">
        <w:rPr>
          <w:rFonts w:eastAsiaTheme="minorEastAsia"/>
          <w:bCs/>
        </w:rPr>
        <w:t xml:space="preserve">На всех </w:t>
      </w:r>
      <w:proofErr w:type="gramStart"/>
      <w:r w:rsidRPr="00151934">
        <w:rPr>
          <w:rFonts w:eastAsiaTheme="minorEastAsia"/>
          <w:bCs/>
        </w:rPr>
        <w:t xml:space="preserve">шкалах </w:t>
      </w:r>
      <m:oMath>
        <m:r>
          <w:rPr>
            <w:rFonts w:ascii="Cambria Math" w:eastAsiaTheme="minorEastAsia" w:hAnsi="Cambria Math"/>
          </w:rPr>
          <m:t>k</m:t>
        </m:r>
      </m:oMath>
      <w:r w:rsidRPr="00151934">
        <w:rPr>
          <w:rFonts w:eastAsiaTheme="minorEastAsia"/>
          <w:bCs/>
        </w:rPr>
        <w:t xml:space="preserve"> пересечения</w:t>
      </w:r>
      <w:proofErr w:type="gramEnd"/>
      <w:r w:rsidRPr="00151934">
        <w:rPr>
          <w:rFonts w:eastAsiaTheme="minorEastAsia"/>
          <w:bCs/>
        </w:rPr>
        <w:t xml:space="preserve"> нуля совпадают, с учетом соответствующего сдвига для каждой шкалы [2].</w:t>
      </w:r>
    </w:p>
    <w:p w:rsidR="003E1764" w:rsidRPr="00151934" w:rsidRDefault="003E1764" w:rsidP="003E1764">
      <w:pPr>
        <w:rPr>
          <w:rFonts w:eastAsiaTheme="minorEastAsia"/>
          <w:bCs/>
        </w:rPr>
      </w:pPr>
      <w:r w:rsidRPr="00151934">
        <w:rPr>
          <w:rFonts w:eastAsiaTheme="minorEastAsia"/>
          <w:bCs/>
        </w:rPr>
        <w:t>Здесь и далее по алгоритму рассматриваются следующие характеристики пересечений нуля:</w:t>
      </w:r>
    </w:p>
    <w:p w:rsidR="003E1764" w:rsidRPr="00151934" w:rsidRDefault="003E1764" w:rsidP="00E92BB1">
      <w:pPr>
        <w:pStyle w:val="a8"/>
        <w:numPr>
          <w:ilvl w:val="0"/>
          <w:numId w:val="1"/>
        </w:numPr>
        <w:rPr>
          <w:rFonts w:eastAsiaTheme="minorEastAsia"/>
          <w:bCs/>
        </w:rPr>
      </w:pP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mmi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g</m:t>
            </m:r>
          </m:sup>
        </m:sSub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 xml:space="preserve"> (</w:t>
      </w:r>
      <w:r w:rsidRPr="00151934">
        <w:rPr>
          <w:rFonts w:eastAsiaTheme="minorEastAsia"/>
          <w:bCs/>
          <w:lang w:val="en-US"/>
        </w:rPr>
        <w:t>modulus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maxima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left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global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index</w:t>
      </w:r>
      <w:r w:rsidRPr="00151934">
        <w:rPr>
          <w:rFonts w:eastAsiaTheme="minorEastAsia"/>
          <w:bCs/>
        </w:rPr>
        <w:t xml:space="preserve">) – индекс, который соответствует глобальному экстремуму, расположенному слева от </w:t>
      </w:r>
      <w:proofErr w:type="gramStart"/>
      <w:r w:rsidRPr="00151934">
        <w:rPr>
          <w:rFonts w:eastAsiaTheme="minorEastAsia"/>
          <w:bCs/>
        </w:rPr>
        <w:t xml:space="preserve">индекса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Pr="00151934">
        <w:rPr>
          <w:rFonts w:eastAsiaTheme="minorEastAsia"/>
          <w:bCs/>
        </w:rPr>
        <w:t xml:space="preserve"> (</w:t>
      </w:r>
      <w:proofErr w:type="gramEnd"/>
      <w:r w:rsidRPr="00151934">
        <w:rPr>
          <w:rFonts w:eastAsiaTheme="minorEastAsia"/>
          <w:bCs/>
        </w:rPr>
        <w:t>левая граница поиска экстремума ограничивается либо предыдущим пересечением нуля, либо началом сигнала);</w:t>
      </w:r>
    </w:p>
    <w:p w:rsidR="003E1764" w:rsidRPr="00151934" w:rsidRDefault="003E1764" w:rsidP="00E92BB1">
      <w:pPr>
        <w:pStyle w:val="a8"/>
        <w:numPr>
          <w:ilvl w:val="0"/>
          <w:numId w:val="1"/>
        </w:numPr>
        <w:rPr>
          <w:rFonts w:eastAsiaTheme="minorEastAsia"/>
          <w:bCs/>
        </w:rPr>
      </w:pP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g</m:t>
            </m:r>
          </m:sup>
        </m:sSub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 xml:space="preserve"> (</w:t>
      </w:r>
      <w:r w:rsidRPr="00151934">
        <w:rPr>
          <w:rFonts w:eastAsiaTheme="minorEastAsia"/>
          <w:bCs/>
          <w:lang w:val="en-US"/>
        </w:rPr>
        <w:t>modulus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maxima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left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global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value</w:t>
      </w:r>
      <w:r w:rsidRPr="00151934">
        <w:rPr>
          <w:rFonts w:eastAsiaTheme="minorEastAsia"/>
          <w:bCs/>
        </w:rPr>
        <w:t xml:space="preserve">) – значение детализирующего коэффициента, </w:t>
      </w:r>
      <w:proofErr w:type="gramStart"/>
      <w:r w:rsidRPr="00151934">
        <w:rPr>
          <w:rFonts w:eastAsiaTheme="minorEastAsia"/>
          <w:bCs/>
        </w:rPr>
        <w:t xml:space="preserve">соответствующее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mmi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g</m:t>
            </m:r>
          </m:sup>
        </m:sSub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>;</w:t>
      </w:r>
      <w:proofErr w:type="gramEnd"/>
    </w:p>
    <w:p w:rsidR="003E1764" w:rsidRPr="00151934" w:rsidRDefault="003E1764" w:rsidP="00E92BB1">
      <w:pPr>
        <w:pStyle w:val="a8"/>
        <w:numPr>
          <w:ilvl w:val="0"/>
          <w:numId w:val="1"/>
        </w:numPr>
        <w:rPr>
          <w:rFonts w:eastAsiaTheme="minorEastAsia"/>
          <w:bCs/>
        </w:rPr>
      </w:pP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g</m:t>
            </m:r>
          </m:sup>
        </m:sSub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 xml:space="preserve"> (</w:t>
      </w:r>
      <w:r w:rsidRPr="00151934">
        <w:rPr>
          <w:rFonts w:eastAsiaTheme="minorEastAsia"/>
          <w:bCs/>
          <w:lang w:val="en-US"/>
        </w:rPr>
        <w:t>modulus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maxima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right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global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index</w:t>
      </w:r>
      <w:r w:rsidRPr="00151934">
        <w:rPr>
          <w:rFonts w:eastAsiaTheme="minorEastAsia"/>
          <w:bCs/>
        </w:rPr>
        <w:t xml:space="preserve">) – индекс, который соответствует глобальному экстремуму, расположенному справа от </w:t>
      </w:r>
      <w:proofErr w:type="gramStart"/>
      <w:r w:rsidRPr="00151934">
        <w:rPr>
          <w:rFonts w:eastAsiaTheme="minorEastAsia"/>
          <w:bCs/>
        </w:rPr>
        <w:t xml:space="preserve">индекса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Pr="00151934">
        <w:rPr>
          <w:rFonts w:eastAsiaTheme="minorEastAsia"/>
          <w:bCs/>
        </w:rPr>
        <w:t xml:space="preserve"> (</w:t>
      </w:r>
      <w:proofErr w:type="gramEnd"/>
      <w:r w:rsidRPr="00151934">
        <w:rPr>
          <w:rFonts w:eastAsiaTheme="minorEastAsia"/>
          <w:bCs/>
        </w:rPr>
        <w:t>правая граница поиска экстрему</w:t>
      </w:r>
      <w:proofErr w:type="spellStart"/>
      <w:r w:rsidRPr="00151934">
        <w:rPr>
          <w:rFonts w:eastAsiaTheme="minorEastAsia"/>
          <w:bCs/>
        </w:rPr>
        <w:t>ма</w:t>
      </w:r>
      <w:proofErr w:type="spellEnd"/>
      <w:r w:rsidRPr="00151934">
        <w:rPr>
          <w:rFonts w:eastAsiaTheme="minorEastAsia"/>
          <w:bCs/>
        </w:rPr>
        <w:t xml:space="preserve"> ограничивается либо следующим пересечением нуля, либо концом сигнала);</w:t>
      </w:r>
    </w:p>
    <w:p w:rsidR="003E1764" w:rsidRPr="00151934" w:rsidRDefault="003E1764" w:rsidP="00E92BB1">
      <w:pPr>
        <w:pStyle w:val="a8"/>
        <w:numPr>
          <w:ilvl w:val="0"/>
          <w:numId w:val="1"/>
        </w:numPr>
        <w:rPr>
          <w:rFonts w:eastAsiaTheme="minorEastAsia"/>
          <w:bCs/>
        </w:rPr>
      </w:pP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g</m:t>
            </m:r>
          </m:sup>
        </m:sSub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 xml:space="preserve"> (</w:t>
      </w:r>
      <w:r w:rsidRPr="00151934">
        <w:rPr>
          <w:rFonts w:eastAsiaTheme="minorEastAsia"/>
          <w:bCs/>
          <w:lang w:val="en-US"/>
        </w:rPr>
        <w:t>modulus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maxima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right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global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value</w:t>
      </w:r>
      <w:r w:rsidRPr="00151934">
        <w:rPr>
          <w:rFonts w:eastAsiaTheme="minorEastAsia"/>
          <w:bCs/>
        </w:rPr>
        <w:t xml:space="preserve">) – значение детализирующего коэффициента, </w:t>
      </w:r>
      <w:proofErr w:type="gramStart"/>
      <w:r w:rsidRPr="00151934">
        <w:rPr>
          <w:rFonts w:eastAsiaTheme="minorEastAsia"/>
          <w:bCs/>
        </w:rPr>
        <w:t xml:space="preserve">соответствующее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mmi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g</m:t>
            </m:r>
          </m:sup>
        </m:sSub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>;</w:t>
      </w:r>
      <w:proofErr w:type="gramEnd"/>
    </w:p>
    <w:p w:rsidR="003E1764" w:rsidRPr="00151934" w:rsidRDefault="003E1764" w:rsidP="00E92BB1">
      <w:pPr>
        <w:pStyle w:val="a8"/>
        <w:numPr>
          <w:ilvl w:val="0"/>
          <w:numId w:val="1"/>
        </w:numPr>
        <w:rPr>
          <w:rFonts w:eastAsiaTheme="minorEastAsia"/>
          <w:bCs/>
        </w:rPr>
      </w:pP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mmi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l</m:t>
            </m:r>
          </m:sup>
        </m:sSub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 xml:space="preserve"> (</w:t>
      </w:r>
      <w:r w:rsidRPr="00151934">
        <w:rPr>
          <w:rFonts w:eastAsiaTheme="minorEastAsia"/>
          <w:bCs/>
          <w:lang w:val="en-US"/>
        </w:rPr>
        <w:t>modulus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maxima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left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local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index</w:t>
      </w:r>
      <w:r w:rsidRPr="00151934">
        <w:rPr>
          <w:rFonts w:eastAsiaTheme="minorEastAsia"/>
          <w:bCs/>
        </w:rPr>
        <w:t xml:space="preserve">) – индекс, который соответствует первому найденному (ближайшему </w:t>
      </w:r>
      <w:proofErr w:type="gramStart"/>
      <w:r w:rsidRPr="00151934">
        <w:rPr>
          <w:rFonts w:eastAsiaTheme="minorEastAsia"/>
          <w:bCs/>
        </w:rPr>
        <w:t xml:space="preserve">к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Pr="00151934">
        <w:rPr>
          <w:rFonts w:eastAsiaTheme="minorEastAsia"/>
          <w:bCs/>
        </w:rPr>
        <w:t>)</w:t>
      </w:r>
      <w:proofErr w:type="gramEnd"/>
      <w:r w:rsidRPr="00151934">
        <w:rPr>
          <w:rFonts w:eastAsiaTheme="minorEastAsia"/>
          <w:bCs/>
        </w:rPr>
        <w:t xml:space="preserve"> локальному экстремуму, расположенному слева от индекса 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Pr="00151934">
        <w:rPr>
          <w:rFonts w:eastAsiaTheme="minorEastAsia"/>
          <w:bCs/>
        </w:rPr>
        <w:t xml:space="preserve"> (левая граница поиска экстремума ограничивается либо предыдущим пересечением нуля, либо началом сигнала). В случае, если есть только глобальный экстремум и нет локальных, либо первый найденный экстремум окажется глобальным, </w:t>
      </w:r>
      <w:proofErr w:type="gramStart"/>
      <w:r w:rsidRPr="00151934">
        <w:rPr>
          <w:rFonts w:eastAsiaTheme="minorEastAsia"/>
          <w:bCs/>
        </w:rPr>
        <w:t xml:space="preserve">тогда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mmi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l</m:t>
            </m:r>
          </m:sup>
        </m:sSubSup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mmi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g</m:t>
            </m:r>
          </m:sup>
        </m:sSub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>;</w:t>
      </w:r>
      <w:proofErr w:type="gramEnd"/>
    </w:p>
    <w:p w:rsidR="003E1764" w:rsidRPr="00151934" w:rsidRDefault="003E1764" w:rsidP="00E92BB1">
      <w:pPr>
        <w:pStyle w:val="a8"/>
        <w:numPr>
          <w:ilvl w:val="0"/>
          <w:numId w:val="1"/>
        </w:numPr>
        <w:rPr>
          <w:rFonts w:eastAsiaTheme="minorEastAsia"/>
          <w:bCs/>
        </w:rPr>
      </w:pP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l</m:t>
            </m:r>
          </m:sup>
        </m:sSub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 xml:space="preserve"> (</w:t>
      </w:r>
      <w:r w:rsidRPr="00151934">
        <w:rPr>
          <w:rFonts w:eastAsiaTheme="minorEastAsia"/>
          <w:bCs/>
          <w:lang w:val="en-US"/>
        </w:rPr>
        <w:t>modulus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maxima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left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local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value</w:t>
      </w:r>
      <w:r w:rsidRPr="00151934">
        <w:rPr>
          <w:rFonts w:eastAsiaTheme="minorEastAsia"/>
          <w:bCs/>
        </w:rPr>
        <w:t xml:space="preserve">) – значение детализирующего коэффициента, </w:t>
      </w:r>
      <w:proofErr w:type="gramStart"/>
      <w:r w:rsidRPr="00151934">
        <w:rPr>
          <w:rFonts w:eastAsiaTheme="minorEastAsia"/>
          <w:bCs/>
        </w:rPr>
        <w:t xml:space="preserve">соответствующее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mmi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l</m:t>
            </m:r>
          </m:sup>
        </m:sSub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>;</w:t>
      </w:r>
      <w:proofErr w:type="gramEnd"/>
    </w:p>
    <w:p w:rsidR="003E1764" w:rsidRPr="00151934" w:rsidRDefault="003E1764" w:rsidP="00E92BB1">
      <w:pPr>
        <w:pStyle w:val="a8"/>
        <w:numPr>
          <w:ilvl w:val="0"/>
          <w:numId w:val="1"/>
        </w:numPr>
        <w:rPr>
          <w:rFonts w:eastAsiaTheme="minorEastAsia"/>
          <w:bCs/>
        </w:rPr>
      </w:pP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mmi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l</m:t>
            </m:r>
          </m:sup>
        </m:sSub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 xml:space="preserve"> (</w:t>
      </w:r>
      <w:r w:rsidRPr="00151934">
        <w:rPr>
          <w:rFonts w:eastAsiaTheme="minorEastAsia"/>
          <w:bCs/>
          <w:lang w:val="en-US"/>
        </w:rPr>
        <w:t>modulus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maxima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right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local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index</w:t>
      </w:r>
      <w:r w:rsidRPr="00151934">
        <w:rPr>
          <w:rFonts w:eastAsiaTheme="minorEastAsia"/>
          <w:bCs/>
        </w:rPr>
        <w:t xml:space="preserve">) – индекс, который соответствует первому найденному (ближайшему </w:t>
      </w:r>
      <w:proofErr w:type="gramStart"/>
      <w:r w:rsidRPr="00151934">
        <w:rPr>
          <w:rFonts w:eastAsiaTheme="minorEastAsia"/>
          <w:bCs/>
        </w:rPr>
        <w:t xml:space="preserve">к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Pr="00151934">
        <w:rPr>
          <w:rFonts w:eastAsiaTheme="minorEastAsia"/>
          <w:bCs/>
        </w:rPr>
        <w:t>)</w:t>
      </w:r>
      <w:proofErr w:type="gramEnd"/>
      <w:r w:rsidRPr="00151934">
        <w:rPr>
          <w:rFonts w:eastAsiaTheme="minorEastAsia"/>
          <w:bCs/>
        </w:rPr>
        <w:t xml:space="preserve"> локальному экстремуму, расположенному справа от индекса 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Pr="00151934">
        <w:rPr>
          <w:rFonts w:eastAsiaTheme="minorEastAsia"/>
          <w:bCs/>
        </w:rPr>
        <w:t xml:space="preserve"> (правая граница поиска экстремума ограничивается либо следующим пересечением нуля, либо концом сигнала). В случае, если есть только глобальный экстремум и нет локальных, либо первый найденный экстремум окажется глобальным, </w:t>
      </w:r>
      <w:proofErr w:type="gramStart"/>
      <w:r w:rsidRPr="00151934">
        <w:rPr>
          <w:rFonts w:eastAsiaTheme="minorEastAsia"/>
          <w:bCs/>
        </w:rPr>
        <w:t xml:space="preserve">тогда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l</m:t>
            </m:r>
          </m:sup>
        </m:sSubSup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mmi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g</m:t>
            </m:r>
          </m:sup>
        </m:sSub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>;</w:t>
      </w:r>
      <w:proofErr w:type="gramEnd"/>
    </w:p>
    <w:p w:rsidR="003E1764" w:rsidRPr="00151934" w:rsidRDefault="003E1764" w:rsidP="00E92BB1">
      <w:pPr>
        <w:pStyle w:val="a8"/>
        <w:numPr>
          <w:ilvl w:val="0"/>
          <w:numId w:val="1"/>
        </w:numPr>
        <w:rPr>
          <w:rFonts w:eastAsiaTheme="minorEastAsia"/>
          <w:bCs/>
        </w:rPr>
      </w:pP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l</m:t>
            </m:r>
          </m:sup>
        </m:sSub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 xml:space="preserve"> (</w:t>
      </w:r>
      <w:r w:rsidRPr="00151934">
        <w:rPr>
          <w:rFonts w:eastAsiaTheme="minorEastAsia"/>
          <w:bCs/>
          <w:lang w:val="en-US"/>
        </w:rPr>
        <w:t>modulus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maxima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right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local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value</w:t>
      </w:r>
      <w:r w:rsidRPr="00151934">
        <w:rPr>
          <w:rFonts w:eastAsiaTheme="minorEastAsia"/>
          <w:bCs/>
        </w:rPr>
        <w:t xml:space="preserve">) – значение детализирующего коэффициента, </w:t>
      </w:r>
      <w:proofErr w:type="gramStart"/>
      <w:r w:rsidRPr="00151934">
        <w:rPr>
          <w:rFonts w:eastAsiaTheme="minorEastAsia"/>
          <w:bCs/>
        </w:rPr>
        <w:t xml:space="preserve">соответствующее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mmi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l</m:t>
            </m:r>
          </m:sup>
        </m:sSub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>;</w:t>
      </w:r>
      <w:proofErr w:type="gramEnd"/>
    </w:p>
    <w:p w:rsidR="003E1764" w:rsidRPr="00151934" w:rsidRDefault="003E1764" w:rsidP="00E92BB1">
      <w:pPr>
        <w:pStyle w:val="a8"/>
        <w:numPr>
          <w:ilvl w:val="0"/>
          <w:numId w:val="1"/>
        </w:numPr>
        <w:rPr>
          <w:rFonts w:eastAsiaTheme="minorEastAsia"/>
          <w:bCs/>
        </w:rPr>
      </w:pP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mma</m:t>
            </m:r>
          </m:e>
          <m:sup>
            <m:r>
              <w:rPr>
                <w:rFonts w:ascii="Cambria Math" w:eastAsiaTheme="minorEastAsia" w:hAnsi="Cambria Math"/>
              </w:rPr>
              <m:t>g</m:t>
            </m:r>
          </m:sup>
        </m:s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 xml:space="preserve"> (</w:t>
      </w:r>
      <w:r w:rsidRPr="00151934">
        <w:rPr>
          <w:rFonts w:eastAsiaTheme="minorEastAsia"/>
          <w:bCs/>
          <w:lang w:val="en-US"/>
        </w:rPr>
        <w:t>modulus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maxima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global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amplitude</w:t>
      </w:r>
      <w:r w:rsidRPr="00151934">
        <w:rPr>
          <w:rFonts w:eastAsiaTheme="minorEastAsia"/>
          <w:bCs/>
        </w:rPr>
        <w:t>) – «амплитуда» пересечения нуля, которая определяется значениями глобальных экстремумов, находящихся по обе стороны пересечения нуля, следующим образом:</w:t>
      </w:r>
    </w:p>
    <w:p w:rsidR="003E1764" w:rsidRPr="00151934" w:rsidRDefault="003E1764" w:rsidP="003E1764">
      <w:pPr>
        <w:pStyle w:val="a8"/>
        <w:ind w:left="1287" w:firstLine="0"/>
        <w:jc w:val="center"/>
        <w:rPr>
          <w:rFonts w:eastAsiaTheme="minorEastAsia"/>
          <w:bCs/>
        </w:rPr>
      </w:pP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mma</m:t>
            </m:r>
          </m:e>
          <m:sup>
            <m:r>
              <w:rPr>
                <w:rFonts w:ascii="Cambria Math" w:eastAsiaTheme="minorEastAsia" w:hAnsi="Cambria Math"/>
              </w:rPr>
              <m:t>g</m:t>
            </m:r>
          </m:sup>
        </m:sSup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mm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g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mm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g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e>
        </m:d>
      </m:oMath>
      <w:r w:rsidRPr="00151934">
        <w:rPr>
          <w:rFonts w:eastAsiaTheme="minorEastAsia"/>
          <w:bCs/>
        </w:rPr>
        <w:t>;</w:t>
      </w:r>
    </w:p>
    <w:p w:rsidR="003E1764" w:rsidRPr="00151934" w:rsidRDefault="003E1764" w:rsidP="00E92BB1">
      <w:pPr>
        <w:pStyle w:val="a8"/>
        <w:numPr>
          <w:ilvl w:val="0"/>
          <w:numId w:val="1"/>
        </w:numPr>
        <w:rPr>
          <w:rFonts w:eastAsiaTheme="minorEastAsia"/>
          <w:bCs/>
        </w:rPr>
      </w:pP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mma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l</m:t>
            </m:r>
          </m:sup>
        </m:s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  <w:bCs/>
        </w:rPr>
        <w:t xml:space="preserve"> (</w:t>
      </w:r>
      <w:r w:rsidRPr="00151934">
        <w:rPr>
          <w:rFonts w:eastAsiaTheme="minorEastAsia"/>
          <w:bCs/>
          <w:lang w:val="en-US"/>
        </w:rPr>
        <w:t>modulus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maxima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local</w:t>
      </w:r>
      <w:r w:rsidRPr="00151934">
        <w:rPr>
          <w:rFonts w:eastAsiaTheme="minorEastAsia"/>
          <w:bCs/>
        </w:rPr>
        <w:t xml:space="preserve"> </w:t>
      </w:r>
      <w:r w:rsidRPr="00151934">
        <w:rPr>
          <w:rFonts w:eastAsiaTheme="minorEastAsia"/>
          <w:bCs/>
          <w:lang w:val="en-US"/>
        </w:rPr>
        <w:t>amplitude</w:t>
      </w:r>
      <w:r w:rsidRPr="00151934">
        <w:rPr>
          <w:rFonts w:eastAsiaTheme="minorEastAsia"/>
          <w:bCs/>
        </w:rPr>
        <w:t>) – «амплитуда» пересечения нуля, которая определяется значениями локальных экстремумов, находящихся по обе стороны пересечения нуля, следующим образом:</w:t>
      </w:r>
    </w:p>
    <w:p w:rsidR="003E1764" w:rsidRPr="00151934" w:rsidRDefault="003E1764" w:rsidP="003E1764">
      <w:pPr>
        <w:pStyle w:val="a8"/>
        <w:ind w:left="1287" w:firstLine="0"/>
        <w:jc w:val="center"/>
        <w:rPr>
          <w:rFonts w:eastAsiaTheme="minorEastAsia"/>
          <w:bCs/>
        </w:rPr>
      </w:pP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mma</m:t>
            </m:r>
          </m:e>
          <m:sup>
            <m:r>
              <w:rPr>
                <w:rFonts w:ascii="Cambria Math" w:eastAsiaTheme="minorEastAsia" w:hAnsi="Cambria Math"/>
              </w:rPr>
              <m:t>l</m:t>
            </m:r>
          </m:sup>
        </m:sSup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mm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l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mm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l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e>
        </m:d>
      </m:oMath>
      <w:r w:rsidRPr="00151934">
        <w:rPr>
          <w:rFonts w:eastAsiaTheme="minorEastAsia"/>
          <w:bCs/>
        </w:rPr>
        <w:t>;</w:t>
      </w:r>
    </w:p>
    <w:p w:rsidR="003E1764" w:rsidRPr="00151934" w:rsidRDefault="003E1764" w:rsidP="003E1764">
      <w:pPr>
        <w:rPr>
          <w:rFonts w:eastAsiaTheme="minorEastAsia"/>
        </w:rPr>
      </w:pPr>
      <w:r w:rsidRPr="00151934">
        <w:rPr>
          <w:rFonts w:eastAsiaTheme="minorEastAsia"/>
        </w:rPr>
        <w:t>На Рисунке 6 наглядно изображены некоторые характеристики пересечений нуля детализирующими коэффициентами.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5"/>
      </w:tblGrid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ind w:firstLine="0"/>
              <w:jc w:val="center"/>
            </w:pPr>
            <w:r w:rsidRPr="00151934">
              <w:rPr>
                <w:noProof/>
                <w:lang w:eastAsia="ru-RU"/>
              </w:rPr>
              <w:lastRenderedPageBreak/>
              <w:drawing>
                <wp:inline distT="0" distB="0" distL="0" distR="0" wp14:anchorId="0CD126F9" wp14:editId="4ED0D741">
                  <wp:extent cx="6480175" cy="4582160"/>
                  <wp:effectExtent l="0" t="0" r="0" b="8890"/>
                  <wp:docPr id="393" name="Рисунок 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458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ind w:firstLine="0"/>
              <w:jc w:val="center"/>
            </w:pPr>
            <w:r w:rsidRPr="00151934">
              <w:t>Рисунок 6 –</w:t>
            </w:r>
            <w:r w:rsidRPr="00151934">
              <w:rPr>
                <w:noProof/>
              </w:rPr>
              <w:t xml:space="preserve"> </w:t>
            </w:r>
            <w:r w:rsidRPr="00151934">
              <w:rPr>
                <w:rFonts w:eastAsiaTheme="minorEastAsia"/>
              </w:rPr>
              <w:t>Некоторые характеристики пересечений нуля детализирующими коэффициентами (</w:t>
            </w:r>
            <w:r w:rsidRPr="00151934">
              <w:rPr>
                <w:noProof/>
              </w:rPr>
              <w:t xml:space="preserve">отведение </w:t>
            </w:r>
            <w:r w:rsidRPr="00151934">
              <w:rPr>
                <w:noProof/>
                <w:lang w:val="en-US"/>
              </w:rPr>
              <w:t>I</w:t>
            </w:r>
            <w:r w:rsidRPr="00151934">
              <w:rPr>
                <w:noProof/>
              </w:rPr>
              <w:t xml:space="preserve"> первой записи базы «</w:t>
            </w:r>
            <w:proofErr w:type="spellStart"/>
            <w:r w:rsidRPr="00151934">
              <w:rPr>
                <w:lang w:val="en-US"/>
              </w:rPr>
              <w:t>ptbdb</w:t>
            </w:r>
            <w:proofErr w:type="spellEnd"/>
            <w:r w:rsidRPr="00151934">
              <w:t>»</w:t>
            </w:r>
            <w:r w:rsidRPr="00151934">
              <w:rPr>
                <w:rFonts w:eastAsiaTheme="minorEastAsia"/>
              </w:rPr>
              <w:t>). Частота дискретизации сигнала – 1000.</w:t>
            </w:r>
          </w:p>
        </w:tc>
      </w:tr>
    </w:tbl>
    <w:p w:rsidR="003E1764" w:rsidRPr="00151934" w:rsidRDefault="003E1764" w:rsidP="003E1764">
      <w:pPr>
        <w:rPr>
          <w:rFonts w:eastAsiaTheme="minorEastAsia"/>
        </w:rPr>
      </w:pPr>
    </w:p>
    <w:p w:rsidR="003E1764" w:rsidRPr="00151934" w:rsidRDefault="003E1764" w:rsidP="003E1764">
      <w:pPr>
        <w:rPr>
          <w:rFonts w:eastAsiaTheme="minorEastAsia"/>
          <w:bCs/>
        </w:rPr>
      </w:pPr>
      <w:r w:rsidRPr="00151934">
        <w:rPr>
          <w:rFonts w:eastAsiaTheme="minorEastAsia"/>
          <w:bCs/>
        </w:rPr>
        <w:t xml:space="preserve">При выделении </w:t>
      </w:r>
      <w:r w:rsidRPr="00151934">
        <w:rPr>
          <w:rFonts w:eastAsiaTheme="minorEastAsia"/>
          <w:bCs/>
          <w:lang w:val="en-US"/>
        </w:rPr>
        <w:t>QRS</w:t>
      </w:r>
      <w:r w:rsidRPr="00151934">
        <w:rPr>
          <w:rFonts w:eastAsiaTheme="minorEastAsia"/>
          <w:bCs/>
        </w:rPr>
        <w:t xml:space="preserve"> комплексов сначала анализируются детализирующие </w:t>
      </w:r>
      <w:proofErr w:type="gramStart"/>
      <w:r w:rsidRPr="00151934">
        <w:rPr>
          <w:rFonts w:eastAsiaTheme="minorEastAsia"/>
          <w:bCs/>
        </w:rPr>
        <w:t xml:space="preserve">коэффициенты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  <w:bCs/>
        </w:rPr>
        <w:t>:</w:t>
      </w:r>
      <w:proofErr w:type="gramEnd"/>
      <w:r w:rsidRPr="00151934">
        <w:rPr>
          <w:rFonts w:eastAsiaTheme="minorEastAsia"/>
          <w:bCs/>
        </w:rPr>
        <w:t xml:space="preserve"> находятся все пересечения нуля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151934">
        <w:rPr>
          <w:rFonts w:eastAsiaTheme="minorEastAsia"/>
          <w:bCs/>
        </w:rPr>
        <w:t>. Если было найдено пересечение нуля (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zc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  <w:bCs/>
        </w:rPr>
        <w:t xml:space="preserve">), тогда оно запоминается и начинается поиск следующего пересечения нуля в окне длиной 270 </w:t>
      </w:r>
      <w:proofErr w:type="spellStart"/>
      <w:r w:rsidRPr="00151934">
        <w:rPr>
          <w:rFonts w:eastAsiaTheme="minorEastAsia"/>
          <w:bCs/>
        </w:rPr>
        <w:t>мс</w:t>
      </w:r>
      <w:proofErr w:type="spellEnd"/>
      <w:r w:rsidRPr="00151934">
        <w:rPr>
          <w:rFonts w:eastAsiaTheme="minorEastAsia"/>
          <w:bCs/>
        </w:rPr>
        <w:t>. Если в данном окне найдено другое пересечение нуля (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zc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  <w:bCs/>
        </w:rPr>
        <w:t>), тогда проверяется условие:</w:t>
      </w:r>
    </w:p>
    <w:p w:rsidR="003E1764" w:rsidRPr="00151934" w:rsidRDefault="003E1764" w:rsidP="003E1764">
      <w:pPr>
        <w:jc w:val="center"/>
        <w:rPr>
          <w:rFonts w:eastAsiaTheme="minorEastAsia"/>
          <w:bCs/>
        </w:rPr>
      </w:pP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mma</m:t>
            </m:r>
          </m:e>
          <m:sup>
            <m:r>
              <w:rPr>
                <w:rFonts w:ascii="Cambria Math" w:eastAsiaTheme="minorEastAsia" w:hAnsi="Cambria Math"/>
              </w:rPr>
              <m:t>g</m:t>
            </m:r>
          </m:sup>
        </m:sSup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zc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d>
        <m:r>
          <w:rPr>
            <w:rFonts w:ascii="Cambria Math" w:eastAsiaTheme="minorEastAsia" w:hAnsi="Cambria Math"/>
          </w:rPr>
          <m:t>&gt;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mma</m:t>
            </m:r>
          </m:e>
          <m:sup>
            <m:r>
              <w:rPr>
                <w:rFonts w:ascii="Cambria Math" w:eastAsiaTheme="minorEastAsia" w:hAnsi="Cambria Math"/>
              </w:rPr>
              <m:t>g</m:t>
            </m:r>
          </m:sup>
        </m:sSup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zc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d>
      </m:oMath>
      <w:r w:rsidRPr="00151934">
        <w:rPr>
          <w:rFonts w:eastAsiaTheme="minorEastAsia"/>
          <w:bCs/>
        </w:rPr>
        <w:t>.</w:t>
      </w:r>
    </w:p>
    <w:p w:rsidR="003E1764" w:rsidRPr="00151934" w:rsidRDefault="003E1764" w:rsidP="003E1764">
      <w:pPr>
        <w:ind w:firstLine="0"/>
        <w:rPr>
          <w:rFonts w:eastAsiaTheme="minorEastAsia"/>
          <w:bCs/>
        </w:rPr>
      </w:pPr>
      <w:r w:rsidRPr="00151934">
        <w:rPr>
          <w:rFonts w:eastAsiaTheme="minorEastAsia"/>
        </w:rPr>
        <w:t xml:space="preserve">В случае выполнения данного условия пересечение </w:t>
      </w:r>
      <w:proofErr w:type="gramStart"/>
      <w:r w:rsidRPr="00151934">
        <w:rPr>
          <w:rFonts w:eastAsiaTheme="minorEastAsia"/>
        </w:rPr>
        <w:t xml:space="preserve">нуля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zc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  <w:bCs/>
        </w:rPr>
        <w:t xml:space="preserve"> замещает</w:t>
      </w:r>
      <w:proofErr w:type="gramEnd"/>
      <w:r w:rsidRPr="00151934">
        <w:rPr>
          <w:rFonts w:eastAsiaTheme="minorEastAsia"/>
          <w:bCs/>
        </w:rPr>
        <w:t xml:space="preserve"> запомненное ранее пересечение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zc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  <w:bCs/>
        </w:rPr>
        <w:t xml:space="preserve"> и для нового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zc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  <w:bCs/>
        </w:rPr>
        <w:t xml:space="preserve"> запускается аналогичный поиск следующего пересечения. Процесс останавливается, если в окне поиска не нашлось новых подходящих кандидатов.</w:t>
      </w:r>
    </w:p>
    <w:p w:rsidR="003E1764" w:rsidRPr="00151934" w:rsidRDefault="003E1764" w:rsidP="003E1764">
      <w:pPr>
        <w:rPr>
          <w:rFonts w:eastAsiaTheme="minorEastAsia"/>
        </w:rPr>
      </w:pPr>
      <w:r w:rsidRPr="00151934">
        <w:rPr>
          <w:rFonts w:eastAsiaTheme="minorEastAsia"/>
        </w:rPr>
        <w:t xml:space="preserve">Далее последнее сохраненное пересечение нуля рассматривается в качестве кандидата на роль </w:t>
      </w:r>
      <w:proofErr w:type="gramStart"/>
      <w:r w:rsidRPr="00151934">
        <w:rPr>
          <w:rFonts w:eastAsiaTheme="minorEastAsia"/>
        </w:rPr>
        <w:t>пика</w:t>
      </w:r>
      <w:proofErr w:type="gramEnd"/>
      <w:r w:rsidRPr="00151934">
        <w:rPr>
          <w:rFonts w:eastAsiaTheme="minorEastAsia"/>
        </w:rPr>
        <w:t xml:space="preserve"> обнаруженного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комплекса. Для принятия решения используется следующая величина:</w:t>
      </w:r>
    </w:p>
    <w:p w:rsidR="003E1764" w:rsidRPr="00151934" w:rsidRDefault="003E1764" w:rsidP="00E92BB1">
      <w:pPr>
        <w:pStyle w:val="a8"/>
        <w:numPr>
          <w:ilvl w:val="0"/>
          <w:numId w:val="1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mmd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∆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</w:rPr>
        <w:t xml:space="preserve"> (</w:t>
      </w:r>
      <w:r w:rsidRPr="00151934">
        <w:rPr>
          <w:rFonts w:eastAsiaTheme="minorEastAsia"/>
          <w:lang w:val="en-US"/>
        </w:rPr>
        <w:t>modulus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maxima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difference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in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window</w:t>
      </w:r>
      <w:r w:rsidRPr="00151934">
        <w:rPr>
          <w:rFonts w:eastAsiaTheme="minorEastAsia"/>
        </w:rPr>
        <w:t xml:space="preserve">) – разность между максимальным и минимальным значениями </w:t>
      </w:r>
      <w:r w:rsidRPr="00151934">
        <w:rPr>
          <w:rFonts w:eastAsiaTheme="minorEastAsia"/>
          <w:bCs/>
        </w:rPr>
        <w:t xml:space="preserve">детализирующих </w:t>
      </w:r>
      <w:proofErr w:type="gramStart"/>
      <w:r w:rsidRPr="00151934">
        <w:rPr>
          <w:rFonts w:eastAsiaTheme="minorEastAsia"/>
          <w:bCs/>
        </w:rPr>
        <w:t xml:space="preserve">коэффициентов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</m:oMath>
      <w:r w:rsidRPr="00151934">
        <w:rPr>
          <w:rFonts w:eastAsiaTheme="minorEastAsia"/>
        </w:rPr>
        <w:t xml:space="preserve"> в</w:t>
      </w:r>
      <w:proofErr w:type="gramEnd"/>
      <w:r w:rsidRPr="00151934">
        <w:rPr>
          <w:rFonts w:eastAsiaTheme="minorEastAsia"/>
        </w:rPr>
        <w:t xml:space="preserve"> окне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∆</m:t>
            </m:r>
          </m:sup>
        </m:sSup>
      </m:oMath>
      <w:r w:rsidRPr="00151934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[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∆</m:t>
            </m:r>
          </m:sup>
        </m:sSup>
        <m: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∆</m:t>
            </m:r>
          </m:sup>
        </m:sSup>
        <m:r>
          <w:rPr>
            <w:rFonts w:ascii="Cambria Math" w:eastAsiaTheme="minorEastAsia" w:hAnsi="Cambria Math"/>
          </w:rPr>
          <m:t>]</m:t>
        </m:r>
      </m:oMath>
      <w:r w:rsidRPr="00151934">
        <w:rPr>
          <w:rFonts w:eastAsiaTheme="minorEastAsia"/>
        </w:rPr>
        <w:t>.</w:t>
      </w:r>
    </w:p>
    <w:p w:rsidR="003E1764" w:rsidRPr="00151934" w:rsidRDefault="003E1764" w:rsidP="003E1764">
      <w:pPr>
        <w:rPr>
          <w:rFonts w:eastAsiaTheme="minorEastAsia"/>
        </w:rPr>
      </w:pPr>
      <w:r w:rsidRPr="00151934">
        <w:rPr>
          <w:rFonts w:eastAsiaTheme="minorEastAsia"/>
        </w:rPr>
        <w:t xml:space="preserve">Рассматривается некоторая часть </w:t>
      </w:r>
      <w:proofErr w:type="gramStart"/>
      <w:r w:rsidRPr="00151934">
        <w:rPr>
          <w:rFonts w:eastAsiaTheme="minorEastAsia"/>
        </w:rPr>
        <w:t xml:space="preserve">сигнала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tr</m:t>
            </m:r>
          </m:sup>
        </m:sSubSup>
      </m:oMath>
      <w:r w:rsidRPr="00151934">
        <w:rPr>
          <w:rFonts w:eastAsiaTheme="minorEastAsia"/>
        </w:rPr>
        <w:t xml:space="preserve"> (</w:t>
      </w:r>
      <w:proofErr w:type="gramEnd"/>
      <w:r w:rsidRPr="00151934">
        <w:rPr>
          <w:rFonts w:eastAsiaTheme="minorEastAsia"/>
          <w:lang w:val="en-US"/>
        </w:rPr>
        <w:t>training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window</w:t>
      </w:r>
      <w:r w:rsidRPr="00151934">
        <w:rPr>
          <w:rFonts w:eastAsiaTheme="minorEastAsia"/>
        </w:rPr>
        <w:t xml:space="preserve">), гарантированно содержащая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комплексы (например, если сигнал достаточно длинный, берется 8 секунд, в которых гарантированно есть 4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комплекса, что соответствует 30 уд/мин). Формируется величина:</w:t>
      </w:r>
    </w:p>
    <w:p w:rsidR="003E1764" w:rsidRPr="00151934" w:rsidRDefault="003E1764" w:rsidP="003E1764">
      <w:pPr>
        <w:jc w:val="center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QRS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QRS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tr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in 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QRS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tr</m:t>
                      </m:r>
                    </m:sup>
                  </m:sSubSup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mmd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∆</m:t>
                          </m:r>
                        </m:sup>
                      </m:sSup>
                    </m:sup>
                  </m:sSup>
                  <m:r>
                    <w:rPr>
                      <w:rFonts w:ascii="Cambria Math" w:eastAsiaTheme="minorEastAsia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:rsidR="003E1764" w:rsidRPr="00151934" w:rsidRDefault="003E1764" w:rsidP="003E1764">
      <w:pPr>
        <w:ind w:firstLine="0"/>
        <w:rPr>
          <w:rFonts w:eastAsiaTheme="minorEastAsia"/>
        </w:rPr>
      </w:pPr>
      <w:proofErr w:type="gramStart"/>
      <w:r w:rsidRPr="00151934"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tr</m:t>
            </m:r>
          </m:sup>
        </m:sSubSup>
      </m:oMath>
      <w:r w:rsidRPr="00151934">
        <w:rPr>
          <w:rFonts w:eastAsiaTheme="minorEastAsia"/>
        </w:rPr>
        <w:t xml:space="preserve"> (</w:t>
      </w:r>
      <w:proofErr w:type="gramEnd"/>
      <w:r w:rsidRPr="00151934">
        <w:rPr>
          <w:rFonts w:eastAsiaTheme="minorEastAsia"/>
          <w:lang w:val="en-US"/>
        </w:rPr>
        <w:t>training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threshold</w:t>
      </w:r>
      <w:r w:rsidRPr="00151934">
        <w:rPr>
          <w:rFonts w:eastAsiaTheme="minorEastAsia"/>
        </w:rPr>
        <w:t xml:space="preserve">) – некоторое пороговое значение (зависящее от многих факторов – частоты дискретизации сигнала, параметров фильтрации и пр.), </w:t>
      </w:r>
      <m:oMath>
        <m:r>
          <w:rPr>
            <w:rFonts w:ascii="Cambria Math" w:eastAsiaTheme="minorEastAsia" w:hAnsi="Cambria Math"/>
          </w:rPr>
          <m:t>N</m:t>
        </m:r>
      </m:oMath>
      <w:r w:rsidRPr="00151934">
        <w:rPr>
          <w:rFonts w:eastAsiaTheme="minorEastAsia"/>
        </w:rPr>
        <w:t xml:space="preserve"> – число гарантированно обнаруженных пиков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комплексов на данном временном интервале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tr</m:t>
            </m:r>
          </m:sup>
        </m:sSubSup>
      </m:oMath>
      <w:r w:rsidRPr="00151934">
        <w:rPr>
          <w:rFonts w:eastAsiaTheme="minorEastAsia"/>
        </w:rPr>
        <w:t xml:space="preserve">, а сумма берется по </w:t>
      </w:r>
      <m:oMath>
        <m:r>
          <w:rPr>
            <w:rFonts w:ascii="Cambria Math" w:eastAsiaTheme="minorEastAsia" w:hAnsi="Cambria Math"/>
          </w:rPr>
          <m:t>N</m:t>
        </m:r>
      </m:oMath>
      <w:r w:rsidRPr="00151934">
        <w:rPr>
          <w:rFonts w:eastAsiaTheme="minorEastAsia"/>
        </w:rPr>
        <w:t xml:space="preserve"> наибольшим значениям, найденным в данном интервале. </w:t>
      </w:r>
    </w:p>
    <w:p w:rsidR="003E1764" w:rsidRPr="00151934" w:rsidRDefault="003E1764" w:rsidP="003E1764">
      <w:pPr>
        <w:rPr>
          <w:rFonts w:eastAsiaTheme="minorEastAsia"/>
        </w:rPr>
      </w:pPr>
      <w:r w:rsidRPr="00151934">
        <w:rPr>
          <w:rFonts w:eastAsiaTheme="minorEastAsia"/>
        </w:rPr>
        <w:t xml:space="preserve">Для следующего пересечения </w:t>
      </w:r>
      <w:proofErr w:type="gramStart"/>
      <w:r w:rsidRPr="00151934">
        <w:rPr>
          <w:rFonts w:eastAsiaTheme="minorEastAsia"/>
        </w:rPr>
        <w:t xml:space="preserve">нуля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151934">
        <w:rPr>
          <w:rFonts w:eastAsiaTheme="minorEastAsia"/>
        </w:rPr>
        <w:t>,</w:t>
      </w:r>
      <w:proofErr w:type="gramEnd"/>
      <w:r w:rsidRPr="00151934">
        <w:rPr>
          <w:rFonts w:eastAsiaTheme="minorEastAsia"/>
        </w:rPr>
        <w:t xml:space="preserve"> которое находится за пределами обучающего окна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tr</m:t>
            </m:r>
          </m:sup>
        </m:sSubSup>
      </m:oMath>
      <w:r w:rsidRPr="00151934">
        <w:rPr>
          <w:rFonts w:eastAsiaTheme="minorEastAsia"/>
        </w:rPr>
        <w:t xml:space="preserve"> и является кандидатом на роль пика </w:t>
      </w:r>
      <w:r w:rsidRPr="00151934">
        <w:rPr>
          <w:rFonts w:eastAsiaTheme="minorEastAsia"/>
          <w:lang w:val="en-US"/>
        </w:rPr>
        <w:t>R</w:t>
      </w:r>
      <w:r w:rsidRPr="00151934">
        <w:rPr>
          <w:rFonts w:eastAsiaTheme="minorEastAsia"/>
        </w:rPr>
        <w:t xml:space="preserve"> комплекса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>, проверяется условие:</w:t>
      </w:r>
    </w:p>
    <w:p w:rsidR="003E1764" w:rsidRPr="00151934" w:rsidRDefault="003E1764" w:rsidP="003E1764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mmd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∆</m:t>
                  </m:r>
                </m:sup>
              </m:sSup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&gt;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QRS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:rsidR="003E1764" w:rsidRPr="00151934" w:rsidRDefault="003E1764" w:rsidP="003E1764">
      <w:pPr>
        <w:ind w:firstLine="0"/>
        <w:rPr>
          <w:rFonts w:eastAsiaTheme="minorEastAsia"/>
        </w:rPr>
      </w:pPr>
      <w:proofErr w:type="gramStart"/>
      <w:r w:rsidRPr="00151934">
        <w:t xml:space="preserve">где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∆</m:t>
            </m:r>
          </m:sup>
        </m:sSup>
      </m:oMath>
      <w:r w:rsidRPr="00151934">
        <w:rPr>
          <w:rFonts w:eastAsiaTheme="minorEastAsia"/>
        </w:rPr>
        <w:t xml:space="preserve"> полагается</w:t>
      </w:r>
      <w:proofErr w:type="gramEnd"/>
      <w:r w:rsidRPr="00151934">
        <w:rPr>
          <w:rFonts w:eastAsiaTheme="minorEastAsia"/>
        </w:rPr>
        <w:t xml:space="preserve"> равным 100 мс. Если условие выполняется, то данное пересечение нуля запоминается, и пересчитывается </w:t>
      </w:r>
      <w:proofErr w:type="gramStart"/>
      <w:r w:rsidRPr="00151934">
        <w:rPr>
          <w:rFonts w:eastAsiaTheme="minorEastAsia"/>
        </w:rPr>
        <w:t xml:space="preserve">величина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</w:rPr>
        <w:t>:</w:t>
      </w:r>
      <w:proofErr w:type="gramEnd"/>
      <w:r w:rsidRPr="00151934">
        <w:rPr>
          <w:rFonts w:eastAsiaTheme="minorEastAsia"/>
        </w:rPr>
        <w:t xml:space="preserve"> в число гарантированно обнаруженных пиков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комплексов включается данное пересечение нуля, и его значение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mmd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∆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151934">
        <w:rPr>
          <w:rFonts w:eastAsiaTheme="minorEastAsia"/>
        </w:rPr>
        <w:t xml:space="preserve"> учитывается в сумме в правой части выражения для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</w:rPr>
        <w:t>, при этом из рассмотрения исключается самый первый элемент этой суммы (</w:t>
      </w:r>
      <m:oMath>
        <m:r>
          <w:rPr>
            <w:rFonts w:ascii="Cambria Math" w:eastAsiaTheme="minorEastAsia" w:hAnsi="Cambria Math"/>
          </w:rPr>
          <m:t>N</m:t>
        </m:r>
      </m:oMath>
      <w:r w:rsidRPr="00151934">
        <w:rPr>
          <w:rFonts w:eastAsiaTheme="minorEastAsia"/>
        </w:rPr>
        <w:t xml:space="preserve"> остается неизменным).</w:t>
      </w:r>
    </w:p>
    <w:p w:rsidR="003E1764" w:rsidRPr="00151934" w:rsidRDefault="003E1764" w:rsidP="003E1764">
      <w:pPr>
        <w:rPr>
          <w:rFonts w:eastAsiaTheme="minorEastAsia"/>
          <w:i/>
        </w:rPr>
      </w:pPr>
      <w:r w:rsidRPr="00151934">
        <w:t xml:space="preserve">Далее для всех сохраненных пересечений нуля проводятся аналогичные действия с детализирующими коэффициентами </w:t>
      </w:r>
      <w:proofErr w:type="gramStart"/>
      <w:r w:rsidRPr="00151934">
        <w:t xml:space="preserve">шкалы </w:t>
      </w:r>
      <m:oMath>
        <m:r>
          <w:rPr>
            <w:rFonts w:ascii="Cambria Math" w:hAnsi="Cambria Math"/>
          </w:rPr>
          <m:t>k=3</m:t>
        </m:r>
      </m:oMath>
      <w:r w:rsidRPr="00151934">
        <w:rPr>
          <w:rFonts w:eastAsiaTheme="minorEastAsia"/>
        </w:rPr>
        <w:t>:</w:t>
      </w:r>
      <w:proofErr w:type="gramEnd"/>
      <w:r w:rsidRPr="00151934">
        <w:rPr>
          <w:rFonts w:eastAsiaTheme="minorEastAsia"/>
        </w:rPr>
        <w:t xml:space="preserve"> определяется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3</m:t>
            </m:r>
          </m:sup>
        </m:sSubSup>
      </m:oMath>
      <w:r w:rsidRPr="00151934">
        <w:rPr>
          <w:rFonts w:eastAsiaTheme="minorEastAsia"/>
        </w:rPr>
        <w:t xml:space="preserve"> и проверяется условие: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mmd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∆</m:t>
                  </m:r>
                </m:sup>
              </m:sSup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&gt;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QRS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r>
            <w:rPr>
              <w:rFonts w:ascii="Cambria Math" w:eastAsiaTheme="minorEastAsia" w:hAnsi="Cambria Math"/>
            </w:rPr>
            <m:t>.</m:t>
          </m:r>
        </m:oMath>
      </m:oMathPara>
    </w:p>
    <w:p w:rsidR="003E1764" w:rsidRPr="00151934" w:rsidRDefault="003E1764" w:rsidP="003E1764">
      <w:pPr>
        <w:ind w:firstLine="0"/>
        <w:rPr>
          <w:rFonts w:eastAsiaTheme="minorEastAsia"/>
        </w:rPr>
      </w:pPr>
      <w:r w:rsidRPr="00151934">
        <w:rPr>
          <w:rFonts w:eastAsiaTheme="minorEastAsia"/>
        </w:rPr>
        <w:t xml:space="preserve">Если условие выполняется, то пересечение нуля окончательно помечается как пик </w:t>
      </w:r>
      <w:r w:rsidRPr="00151934">
        <w:rPr>
          <w:rFonts w:eastAsiaTheme="minorEastAsia"/>
          <w:lang w:val="en-US"/>
        </w:rPr>
        <w:t>R</w:t>
      </w:r>
      <w:r w:rsidRPr="00151934">
        <w:rPr>
          <w:rFonts w:eastAsiaTheme="minorEastAsia"/>
        </w:rPr>
        <w:t xml:space="preserve"> комплекса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(обозначается </w:t>
      </w:r>
      <w:proofErr w:type="gramStart"/>
      <w:r w:rsidRPr="00151934">
        <w:rPr>
          <w:rFonts w:eastAsiaTheme="minorEastAsia"/>
        </w:rPr>
        <w:t xml:space="preserve">как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zc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</m:oMath>
      <w:r w:rsidRPr="00151934">
        <w:rPr>
          <w:rFonts w:eastAsiaTheme="minorEastAsia"/>
        </w:rPr>
        <w:t>)</w:t>
      </w:r>
      <w:proofErr w:type="gramEnd"/>
      <w:r w:rsidRPr="00151934">
        <w:rPr>
          <w:rFonts w:eastAsiaTheme="minorEastAsia"/>
        </w:rPr>
        <w:t xml:space="preserve">, 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3</m:t>
            </m:r>
          </m:sup>
        </m:sSubSup>
      </m:oMath>
      <w:r w:rsidRPr="00151934">
        <w:rPr>
          <w:rFonts w:eastAsiaTheme="minorEastAsia"/>
        </w:rPr>
        <w:t xml:space="preserve"> обновляется также, как и для шкалы </w:t>
      </w:r>
      <m:oMath>
        <m:r>
          <w:rPr>
            <w:rFonts w:ascii="Cambria Math" w:eastAsiaTheme="minorEastAsia" w:hAnsi="Cambria Math"/>
          </w:rPr>
          <m:t>k=2</m:t>
        </m:r>
      </m:oMath>
      <w:r w:rsidRPr="00151934">
        <w:rPr>
          <w:rFonts w:eastAsiaTheme="minorEastAsia"/>
        </w:rPr>
        <w:t>.</w:t>
      </w:r>
    </w:p>
    <w:p w:rsidR="003E1764" w:rsidRPr="00151934" w:rsidRDefault="003E1764" w:rsidP="003E1764">
      <w:pPr>
        <w:rPr>
          <w:rFonts w:eastAsiaTheme="minorEastAsia"/>
        </w:rPr>
      </w:pPr>
      <w:r w:rsidRPr="00151934">
        <w:rPr>
          <w:rFonts w:eastAsiaTheme="minorEastAsia"/>
        </w:rPr>
        <w:t xml:space="preserve">В алгоритме предусмотрена возможность аналогичного детектирования пика </w:t>
      </w:r>
      <w:r w:rsidRPr="00151934">
        <w:rPr>
          <w:rFonts w:eastAsiaTheme="minorEastAsia"/>
          <w:lang w:val="en-US"/>
        </w:rPr>
        <w:t>R</w:t>
      </w:r>
      <w:r w:rsidRPr="00151934">
        <w:rPr>
          <w:rFonts w:eastAsiaTheme="minorEastAsia"/>
        </w:rPr>
        <w:t xml:space="preserve"> для обучающего </w:t>
      </w:r>
      <w:proofErr w:type="gramStart"/>
      <w:r w:rsidRPr="00151934">
        <w:rPr>
          <w:rFonts w:eastAsiaTheme="minorEastAsia"/>
        </w:rPr>
        <w:t xml:space="preserve">участка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tr</m:t>
            </m:r>
          </m:sup>
        </m:sSubSup>
      </m:oMath>
      <w:r w:rsidRPr="00151934">
        <w:rPr>
          <w:rFonts w:eastAsiaTheme="minorEastAsia"/>
        </w:rPr>
        <w:t>.</w:t>
      </w:r>
      <w:proofErr w:type="gramEnd"/>
      <w:r w:rsidRPr="00151934">
        <w:rPr>
          <w:rFonts w:eastAsiaTheme="minorEastAsia"/>
        </w:rPr>
        <w:t xml:space="preserve"> Для этого </w:t>
      </w:r>
      <w:proofErr w:type="gramStart"/>
      <w:r w:rsidRPr="00151934">
        <w:rPr>
          <w:rFonts w:eastAsiaTheme="minorEastAsia"/>
        </w:rPr>
        <w:t xml:space="preserve">выбираются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151934">
        <w:rPr>
          <w:rFonts w:eastAsiaTheme="minorEastAsia"/>
          <w:i/>
        </w:rPr>
        <w:t xml:space="preserve"> </w:t>
      </w:r>
      <w:r w:rsidRPr="00151934">
        <w:rPr>
          <w:rFonts w:eastAsiaTheme="minorEastAsia"/>
        </w:rPr>
        <w:t>подтвержденных</w:t>
      </w:r>
      <w:proofErr w:type="gramEnd"/>
      <w:r w:rsidRPr="00151934">
        <w:rPr>
          <w:rFonts w:eastAsiaTheme="minorEastAsia"/>
        </w:rPr>
        <w:t xml:space="preserve"> в качестве пиков </w:t>
      </w:r>
      <w:r w:rsidRPr="00151934">
        <w:rPr>
          <w:rFonts w:eastAsiaTheme="minorEastAsia"/>
          <w:lang w:val="en-US"/>
        </w:rPr>
        <w:t>R</w:t>
      </w:r>
      <w:r w:rsidRPr="00151934">
        <w:rPr>
          <w:rFonts w:eastAsiaTheme="minorEastAsia"/>
        </w:rPr>
        <w:t xml:space="preserve"> пересечений нуля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Pr="00151934">
        <w:rPr>
          <w:rFonts w:eastAsiaTheme="minorEastAsia"/>
        </w:rPr>
        <w:t xml:space="preserve">, </w:t>
      </w:r>
      <w:r w:rsidRPr="00151934">
        <w:t xml:space="preserve">следующих за окном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tr</m:t>
            </m:r>
          </m:sup>
        </m:sSubSup>
      </m:oMath>
      <w:r w:rsidRPr="00151934">
        <w:rPr>
          <w:rFonts w:eastAsiaTheme="minorEastAsia"/>
        </w:rPr>
        <w:t xml:space="preserve">, по которым вычисляются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</m:oMath>
      <w:r w:rsidRPr="00151934">
        <w:rPr>
          <w:rFonts w:eastAsiaTheme="minorEastAsia"/>
        </w:rPr>
        <w:t xml:space="preserve"> для </w:t>
      </w:r>
      <m:oMath>
        <m:r>
          <w:rPr>
            <w:rFonts w:ascii="Cambria Math" w:eastAsiaTheme="minorEastAsia" w:hAnsi="Cambria Math"/>
          </w:rPr>
          <m:t>k=2,3</m:t>
        </m:r>
      </m:oMath>
      <w:r w:rsidRPr="00151934">
        <w:rPr>
          <w:rFonts w:eastAsiaTheme="minorEastAsia"/>
        </w:rPr>
        <w:t xml:space="preserve"> и анализируются пересечения нуля в окне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tr</m:t>
            </m:r>
          </m:sup>
        </m:sSubSup>
      </m:oMath>
      <w:r w:rsidRPr="00151934">
        <w:rPr>
          <w:rFonts w:eastAsiaTheme="minorEastAsia"/>
        </w:rPr>
        <w:t xml:space="preserve"> по порядку справа-налево.</w:t>
      </w:r>
    </w:p>
    <w:p w:rsidR="003E1764" w:rsidRPr="00151934" w:rsidRDefault="003E1764" w:rsidP="003E1764">
      <w:pPr>
        <w:rPr>
          <w:rFonts w:eastAsiaTheme="minorEastAsia"/>
        </w:rPr>
      </w:pPr>
      <w:r w:rsidRPr="00151934">
        <w:rPr>
          <w:rFonts w:eastAsiaTheme="minorEastAsia"/>
        </w:rPr>
        <w:t xml:space="preserve">Алгоритм поиска пика </w:t>
      </w:r>
      <w:r w:rsidRPr="00151934">
        <w:rPr>
          <w:rFonts w:eastAsiaTheme="minorEastAsia"/>
          <w:lang w:val="en-US"/>
        </w:rPr>
        <w:t>R</w:t>
      </w:r>
      <w:r w:rsidRPr="00151934">
        <w:rPr>
          <w:rFonts w:eastAsiaTheme="minorEastAsia"/>
        </w:rPr>
        <w:t xml:space="preserve"> комплекса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изображён на Рисунке 7.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5"/>
      </w:tblGrid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ind w:firstLine="0"/>
              <w:rPr>
                <w:rFonts w:eastAsiaTheme="minorEastAsia"/>
              </w:rPr>
            </w:pPr>
            <w:r w:rsidRPr="00151934">
              <w:rPr>
                <w:rFonts w:eastAsiaTheme="minorEastAsia"/>
                <w:noProof/>
                <w:lang w:eastAsia="ru-RU"/>
              </w:rPr>
              <w:lastRenderedPageBreak/>
              <w:drawing>
                <wp:inline distT="0" distB="0" distL="0" distR="0" wp14:anchorId="3CDEA650" wp14:editId="449F32C3">
                  <wp:extent cx="6494682" cy="4057760"/>
                  <wp:effectExtent l="0" t="0" r="1905" b="0"/>
                  <wp:docPr id="217" name="Рисунок 217" descr="C:\Users\AaronBlare\Desktop\qrs_peak_dia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C:\Users\AaronBlare\Desktop\qrs_peak_dia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3360" cy="4075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pStyle w:val="ab"/>
              <w:rPr>
                <w:color w:val="auto"/>
              </w:rPr>
            </w:pPr>
            <w:r w:rsidRPr="00151934">
              <w:rPr>
                <w:color w:val="auto"/>
              </w:rPr>
              <w:t>Рисунок 7 -</w:t>
            </w:r>
            <w:r w:rsidRPr="00151934">
              <w:rPr>
                <w:noProof/>
                <w:color w:val="auto"/>
              </w:rPr>
              <w:t xml:space="preserve"> Алгоритм поиска индекса пика </w:t>
            </w:r>
            <w:r w:rsidRPr="00151934">
              <w:rPr>
                <w:noProof/>
                <w:color w:val="auto"/>
                <w:lang w:val="en-US"/>
              </w:rPr>
              <w:t>R</w:t>
            </w:r>
            <w:r w:rsidRPr="00151934">
              <w:rPr>
                <w:noProof/>
                <w:color w:val="auto"/>
              </w:rPr>
              <w:t xml:space="preserve"> комплекса </w:t>
            </w:r>
            <w:r w:rsidRPr="00151934">
              <w:rPr>
                <w:noProof/>
                <w:color w:val="auto"/>
                <w:lang w:val="en-US"/>
              </w:rPr>
              <w:t>QRS</w:t>
            </w:r>
            <w:r w:rsidRPr="00151934">
              <w:rPr>
                <w:noProof/>
                <w:color w:val="auto"/>
              </w:rPr>
              <w:t>.</w:t>
            </w:r>
          </w:p>
        </w:tc>
      </w:tr>
    </w:tbl>
    <w:p w:rsidR="003E1764" w:rsidRPr="00151934" w:rsidRDefault="003E1764" w:rsidP="003E1764">
      <w:pPr>
        <w:rPr>
          <w:rFonts w:eastAsiaTheme="minorEastAsia"/>
        </w:rPr>
      </w:pPr>
      <w:r w:rsidRPr="00151934">
        <w:rPr>
          <w:rFonts w:eastAsiaTheme="minorEastAsia"/>
        </w:rPr>
        <w:t xml:space="preserve">Начало комплекса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ищется слева от индекса некоторого локального экстремума, в качестве которого изначально </w:t>
      </w:r>
      <w:proofErr w:type="gramStart"/>
      <w:r w:rsidRPr="00151934">
        <w:rPr>
          <w:rFonts w:eastAsiaTheme="minorEastAsia"/>
        </w:rPr>
        <w:t xml:space="preserve">рассматривается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mmi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g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zc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</w:rPr>
        <w:t>)</w:t>
      </w:r>
      <w:proofErr w:type="gramEnd"/>
      <w:r w:rsidRPr="00151934">
        <w:rPr>
          <w:rFonts w:eastAsiaTheme="minorEastAsia"/>
        </w:rPr>
        <w:t>.  Далее ведется поиск локальных экстремумов</w:t>
      </w:r>
      <w:r w:rsidRPr="00151934">
        <w:rPr>
          <w:rFonts w:eastAsiaTheme="minorEastAsia"/>
          <w:bCs/>
        </w:rPr>
        <w:t>, расположенных слева</w:t>
      </w:r>
      <w:r w:rsidRPr="00151934">
        <w:rPr>
          <w:rFonts w:eastAsiaTheme="minorEastAsia"/>
        </w:rPr>
        <w:t xml:space="preserve"> </w:t>
      </w:r>
      <w:proofErr w:type="gramStart"/>
      <w:r w:rsidRPr="00151934">
        <w:rPr>
          <w:rFonts w:eastAsiaTheme="minorEastAsia"/>
        </w:rPr>
        <w:t xml:space="preserve">от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mmi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g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zc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</w:rPr>
        <w:t>)</w:t>
      </w:r>
      <w:proofErr w:type="gramEnd"/>
      <w:r w:rsidRPr="00151934">
        <w:rPr>
          <w:rFonts w:eastAsiaTheme="minorEastAsia"/>
        </w:rPr>
        <w:t xml:space="preserve"> в некотором окне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on</m:t>
            </m:r>
          </m:sup>
        </m:sSubSup>
      </m:oMath>
      <w:r w:rsidRPr="00151934">
        <w:rPr>
          <w:rFonts w:eastAsiaTheme="minorEastAsia"/>
        </w:rPr>
        <w:t>, равном 0.1 мс. Вводятся обозначения:</w:t>
      </w:r>
    </w:p>
    <w:p w:rsidR="003E1764" w:rsidRPr="00151934" w:rsidRDefault="003E1764" w:rsidP="00E92BB1">
      <w:pPr>
        <w:pStyle w:val="a8"/>
        <w:numPr>
          <w:ilvl w:val="0"/>
          <w:numId w:val="1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mmi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</m:sup>
        </m:sSup>
      </m:oMath>
      <w:r w:rsidRPr="00151934">
        <w:rPr>
          <w:rFonts w:eastAsiaTheme="minorEastAsia"/>
        </w:rPr>
        <w:t xml:space="preserve"> (</w:t>
      </w:r>
      <w:r w:rsidRPr="00151934">
        <w:rPr>
          <w:rFonts w:eastAsiaTheme="minorEastAsia"/>
          <w:lang w:val="en-US"/>
        </w:rPr>
        <w:t>modulus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maxima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index</w:t>
      </w:r>
      <w:r w:rsidRPr="00151934">
        <w:rPr>
          <w:rFonts w:eastAsiaTheme="minorEastAsia"/>
        </w:rPr>
        <w:t xml:space="preserve">) – индекс локального экстремума (не связанного с пересечением нуля) детализирующих коэффициентов </w:t>
      </w:r>
      <w:proofErr w:type="gramStart"/>
      <w:r w:rsidRPr="00151934">
        <w:rPr>
          <w:rFonts w:eastAsiaTheme="minorEastAsia"/>
        </w:rPr>
        <w:t xml:space="preserve">шкалы </w:t>
      </w:r>
      <m:oMath>
        <m:r>
          <w:rPr>
            <w:rFonts w:ascii="Cambria Math" w:eastAsiaTheme="minorEastAsia" w:hAnsi="Cambria Math"/>
          </w:rPr>
          <m:t>k</m:t>
        </m:r>
      </m:oMath>
      <w:r w:rsidRPr="00151934">
        <w:rPr>
          <w:rFonts w:eastAsiaTheme="minorEastAsia"/>
        </w:rPr>
        <w:t>;</w:t>
      </w:r>
      <w:proofErr w:type="gramEnd"/>
    </w:p>
    <w:p w:rsidR="003E1764" w:rsidRPr="00151934" w:rsidRDefault="003E1764" w:rsidP="00E92BB1">
      <w:pPr>
        <w:pStyle w:val="a8"/>
        <w:numPr>
          <w:ilvl w:val="0"/>
          <w:numId w:val="1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mmv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Pr="00151934">
        <w:rPr>
          <w:rFonts w:eastAsiaTheme="minorEastAsia"/>
        </w:rPr>
        <w:t xml:space="preserve"> (</w:t>
      </w:r>
      <w:r w:rsidRPr="00151934">
        <w:rPr>
          <w:rFonts w:eastAsiaTheme="minorEastAsia"/>
          <w:lang w:val="en-US"/>
        </w:rPr>
        <w:t>modulus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maxima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value</w:t>
      </w:r>
      <w:r w:rsidRPr="00151934">
        <w:rPr>
          <w:rFonts w:eastAsiaTheme="minorEastAsia"/>
        </w:rPr>
        <w:t xml:space="preserve">) – значение детализирующих коэффициентов по </w:t>
      </w:r>
      <w:proofErr w:type="gramStart"/>
      <w:r w:rsidRPr="00151934">
        <w:rPr>
          <w:rFonts w:eastAsiaTheme="minorEastAsia"/>
        </w:rPr>
        <w:t xml:space="preserve">индексу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mmi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</m:sup>
        </m:sSup>
      </m:oMath>
      <w:r w:rsidRPr="00151934">
        <w:rPr>
          <w:rFonts w:eastAsiaTheme="minorEastAsia"/>
        </w:rPr>
        <w:t>.</w:t>
      </w:r>
      <w:proofErr w:type="gramEnd"/>
    </w:p>
    <w:p w:rsidR="003E1764" w:rsidRPr="00151934" w:rsidRDefault="003E1764" w:rsidP="00E92BB1">
      <w:pPr>
        <w:pStyle w:val="a8"/>
        <w:numPr>
          <w:ilvl w:val="0"/>
          <w:numId w:val="1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mmt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</m:sup>
        </m:sSup>
      </m:oMath>
      <w:r w:rsidRPr="00151934">
        <w:rPr>
          <w:rFonts w:eastAsiaTheme="minorEastAsia"/>
        </w:rPr>
        <w:t xml:space="preserve"> (</w:t>
      </w:r>
      <w:r w:rsidRPr="00151934">
        <w:rPr>
          <w:rFonts w:eastAsiaTheme="minorEastAsia"/>
          <w:lang w:val="en-US"/>
        </w:rPr>
        <w:t>modulus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maxima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type</w:t>
      </w:r>
      <w:r w:rsidRPr="00151934">
        <w:rPr>
          <w:rFonts w:eastAsiaTheme="minorEastAsia"/>
        </w:rPr>
        <w:t xml:space="preserve">) – специфическая характеристика локальных экстремумов – их тип.  К первому типу относятся положительные максимумы и отрицательные минимумы, ко второму типу относятся положительные минимумы и отрицательные максимумы. </w:t>
      </w:r>
    </w:p>
    <w:p w:rsidR="003E1764" w:rsidRPr="00151934" w:rsidRDefault="003E1764" w:rsidP="003E1764">
      <w:pPr>
        <w:rPr>
          <w:rFonts w:eastAsiaTheme="minorEastAsia"/>
        </w:rPr>
      </w:pPr>
      <w:r w:rsidRPr="00151934">
        <w:rPr>
          <w:rFonts w:eastAsiaTheme="minorEastAsia"/>
        </w:rPr>
        <w:t xml:space="preserve">Если обнаруживается локальный экстремум второго типа, то поиск прекращается, и в качестве подходящего локального экстремума рассматривается последний сохранённый. Также поиск прекращается при выходе за пределы </w:t>
      </w:r>
      <w:proofErr w:type="gramStart"/>
      <w:r w:rsidRPr="00151934">
        <w:rPr>
          <w:rFonts w:eastAsiaTheme="minorEastAsia"/>
        </w:rPr>
        <w:t xml:space="preserve">окна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on</m:t>
            </m:r>
          </m:sup>
        </m:sSubSup>
      </m:oMath>
      <w:r w:rsidRPr="00151934">
        <w:rPr>
          <w:rFonts w:eastAsiaTheme="minorEastAsia"/>
        </w:rPr>
        <w:t>.</w:t>
      </w:r>
      <w:proofErr w:type="gramEnd"/>
      <w:r w:rsidRPr="00151934">
        <w:rPr>
          <w:rFonts w:eastAsiaTheme="minorEastAsia"/>
        </w:rPr>
        <w:t xml:space="preserve"> Если обнаруживается экстремум первого типа, то проверяется следующее условие:</w:t>
      </w:r>
    </w:p>
    <w:p w:rsidR="003E1764" w:rsidRPr="00151934" w:rsidRDefault="003E1764" w:rsidP="003E1764">
      <w:pPr>
        <w:rPr>
          <w:rFonts w:eastAsiaTheme="minorEastAsia"/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mmv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&gt;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mm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zc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QRS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,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mm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zc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QRS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*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th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QRS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on</m:t>
              </m:r>
            </m:sup>
          </m:sSubSup>
        </m:oMath>
      </m:oMathPara>
    </w:p>
    <w:p w:rsidR="003E1764" w:rsidRPr="00151934" w:rsidRDefault="003E1764" w:rsidP="003E1764">
      <w:pPr>
        <w:ind w:firstLine="0"/>
        <w:rPr>
          <w:rFonts w:eastAsiaTheme="minorEastAsia"/>
        </w:rPr>
      </w:pPr>
      <w:proofErr w:type="gramStart"/>
      <w:r w:rsidRPr="00151934">
        <w:rPr>
          <w:rFonts w:eastAsiaTheme="minorEastAsia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mmv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151934">
        <w:rPr>
          <w:rFonts w:eastAsiaTheme="minorEastAsia"/>
        </w:rPr>
        <w:t xml:space="preserve"> –</w:t>
      </w:r>
      <w:proofErr w:type="gramEnd"/>
      <w:r w:rsidRPr="00151934">
        <w:rPr>
          <w:rFonts w:eastAsiaTheme="minorEastAsia"/>
        </w:rPr>
        <w:t xml:space="preserve"> значение вновь обнаруженного локального экстремума первого типа,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QRS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on</m:t>
            </m:r>
          </m:sup>
        </m:sSubSup>
      </m:oMath>
      <w:r w:rsidRPr="00151934">
        <w:rPr>
          <w:rFonts w:eastAsiaTheme="minorEastAsia"/>
        </w:rPr>
        <w:t xml:space="preserve"> (</w:t>
      </w:r>
      <w:r w:rsidRPr="00151934">
        <w:rPr>
          <w:rFonts w:eastAsiaTheme="minorEastAsia"/>
          <w:lang w:val="en-US"/>
        </w:rPr>
        <w:t>threshold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onset</w:t>
      </w:r>
      <w:r w:rsidRPr="00151934">
        <w:rPr>
          <w:rFonts w:eastAsiaTheme="minorEastAsia"/>
        </w:rPr>
        <w:t xml:space="preserve">) – некоторое пороговое значение, которое зависит от частоты  сигнала. В случае </w:t>
      </w:r>
      <w:r w:rsidRPr="00151934">
        <w:rPr>
          <w:rFonts w:eastAsiaTheme="minorEastAsia"/>
        </w:rPr>
        <w:lastRenderedPageBreak/>
        <w:t xml:space="preserve">выполнения данного условия индекс подходящего локального экстремума запоминается.  Итоговый индекс подходящего локального экстремума обозначается </w:t>
      </w:r>
      <w:proofErr w:type="gramStart"/>
      <w:r w:rsidRPr="00151934">
        <w:rPr>
          <w:rFonts w:eastAsiaTheme="minorEastAsia"/>
        </w:rPr>
        <w:t xml:space="preserve">как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mmi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</w:rPr>
        <w:t xml:space="preserve"> (</w:t>
      </w:r>
      <w:proofErr w:type="gramEnd"/>
      <w:r w:rsidRPr="00151934">
        <w:rPr>
          <w:rFonts w:eastAsiaTheme="minorEastAsia"/>
          <w:lang w:val="en-US"/>
        </w:rPr>
        <w:t>left</w:t>
      </w:r>
      <w:r w:rsidRPr="00151934">
        <w:rPr>
          <w:rFonts w:eastAsiaTheme="minorEastAsia"/>
        </w:rPr>
        <w:t xml:space="preserve">). </w:t>
      </w:r>
    </w:p>
    <w:p w:rsidR="003E1764" w:rsidRPr="00151934" w:rsidRDefault="003E1764" w:rsidP="003E1764">
      <w:pPr>
        <w:rPr>
          <w:rFonts w:eastAsiaTheme="minorEastAsia"/>
        </w:rPr>
      </w:pPr>
      <w:r w:rsidRPr="00151934">
        <w:rPr>
          <w:rFonts w:eastAsiaTheme="minorEastAsia"/>
        </w:rPr>
        <w:t xml:space="preserve">Далее осуществляется проверка на М-образность комплекса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. В том же самом </w:t>
      </w:r>
      <w:proofErr w:type="gramStart"/>
      <w:r w:rsidRPr="00151934">
        <w:rPr>
          <w:rFonts w:eastAsiaTheme="minorEastAsia"/>
        </w:rPr>
        <w:t xml:space="preserve">окне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on</m:t>
            </m:r>
          </m:sup>
        </m:sSubSup>
      </m:oMath>
      <w:r w:rsidRPr="00151934">
        <w:rPr>
          <w:rFonts w:eastAsiaTheme="minorEastAsia"/>
        </w:rPr>
        <w:t xml:space="preserve"> рассматриваются</w:t>
      </w:r>
      <w:proofErr w:type="gramEnd"/>
      <w:r w:rsidRPr="00151934">
        <w:rPr>
          <w:rFonts w:eastAsiaTheme="minorEastAsia"/>
        </w:rPr>
        <w:t xml:space="preserve"> поочередно оставшиеся локальные экстремумы. Для каждого из них</w:t>
      </w:r>
      <w:r w:rsidRPr="00151934">
        <w:rPr>
          <w:rFonts w:eastAsiaTheme="minorEastAsia"/>
          <w:lang w:val="en-US"/>
        </w:rPr>
        <w:t xml:space="preserve"> (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mmi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bSup>
      </m:oMath>
      <w:r w:rsidRPr="00151934">
        <w:rPr>
          <w:rFonts w:eastAsiaTheme="minorEastAsia"/>
          <w:lang w:val="en-US"/>
        </w:rPr>
        <w:t>)</w:t>
      </w:r>
      <w:r w:rsidRPr="00151934">
        <w:rPr>
          <w:rFonts w:eastAsiaTheme="minorEastAsia"/>
        </w:rPr>
        <w:t xml:space="preserve"> проверяется условие:</w:t>
      </w:r>
    </w:p>
    <w:p w:rsidR="003E1764" w:rsidRPr="00151934" w:rsidRDefault="003E1764" w:rsidP="003E1764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mmv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&gt;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mma</m:t>
              </m:r>
            </m:e>
            <m:sup>
              <m:r>
                <w:rPr>
                  <w:rFonts w:ascii="Cambria Math" w:eastAsiaTheme="minorEastAsia" w:hAnsi="Cambria Math"/>
                </w:rPr>
                <m:t>g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*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th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QRS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p>
          </m:sSubSup>
        </m:oMath>
      </m:oMathPara>
    </w:p>
    <w:p w:rsidR="003E1764" w:rsidRPr="00151934" w:rsidRDefault="003E1764" w:rsidP="003E1764">
      <w:pPr>
        <w:ind w:firstLine="0"/>
        <w:rPr>
          <w:rFonts w:eastAsiaTheme="minorEastAsia"/>
        </w:rPr>
      </w:pPr>
      <w:r w:rsidRPr="00151934">
        <w:rPr>
          <w:rFonts w:eastAsiaTheme="minorEastAsia"/>
        </w:rPr>
        <w:t xml:space="preserve">где 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QRS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M</m:t>
            </m:r>
          </m:sup>
        </m:sSubSup>
      </m:oMath>
      <w:r w:rsidRPr="00151934">
        <w:rPr>
          <w:rFonts w:eastAsiaTheme="minorEastAsia"/>
        </w:rPr>
        <w:t xml:space="preserve"> – некоторое пороговое значение, учитывающее форму детализирующих коэффициентов в случае М-образной морфологии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-комплекса. Если условие выполняется, то проверяется следующее условие для всех локальных экстремумов </w:t>
      </w:r>
      <w:proofErr w:type="gramStart"/>
      <w:r w:rsidRPr="00151934">
        <w:rPr>
          <w:rFonts w:eastAsiaTheme="minorEastAsia"/>
        </w:rPr>
        <w:t xml:space="preserve">между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mmi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</w:rPr>
        <w:t xml:space="preserve"> и</w:t>
      </w:r>
      <w:proofErr w:type="gramEnd"/>
      <w:r w:rsidRPr="00151934">
        <w:rPr>
          <w:rFonts w:eastAsiaTheme="minorEastAsia"/>
        </w:rPr>
        <w:t xml:space="preserve"> текущим рассматриваемым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mmi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</w:rPr>
        <w:t>:</w:t>
      </w:r>
    </w:p>
    <w:p w:rsidR="003E1764" w:rsidRPr="00151934" w:rsidRDefault="003E1764" w:rsidP="003E1764">
      <w:pPr>
        <w:ind w:firstLine="0"/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mmv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&lt; 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mm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zc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QRS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,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mm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zc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QRS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*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th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QRS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on</m:t>
              </m:r>
            </m:sup>
          </m:sSubSup>
        </m:oMath>
      </m:oMathPara>
    </w:p>
    <w:p w:rsidR="003E1764" w:rsidRPr="00151934" w:rsidRDefault="003E1764" w:rsidP="003E1764">
      <w:pPr>
        <w:ind w:firstLine="708"/>
        <w:rPr>
          <w:rFonts w:eastAsiaTheme="minorEastAsia"/>
        </w:rPr>
      </w:pPr>
      <w:r w:rsidRPr="00151934">
        <w:rPr>
          <w:rFonts w:eastAsiaTheme="minorEastAsia"/>
        </w:rPr>
        <w:t xml:space="preserve">Если все условия выполнены, то морфология комплекса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помечается как М-образная.  Заново запускается окно </w:t>
      </w:r>
      <w:proofErr w:type="gramStart"/>
      <w:r w:rsidRPr="00151934">
        <w:rPr>
          <w:rFonts w:eastAsiaTheme="minorEastAsia"/>
        </w:rPr>
        <w:t xml:space="preserve">поиска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on</m:t>
            </m:r>
          </m:sup>
        </m:sSubSup>
      </m:oMath>
      <w:r w:rsidRPr="00151934">
        <w:rPr>
          <w:rFonts w:eastAsiaTheme="minorEastAsia"/>
        </w:rPr>
        <w:t xml:space="preserve"> от</w:t>
      </w:r>
      <w:proofErr w:type="gramEnd"/>
      <w:r w:rsidRPr="00151934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mmi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</w:rPr>
        <w:t xml:space="preserve"> и используется тот же алгоритм нахождения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mmi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</w:rPr>
        <w:t>.</w:t>
      </w:r>
    </w:p>
    <w:p w:rsidR="003E1764" w:rsidRPr="00151934" w:rsidRDefault="003E1764" w:rsidP="003E1764">
      <w:pPr>
        <w:ind w:firstLine="708"/>
        <w:rPr>
          <w:rFonts w:eastAsiaTheme="minorEastAsia"/>
        </w:rPr>
      </w:pPr>
      <w:r w:rsidRPr="00151934">
        <w:rPr>
          <w:rFonts w:eastAsiaTheme="minorEastAsia"/>
        </w:rPr>
        <w:t xml:space="preserve">После этого непосредственно ищется индекс начала комплекса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. Для этого сначала анализируется первый слева </w:t>
      </w:r>
      <w:proofErr w:type="gramStart"/>
      <w:r w:rsidRPr="00151934">
        <w:rPr>
          <w:rFonts w:eastAsiaTheme="minorEastAsia"/>
        </w:rPr>
        <w:t xml:space="preserve">от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mmi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</w:rPr>
        <w:t xml:space="preserve"> локальный</w:t>
      </w:r>
      <w:proofErr w:type="gramEnd"/>
      <w:r w:rsidRPr="00151934">
        <w:rPr>
          <w:rFonts w:eastAsiaTheme="minorEastAsia"/>
        </w:rPr>
        <w:t xml:space="preserve"> экстремум. Если он имеет второй тип, тогда индекс данного экстремума рассматривается как первый кандидат индекса начала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. Вторым кандидатом является индекс пересечения по модулю некоторого порогового </w:t>
      </w:r>
      <w:proofErr w:type="gramStart"/>
      <w:r w:rsidRPr="00151934">
        <w:rPr>
          <w:rFonts w:eastAsiaTheme="minorEastAsia"/>
        </w:rPr>
        <w:t xml:space="preserve">значения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th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l</m:t>
            </m:r>
          </m:sup>
        </m:sSubSup>
      </m:oMath>
      <w:r w:rsidRPr="00151934">
        <w:rPr>
          <w:rFonts w:eastAsiaTheme="minorEastAsia"/>
        </w:rPr>
        <w:t xml:space="preserve"> (</w:t>
      </w:r>
      <w:proofErr w:type="gramEnd"/>
      <w:r w:rsidRPr="00151934">
        <w:rPr>
          <w:rFonts w:eastAsiaTheme="minorEastAsia"/>
          <w:lang w:val="en-US"/>
        </w:rPr>
        <w:t>threshold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left</w:t>
      </w:r>
      <w:r w:rsidRPr="00151934">
        <w:rPr>
          <w:rFonts w:eastAsiaTheme="minorEastAsia"/>
        </w:rPr>
        <w:t xml:space="preserve">). Из двух кандидатов выбирается тот, что расположен ближе </w:t>
      </w:r>
      <w:proofErr w:type="gramStart"/>
      <w:r w:rsidRPr="00151934">
        <w:rPr>
          <w:rFonts w:eastAsiaTheme="minorEastAsia"/>
        </w:rPr>
        <w:t xml:space="preserve">к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mmi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</w:rPr>
        <w:t>.</w:t>
      </w:r>
      <w:proofErr w:type="gramEnd"/>
      <w:r w:rsidRPr="00151934">
        <w:rPr>
          <w:rFonts w:eastAsiaTheme="minorEastAsia"/>
        </w:rPr>
        <w:t xml:space="preserve"> Если следующего </w:t>
      </w:r>
      <w:proofErr w:type="gramStart"/>
      <w:r w:rsidRPr="00151934">
        <w:rPr>
          <w:rFonts w:eastAsiaTheme="minorEastAsia"/>
        </w:rPr>
        <w:t xml:space="preserve">за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mmi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</w:rPr>
        <w:t xml:space="preserve"> локального</w:t>
      </w:r>
      <w:proofErr w:type="gramEnd"/>
      <w:r w:rsidRPr="00151934">
        <w:rPr>
          <w:rFonts w:eastAsiaTheme="minorEastAsia"/>
        </w:rPr>
        <w:t xml:space="preserve"> экстремума нет или он первого типа, тогда в качестве начала пика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выбирается индекс пересечения порога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th</m:t>
            </m:r>
          </m:e>
          <m:sub>
            <m:r>
              <w:rPr>
                <w:rFonts w:ascii="Cambria Math" w:eastAsiaTheme="minorEastAsia" w:hAnsi="Cambria Math"/>
              </w:rPr>
              <m:t>QRS</m:t>
            </m:r>
          </m:sub>
          <m:sup>
            <m:r>
              <w:rPr>
                <w:rFonts w:ascii="Cambria Math" w:eastAsiaTheme="minorEastAsia" w:hAnsi="Cambria Math"/>
              </w:rPr>
              <m:t>l</m:t>
            </m:r>
          </m:sup>
        </m:sSubSup>
      </m:oMath>
      <w:r w:rsidRPr="00151934">
        <w:rPr>
          <w:rFonts w:eastAsiaTheme="minorEastAsia"/>
        </w:rPr>
        <w:t xml:space="preserve"> детализирующими коэффициентами слева от 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mmi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151934">
        <w:rPr>
          <w:rFonts w:eastAsiaTheme="minorEastAsia"/>
        </w:rPr>
        <w:t>.</w:t>
      </w:r>
    </w:p>
    <w:p w:rsidR="003E1764" w:rsidRPr="00151934" w:rsidRDefault="003E1764" w:rsidP="003E1764">
      <w:pPr>
        <w:ind w:firstLine="708"/>
        <w:rPr>
          <w:rFonts w:eastAsiaTheme="minorEastAsia"/>
        </w:rPr>
      </w:pPr>
      <w:r w:rsidRPr="00151934">
        <w:rPr>
          <w:rFonts w:eastAsiaTheme="minorEastAsia"/>
        </w:rPr>
        <w:t xml:space="preserve">Алгоритм поиска начала комплекса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представлен на Рисунке 8.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5"/>
      </w:tblGrid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ind w:firstLine="0"/>
              <w:rPr>
                <w:rFonts w:eastAsiaTheme="minorEastAsia"/>
              </w:rPr>
            </w:pPr>
            <w:r w:rsidRPr="00151934">
              <w:rPr>
                <w:rFonts w:eastAsiaTheme="minorEastAsia"/>
                <w:noProof/>
                <w:lang w:eastAsia="ru-RU"/>
              </w:rPr>
              <w:lastRenderedPageBreak/>
              <w:drawing>
                <wp:inline distT="0" distB="0" distL="0" distR="0" wp14:anchorId="2A6B4BAB" wp14:editId="71429704">
                  <wp:extent cx="6456823" cy="3631962"/>
                  <wp:effectExtent l="0" t="0" r="1270" b="6985"/>
                  <wp:docPr id="218" name="Рисунок 218" descr="C:\Users\AaronBlare\Desktop\qrs_onset_dia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C:\Users\AaronBlare\Desktop\qrs_onset_dia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7387" cy="3660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pStyle w:val="ab"/>
              <w:rPr>
                <w:color w:val="auto"/>
              </w:rPr>
            </w:pPr>
            <w:r w:rsidRPr="00151934">
              <w:rPr>
                <w:color w:val="auto"/>
              </w:rPr>
              <w:t>Рисунок 8 -</w:t>
            </w:r>
            <w:r w:rsidRPr="00151934">
              <w:rPr>
                <w:noProof/>
                <w:color w:val="auto"/>
              </w:rPr>
              <w:t xml:space="preserve"> Алгоритм поиска индекса начала комплекса </w:t>
            </w:r>
            <w:r w:rsidRPr="00151934">
              <w:rPr>
                <w:noProof/>
                <w:color w:val="auto"/>
                <w:lang w:val="en-US"/>
              </w:rPr>
              <w:t>QRS</w:t>
            </w:r>
            <w:r w:rsidRPr="00151934">
              <w:rPr>
                <w:noProof/>
                <w:color w:val="auto"/>
              </w:rPr>
              <w:t>.</w:t>
            </w:r>
          </w:p>
        </w:tc>
      </w:tr>
    </w:tbl>
    <w:p w:rsidR="003E1764" w:rsidRPr="00151934" w:rsidRDefault="003E1764" w:rsidP="003E1764">
      <w:pPr>
        <w:ind w:firstLine="708"/>
        <w:rPr>
          <w:rFonts w:eastAsiaTheme="minorEastAsia"/>
        </w:rPr>
      </w:pPr>
      <w:r w:rsidRPr="00151934">
        <w:rPr>
          <w:rFonts w:eastAsiaTheme="minorEastAsia"/>
        </w:rPr>
        <w:t xml:space="preserve">Аналогичным образом определяется индекс конца комплекса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>, за исключением того, что все соответствующие параметры имеют иные значения.</w:t>
      </w:r>
    </w:p>
    <w:p w:rsidR="003E1764" w:rsidRPr="00151934" w:rsidRDefault="003E1764" w:rsidP="003E1764">
      <w:pPr>
        <w:ind w:firstLine="708"/>
        <w:rPr>
          <w:rFonts w:eastAsiaTheme="minorEastAsia"/>
        </w:rPr>
      </w:pPr>
      <w:r w:rsidRPr="00151934">
        <w:rPr>
          <w:rFonts w:eastAsiaTheme="minorEastAsia"/>
        </w:rPr>
        <w:t xml:space="preserve">На Рисунке 9 представлен результат сегментации комплекса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>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5"/>
      </w:tblGrid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ind w:firstLine="0"/>
              <w:jc w:val="center"/>
              <w:rPr>
                <w:rFonts w:eastAsiaTheme="minorEastAsia"/>
              </w:rPr>
            </w:pPr>
            <w:r w:rsidRPr="00151934">
              <w:rPr>
                <w:rFonts w:eastAsiaTheme="minorEastAsia"/>
                <w:b/>
                <w:noProof/>
                <w:lang w:eastAsia="ru-RU"/>
              </w:rPr>
              <w:drawing>
                <wp:inline distT="0" distB="0" distL="0" distR="0" wp14:anchorId="22A861A0" wp14:editId="30B603A1">
                  <wp:extent cx="6353175" cy="2147552"/>
                  <wp:effectExtent l="0" t="0" r="0" b="5715"/>
                  <wp:docPr id="395" name="Рисунок 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7797" cy="21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pStyle w:val="ab"/>
              <w:rPr>
                <w:color w:val="auto"/>
              </w:rPr>
            </w:pPr>
            <w:r w:rsidRPr="00151934">
              <w:rPr>
                <w:color w:val="auto"/>
              </w:rPr>
              <w:t>Рисунок 9 –</w:t>
            </w:r>
            <w:r w:rsidRPr="00151934">
              <w:rPr>
                <w:noProof/>
                <w:color w:val="auto"/>
              </w:rPr>
              <w:t xml:space="preserve"> Сегментация комплекса </w:t>
            </w:r>
            <w:r w:rsidRPr="00151934">
              <w:rPr>
                <w:noProof/>
                <w:color w:val="auto"/>
                <w:lang w:val="en-US"/>
              </w:rPr>
              <w:t>QRS</w:t>
            </w:r>
            <w:r w:rsidRPr="00151934">
              <w:rPr>
                <w:noProof/>
                <w:color w:val="auto"/>
              </w:rPr>
              <w:t>.</w:t>
            </w:r>
          </w:p>
        </w:tc>
      </w:tr>
    </w:tbl>
    <w:p w:rsidR="003E1764" w:rsidRPr="00151934" w:rsidRDefault="003E1764" w:rsidP="003E1764">
      <w:pPr>
        <w:ind w:firstLine="0"/>
        <w:rPr>
          <w:rFonts w:eastAsiaTheme="minorEastAsia"/>
          <w:b/>
        </w:rPr>
      </w:pPr>
    </w:p>
    <w:p w:rsidR="003E1764" w:rsidRPr="00151934" w:rsidRDefault="003E1764" w:rsidP="003E1764">
      <w:pPr>
        <w:ind w:firstLine="708"/>
        <w:rPr>
          <w:rFonts w:eastAsiaTheme="minorEastAsia"/>
        </w:rPr>
      </w:pPr>
      <w:r w:rsidRPr="00151934">
        <w:rPr>
          <w:rFonts w:eastAsiaTheme="minorEastAsia"/>
        </w:rPr>
        <w:t xml:space="preserve">На Рисунке 10 представлен общий вид алгоритма сегментации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 комплекса.</w:t>
      </w:r>
    </w:p>
    <w:p w:rsidR="003E1764" w:rsidRPr="00151934" w:rsidRDefault="003E1764" w:rsidP="003E1764">
      <w:pPr>
        <w:ind w:firstLine="708"/>
        <w:rPr>
          <w:rFonts w:eastAsiaTheme="minorEastAsia"/>
        </w:rPr>
      </w:pPr>
      <w:r w:rsidRPr="00151934">
        <w:rPr>
          <w:rFonts w:eastAsiaTheme="minorEastAsia"/>
        </w:rPr>
        <w:t xml:space="preserve">Сегментация волны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 xml:space="preserve"> происходит после сегментации комплекса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. Для этого используется </w:t>
      </w:r>
      <w:proofErr w:type="gramStart"/>
      <w:r w:rsidRPr="00151934">
        <w:rPr>
          <w:rFonts w:eastAsiaTheme="minorEastAsia"/>
        </w:rPr>
        <w:t xml:space="preserve">шкала </w:t>
      </w:r>
      <m:oMath>
        <m:r>
          <w:rPr>
            <w:rFonts w:ascii="Cambria Math" w:eastAsiaTheme="minorEastAsia" w:hAnsi="Cambria Math"/>
          </w:rPr>
          <m:t>k=3</m:t>
        </m:r>
      </m:oMath>
      <w:r w:rsidRPr="00151934">
        <w:rPr>
          <w:rFonts w:eastAsiaTheme="minorEastAsia"/>
        </w:rPr>
        <w:t xml:space="preserve"> детализирующих</w:t>
      </w:r>
      <w:proofErr w:type="gramEnd"/>
      <w:r w:rsidRPr="00151934">
        <w:rPr>
          <w:rFonts w:eastAsiaTheme="minorEastAsia"/>
        </w:rPr>
        <w:t xml:space="preserve"> коэффициентов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</m:oMath>
      <w:r w:rsidRPr="00151934">
        <w:rPr>
          <w:rFonts w:eastAsiaTheme="minorEastAsia"/>
        </w:rPr>
        <w:t xml:space="preserve">. Далее анализируется текущий </w:t>
      </w:r>
      <w:r w:rsidRPr="00151934">
        <w:rPr>
          <w:rFonts w:eastAsiaTheme="minorEastAsia"/>
          <w:lang w:val="en-US"/>
        </w:rPr>
        <w:t>RR</w:t>
      </w:r>
      <w:r w:rsidRPr="00151934">
        <w:rPr>
          <w:rFonts w:eastAsiaTheme="minorEastAsia"/>
        </w:rPr>
        <w:t xml:space="preserve"> интервал: если отклонение его длины от среднего значения </w:t>
      </w:r>
      <w:r w:rsidRPr="00151934">
        <w:rPr>
          <w:rFonts w:eastAsiaTheme="minorEastAsia"/>
          <w:lang w:val="en-US"/>
        </w:rPr>
        <w:t>RR</w:t>
      </w:r>
      <w:r w:rsidRPr="00151934">
        <w:rPr>
          <w:rFonts w:eastAsiaTheme="minorEastAsia"/>
        </w:rPr>
        <w:t xml:space="preserve"> интервала меньше некоторого порогового значения, тогда в данном </w:t>
      </w:r>
      <w:r w:rsidRPr="00151934">
        <w:rPr>
          <w:rFonts w:eastAsiaTheme="minorEastAsia"/>
          <w:lang w:val="en-US"/>
        </w:rPr>
        <w:t>RR</w:t>
      </w:r>
      <w:r w:rsidRPr="00151934">
        <w:rPr>
          <w:rFonts w:eastAsiaTheme="minorEastAsia"/>
        </w:rPr>
        <w:t xml:space="preserve"> интервале инициируется поиск волны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 xml:space="preserve">. Формируется массив </w:t>
      </w:r>
      <w:r w:rsidRPr="00151934">
        <w:rPr>
          <w:rFonts w:eastAsiaTheme="minorEastAsia"/>
        </w:rPr>
        <w:lastRenderedPageBreak/>
        <w:t xml:space="preserve">пересечений нуля, найденных в </w:t>
      </w:r>
      <w:proofErr w:type="gramStart"/>
      <w:r w:rsidRPr="00151934">
        <w:rPr>
          <w:rFonts w:eastAsiaTheme="minorEastAsia"/>
        </w:rPr>
        <w:t xml:space="preserve">окне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QRS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peak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s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, 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QRS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on</m:t>
                </m:r>
              </m:sup>
            </m:sSubSup>
          </m:e>
        </m:d>
      </m:oMath>
      <w:r w:rsidRPr="00151934">
        <w:rPr>
          <w:rFonts w:eastAsiaTheme="minorEastAsia"/>
        </w:rPr>
        <w:t>,</w:t>
      </w:r>
      <w:proofErr w:type="gramEnd"/>
      <w:r w:rsidRPr="00151934">
        <w:rPr>
          <w:rFonts w:eastAsiaTheme="minorEastAsia"/>
        </w:rPr>
        <w:t xml:space="preserve"> где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QRS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peak</m:t>
            </m:r>
          </m:sup>
        </m:sSubSup>
      </m:oMath>
      <w:r w:rsidRPr="00151934">
        <w:rPr>
          <w:rFonts w:eastAsiaTheme="minorEastAsia"/>
        </w:rPr>
        <w:t xml:space="preserve"> – индекс начала </w:t>
      </w:r>
      <m:oMath>
        <m:r>
          <w:rPr>
            <w:rFonts w:ascii="Cambria Math" w:eastAsiaTheme="minorEastAsia" w:hAnsi="Cambria Math"/>
          </w:rPr>
          <m:t>i</m:t>
        </m:r>
      </m:oMath>
      <w:r w:rsidRPr="00151934">
        <w:rPr>
          <w:rFonts w:eastAsiaTheme="minorEastAsia"/>
        </w:rPr>
        <w:t xml:space="preserve">-того комплекса </w:t>
      </w:r>
      <w:r w:rsidRPr="00151934">
        <w:rPr>
          <w:rFonts w:eastAsiaTheme="minorEastAsia"/>
          <w:lang w:val="en-US"/>
        </w:rPr>
        <w:t>QRS</w:t>
      </w:r>
      <w:r w:rsidRPr="00151934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  <m:sup>
            <m:r>
              <w:rPr>
                <w:rFonts w:ascii="Cambria Math" w:eastAsiaTheme="minorEastAsia" w:hAnsi="Cambria Math"/>
              </w:rPr>
              <m:t>s</m:t>
            </m:r>
          </m:sup>
        </m:sSubSup>
      </m:oMath>
      <w:r w:rsidRPr="00151934">
        <w:rPr>
          <w:rFonts w:eastAsiaTheme="minorEastAsia"/>
        </w:rPr>
        <w:t xml:space="preserve"> (</w:t>
      </w:r>
      <w:r w:rsidRPr="00151934">
        <w:rPr>
          <w:rFonts w:eastAsiaTheme="minorEastAsia"/>
          <w:lang w:val="en-US"/>
        </w:rPr>
        <w:t>searching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window</w:t>
      </w:r>
      <w:r w:rsidRPr="00151934">
        <w:rPr>
          <w:rFonts w:eastAsiaTheme="minorEastAsia"/>
        </w:rPr>
        <w:t xml:space="preserve">) – временное окно, в котором ведется поиск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 xml:space="preserve"> волны.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6"/>
        <w:gridCol w:w="4439"/>
      </w:tblGrid>
      <w:tr w:rsidR="00151934" w:rsidRPr="00151934" w:rsidTr="003E1764">
        <w:tc>
          <w:tcPr>
            <w:tcW w:w="5097" w:type="dxa"/>
          </w:tcPr>
          <w:p w:rsidR="003E1764" w:rsidRPr="00151934" w:rsidRDefault="003E1764" w:rsidP="003E1764">
            <w:pPr>
              <w:ind w:firstLine="0"/>
              <w:jc w:val="center"/>
              <w:rPr>
                <w:rFonts w:eastAsiaTheme="minorEastAsia"/>
              </w:rPr>
            </w:pPr>
            <w:r w:rsidRPr="00151934">
              <w:rPr>
                <w:noProof/>
                <w:lang w:eastAsia="ru-RU"/>
              </w:rPr>
              <w:drawing>
                <wp:inline distT="0" distB="0" distL="0" distR="0" wp14:anchorId="51B5FC6C" wp14:editId="4DA19945">
                  <wp:extent cx="3524250" cy="7615870"/>
                  <wp:effectExtent l="0" t="0" r="0" b="0"/>
                  <wp:docPr id="219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9514" cy="7648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3E1764" w:rsidRPr="00151934" w:rsidRDefault="003E1764" w:rsidP="003E1764">
            <w:pPr>
              <w:ind w:firstLine="0"/>
              <w:jc w:val="center"/>
              <w:rPr>
                <w:rFonts w:eastAsiaTheme="minorEastAsia"/>
              </w:rPr>
            </w:pPr>
            <w:r w:rsidRPr="00151934">
              <w:rPr>
                <w:noProof/>
                <w:lang w:eastAsia="ru-RU"/>
              </w:rPr>
              <w:drawing>
                <wp:inline distT="0" distB="0" distL="0" distR="0" wp14:anchorId="4B81C455" wp14:editId="4C55C9AB">
                  <wp:extent cx="1893166" cy="7772400"/>
                  <wp:effectExtent l="0" t="0" r="0" b="0"/>
                  <wp:docPr id="220" name="Рисунок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7163" cy="7829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934" w:rsidRPr="00151934" w:rsidTr="003E1764">
        <w:tc>
          <w:tcPr>
            <w:tcW w:w="5097" w:type="dxa"/>
          </w:tcPr>
          <w:p w:rsidR="003E1764" w:rsidRPr="00151934" w:rsidRDefault="003E1764" w:rsidP="003E1764">
            <w:pPr>
              <w:ind w:firstLine="0"/>
              <w:jc w:val="center"/>
              <w:rPr>
                <w:rFonts w:eastAsiaTheme="minorEastAsia"/>
              </w:rPr>
            </w:pPr>
            <w:r w:rsidRPr="00151934">
              <w:t>Рисунок 10 –</w:t>
            </w:r>
            <w:r w:rsidRPr="00151934">
              <w:rPr>
                <w:noProof/>
              </w:rPr>
              <w:t xml:space="preserve"> Алгоритм сегментации комплекса </w:t>
            </w:r>
            <w:r w:rsidRPr="00151934">
              <w:rPr>
                <w:noProof/>
                <w:lang w:val="en-US"/>
              </w:rPr>
              <w:t>QRS</w:t>
            </w:r>
          </w:p>
        </w:tc>
        <w:tc>
          <w:tcPr>
            <w:tcW w:w="5098" w:type="dxa"/>
          </w:tcPr>
          <w:p w:rsidR="003E1764" w:rsidRPr="00151934" w:rsidRDefault="003E1764" w:rsidP="003E1764">
            <w:pPr>
              <w:ind w:firstLine="0"/>
              <w:jc w:val="center"/>
              <w:rPr>
                <w:rFonts w:eastAsiaTheme="minorEastAsia"/>
              </w:rPr>
            </w:pPr>
            <w:r w:rsidRPr="00151934">
              <w:t>Рисунок 11 –</w:t>
            </w:r>
            <w:r w:rsidRPr="00151934">
              <w:rPr>
                <w:noProof/>
              </w:rPr>
              <w:t xml:space="preserve"> Алгоритм сегментации волны </w:t>
            </w:r>
            <w:r w:rsidRPr="00151934">
              <w:rPr>
                <w:noProof/>
                <w:lang w:val="en-US"/>
              </w:rPr>
              <w:t>P</w:t>
            </w:r>
          </w:p>
        </w:tc>
      </w:tr>
    </w:tbl>
    <w:p w:rsidR="003E1764" w:rsidRPr="00151934" w:rsidRDefault="003E1764" w:rsidP="003E1764">
      <w:pPr>
        <w:ind w:firstLine="708"/>
        <w:rPr>
          <w:rFonts w:eastAsiaTheme="minorEastAsia"/>
        </w:rPr>
      </w:pPr>
    </w:p>
    <w:p w:rsidR="003E1764" w:rsidRPr="00151934" w:rsidRDefault="003E1764" w:rsidP="003E1764">
      <w:pPr>
        <w:rPr>
          <w:rFonts w:eastAsiaTheme="minorEastAsia"/>
        </w:rPr>
      </w:pPr>
      <w:r w:rsidRPr="00151934">
        <w:rPr>
          <w:rFonts w:eastAsiaTheme="minorEastAsia"/>
        </w:rPr>
        <w:lastRenderedPageBreak/>
        <w:t>Каждый элемент массива пересечений нуля подвергается следующей проверке:</w:t>
      </w:r>
    </w:p>
    <w:p w:rsidR="003E1764" w:rsidRPr="00151934" w:rsidRDefault="003E1764" w:rsidP="003E1764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mma</m:t>
              </m:r>
            </m:e>
            <m:sup>
              <m:r>
                <w:rPr>
                  <w:rFonts w:ascii="Cambria Math" w:eastAsiaTheme="minorEastAsia" w:hAnsi="Cambria Math"/>
                </w:rPr>
                <m:t>g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&gt;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th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</w:rPr>
                <m:t>e</m:t>
              </m:r>
            </m:sup>
          </m:sSubSup>
        </m:oMath>
      </m:oMathPara>
    </w:p>
    <w:p w:rsidR="003E1764" w:rsidRPr="00151934" w:rsidRDefault="003E1764" w:rsidP="003E1764">
      <w:pPr>
        <w:ind w:firstLine="0"/>
        <w:rPr>
          <w:rFonts w:eastAsiaTheme="minorEastAsia"/>
        </w:rPr>
      </w:pPr>
      <w:proofErr w:type="gramStart"/>
      <w:r w:rsidRPr="00151934">
        <w:rPr>
          <w:rFonts w:eastAsiaTheme="minorEastAsia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th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  <m:sup>
            <m:r>
              <w:rPr>
                <w:rFonts w:ascii="Cambria Math" w:eastAsiaTheme="minorEastAsia" w:hAnsi="Cambria Math"/>
              </w:rPr>
              <m:t>e</m:t>
            </m:r>
          </m:sup>
        </m:sSubSup>
      </m:oMath>
      <w:r w:rsidRPr="00151934">
        <w:rPr>
          <w:rFonts w:eastAsiaTheme="minorEastAsia"/>
        </w:rPr>
        <w:t xml:space="preserve"> (</w:t>
      </w:r>
      <w:proofErr w:type="gramEnd"/>
      <w:r w:rsidRPr="00151934">
        <w:rPr>
          <w:rFonts w:eastAsiaTheme="minorEastAsia"/>
          <w:lang w:val="en-US"/>
        </w:rPr>
        <w:t>threshold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existing</w:t>
      </w:r>
      <w:r w:rsidRPr="00151934">
        <w:rPr>
          <w:rFonts w:eastAsiaTheme="minorEastAsia"/>
        </w:rPr>
        <w:t xml:space="preserve">) – некоторое пороговое значение, указывающее на минимальную амплитуду пересечения нуля, при которой можно детектировать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 xml:space="preserve"> волну. Если данное условие выполняется хотя бы для одного пересечения нуля, то переходим к следующему этапу алгоритма сегментации. В противном случае результатом является отсутствие волны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>.</w:t>
      </w:r>
    </w:p>
    <w:p w:rsidR="003E1764" w:rsidRPr="00151934" w:rsidRDefault="003E1764" w:rsidP="003E1764">
      <w:pPr>
        <w:rPr>
          <w:rFonts w:eastAsiaTheme="minorEastAsia"/>
        </w:rPr>
      </w:pPr>
      <w:r w:rsidRPr="00151934">
        <w:rPr>
          <w:rFonts w:eastAsiaTheme="minorEastAsia"/>
        </w:rPr>
        <w:t>Далее ведется поиск пересечения нуля (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zc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/>
              </w:rPr>
              <m:t>3</m:t>
            </m:r>
          </m:sup>
        </m:sSubSup>
      </m:oMath>
      <w:r w:rsidRPr="00151934">
        <w:rPr>
          <w:rFonts w:eastAsiaTheme="minorEastAsia"/>
        </w:rPr>
        <w:t xml:space="preserve">) с максимальной взвешенной амплитудой, индекс которого будет соответствовать пику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 xml:space="preserve"> волны. После этого выполняется проверка на наличие изгиба пика волны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>. Для этого рассматриваются все возможные последовательные тройки пересечений нуля (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zc</m:t>
            </m:r>
          </m:e>
          <m:sub>
            <m:r>
              <w:rPr>
                <w:rFonts w:ascii="Cambria Math" w:eastAsiaTheme="minorEastAsia" w:hAnsi="Cambria Math"/>
              </w:rPr>
              <m:t>с-1</m:t>
            </m:r>
          </m:sub>
          <m:sup>
            <m:r>
              <w:rPr>
                <w:rFonts w:ascii="Cambria Math" w:eastAsiaTheme="minorEastAsia" w:hAnsi="Cambria Math"/>
              </w:rPr>
              <m:t>3</m:t>
            </m:r>
          </m:sup>
        </m:sSubSup>
      </m:oMath>
      <w:proofErr w:type="gramStart"/>
      <w:r w:rsidRPr="00151934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zc</m:t>
            </m:r>
          </m:e>
          <m:sub>
            <m:r>
              <w:rPr>
                <w:rFonts w:ascii="Cambria Math" w:eastAsiaTheme="minorEastAsia" w:hAnsi="Cambria Math"/>
              </w:rPr>
              <m:t>с</m:t>
            </m:r>
          </m:sub>
          <m:sup>
            <m:r>
              <w:rPr>
                <w:rFonts w:ascii="Cambria Math" w:eastAsiaTheme="minorEastAsia" w:hAnsi="Cambria Math"/>
              </w:rPr>
              <m:t>3</m:t>
            </m:r>
          </m:sup>
        </m:sSubSup>
      </m:oMath>
      <w:r w:rsidRPr="00151934">
        <w:rPr>
          <w:rFonts w:eastAsiaTheme="minorEastAsia"/>
        </w:rPr>
        <w:t>,</w:t>
      </w:r>
      <w:proofErr w:type="gramEnd"/>
      <w:r w:rsidRPr="00151934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zc</m:t>
            </m:r>
          </m:e>
          <m:sub>
            <m:r>
              <w:rPr>
                <w:rFonts w:ascii="Cambria Math" w:eastAsiaTheme="minorEastAsia" w:hAnsi="Cambria Math"/>
              </w:rPr>
              <m:t>с+1</m:t>
            </m:r>
          </m:sub>
          <m:sup>
            <m:r>
              <w:rPr>
                <w:rFonts w:ascii="Cambria Math" w:eastAsiaTheme="minorEastAsia" w:hAnsi="Cambria Math"/>
              </w:rPr>
              <m:t>3</m:t>
            </m:r>
          </m:sup>
        </m:sSubSup>
      </m:oMath>
      <w:r w:rsidRPr="00151934">
        <w:rPr>
          <w:rFonts w:eastAsiaTheme="minorEastAsia"/>
        </w:rPr>
        <w:t xml:space="preserve">), если они также находились в поисковом окне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  <m:sup>
            <m:r>
              <w:rPr>
                <w:rFonts w:ascii="Cambria Math" w:eastAsiaTheme="minorEastAsia" w:hAnsi="Cambria Math"/>
              </w:rPr>
              <m:t>s</m:t>
            </m:r>
          </m:sup>
        </m:sSubSup>
      </m:oMath>
      <w:r w:rsidRPr="00151934">
        <w:rPr>
          <w:rFonts w:eastAsiaTheme="minorEastAsia"/>
        </w:rPr>
        <w:t>,  и проверяется несколько условий:</w:t>
      </w:r>
    </w:p>
    <w:p w:rsidR="003E1764" w:rsidRPr="00151934" w:rsidRDefault="003E1764" w:rsidP="003E1764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zc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с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r>
            <w:rPr>
              <w:rFonts w:ascii="Cambria Math" w:eastAsiaTheme="minorEastAsia" w:hAnsi="Cambria Math"/>
            </w:rPr>
            <m:t xml:space="preserve">-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zc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с-1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&lt;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</w:rPr>
                <m:t>f</m:t>
              </m:r>
            </m:sup>
          </m:sSubSup>
        </m:oMath>
      </m:oMathPara>
    </w:p>
    <w:p w:rsidR="003E1764" w:rsidRPr="00151934" w:rsidRDefault="003E1764" w:rsidP="003E1764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zc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с+1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r>
            <w:rPr>
              <w:rFonts w:ascii="Cambria Math" w:eastAsiaTheme="minorEastAsia" w:hAnsi="Cambria Math"/>
            </w:rPr>
            <m:t xml:space="preserve">-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zc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с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&lt;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</w:rPr>
                <m:t>f</m:t>
              </m:r>
            </m:sup>
          </m:sSubSup>
        </m:oMath>
      </m:oMathPara>
    </w:p>
    <w:p w:rsidR="003E1764" w:rsidRPr="00151934" w:rsidRDefault="003E1764" w:rsidP="003E176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mma</m:t>
              </m:r>
            </m:e>
            <m:sup>
              <m:r>
                <w:rPr>
                  <w:rFonts w:ascii="Cambria Math" w:eastAsiaTheme="minorEastAsia" w:hAnsi="Cambria Math"/>
                </w:rPr>
                <m:t>g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val="en-US"/>
            </w:rPr>
            <m:t>&lt;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mma</m:t>
              </m:r>
            </m:e>
            <m:sup>
              <m:r>
                <w:rPr>
                  <w:rFonts w:ascii="Cambria Math" w:eastAsiaTheme="minorEastAsia" w:hAnsi="Cambria Math"/>
                </w:rPr>
                <m:t>g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*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th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</w:rPr>
                <m:t>f1</m:t>
              </m:r>
            </m:sup>
          </m:sSubSup>
        </m:oMath>
      </m:oMathPara>
    </w:p>
    <w:p w:rsidR="003E1764" w:rsidRPr="00151934" w:rsidRDefault="003E1764" w:rsidP="003E176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mma</m:t>
              </m:r>
            </m:e>
            <m:sup>
              <m:r>
                <w:rPr>
                  <w:rFonts w:ascii="Cambria Math" w:eastAsiaTheme="minorEastAsia" w:hAnsi="Cambria Math"/>
                </w:rPr>
                <m:t>g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val="en-US"/>
            </w:rPr>
            <m:t>&lt;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mma</m:t>
              </m:r>
            </m:e>
            <m:sup>
              <m:r>
                <w:rPr>
                  <w:rFonts w:ascii="Cambria Math" w:eastAsiaTheme="minorEastAsia" w:hAnsi="Cambria Math"/>
                </w:rPr>
                <m:t>g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*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th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</w:rPr>
                <m:t>f1</m:t>
              </m:r>
            </m:sup>
          </m:sSubSup>
        </m:oMath>
      </m:oMathPara>
    </w:p>
    <w:p w:rsidR="003E1764" w:rsidRPr="00151934" w:rsidRDefault="003E1764" w:rsidP="003E176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mma</m:t>
              </m:r>
            </m:e>
            <m:sup>
              <m:r>
                <w:rPr>
                  <w:rFonts w:ascii="Cambria Math" w:eastAsiaTheme="minorEastAsia" w:hAnsi="Cambria Math"/>
                </w:rPr>
                <m:t>g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val="en-US"/>
            </w:rPr>
            <m:t>&gt;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mma</m:t>
              </m:r>
            </m:e>
            <m:sup>
              <m:r>
                <w:rPr>
                  <w:rFonts w:ascii="Cambria Math" w:eastAsiaTheme="minorEastAsia" w:hAnsi="Cambria Math"/>
                </w:rPr>
                <m:t>g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*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th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</w:rPr>
                <m:t>f2</m:t>
              </m:r>
            </m:sup>
          </m:sSubSup>
        </m:oMath>
      </m:oMathPara>
    </w:p>
    <w:p w:rsidR="003E1764" w:rsidRPr="00151934" w:rsidRDefault="003E1764" w:rsidP="003E176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mma</m:t>
              </m:r>
            </m:e>
            <m:sup>
              <m:r>
                <w:rPr>
                  <w:rFonts w:ascii="Cambria Math" w:eastAsiaTheme="minorEastAsia" w:hAnsi="Cambria Math"/>
                </w:rPr>
                <m:t>g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val="en-US"/>
            </w:rPr>
            <m:t>&gt;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mma</m:t>
              </m:r>
            </m:e>
            <m:sup>
              <m:r>
                <w:rPr>
                  <w:rFonts w:ascii="Cambria Math" w:eastAsiaTheme="minorEastAsia" w:hAnsi="Cambria Math"/>
                </w:rPr>
                <m:t>g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*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th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</w:rPr>
                <m:t>f2</m:t>
              </m:r>
            </m:sup>
          </m:sSubSup>
        </m:oMath>
      </m:oMathPara>
    </w:p>
    <w:p w:rsidR="003E1764" w:rsidRPr="00151934" w:rsidRDefault="003E1764" w:rsidP="003E1764">
      <w:pPr>
        <w:ind w:firstLine="0"/>
        <w:rPr>
          <w:rFonts w:eastAsiaTheme="minorEastAsia"/>
        </w:rPr>
      </w:pPr>
      <w:proofErr w:type="gramStart"/>
      <w:r w:rsidRPr="00151934">
        <w:rPr>
          <w:rFonts w:eastAsiaTheme="minorEastAsia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  <m:sup>
            <m:r>
              <w:rPr>
                <w:rFonts w:ascii="Cambria Math" w:eastAsiaTheme="minorEastAsia" w:hAnsi="Cambria Math"/>
              </w:rPr>
              <m:t>f</m:t>
            </m:r>
          </m:sup>
        </m:sSubSup>
      </m:oMath>
      <w:r w:rsidRPr="00151934">
        <w:rPr>
          <w:rFonts w:eastAsiaTheme="minorEastAsia"/>
        </w:rPr>
        <w:t xml:space="preserve"> (</w:t>
      </w:r>
      <w:proofErr w:type="gramEnd"/>
      <w:r w:rsidRPr="00151934">
        <w:rPr>
          <w:rFonts w:eastAsiaTheme="minorEastAsia"/>
          <w:lang w:val="en-US"/>
        </w:rPr>
        <w:t>flexure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window</w:t>
      </w:r>
      <w:r w:rsidRPr="00151934">
        <w:rPr>
          <w:rFonts w:eastAsiaTheme="minorEastAsia"/>
        </w:rPr>
        <w:t xml:space="preserve">) – некоторое малое временное окно, 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th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  <m:sup>
            <m:r>
              <w:rPr>
                <w:rFonts w:ascii="Cambria Math" w:eastAsiaTheme="minorEastAsia" w:hAnsi="Cambria Math"/>
              </w:rPr>
              <m:t>f1</m:t>
            </m:r>
          </m:sup>
        </m:sSubSup>
      </m:oMath>
      <w:r w:rsidRPr="00151934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th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  <m:sup>
            <m:r>
              <w:rPr>
                <w:rFonts w:ascii="Cambria Math" w:eastAsiaTheme="minorEastAsia" w:hAnsi="Cambria Math"/>
              </w:rPr>
              <m:t>f2</m:t>
            </m:r>
          </m:sup>
        </m:sSubSup>
      </m:oMath>
      <w:r w:rsidRPr="00151934">
        <w:rPr>
          <w:rFonts w:eastAsiaTheme="minorEastAsia"/>
        </w:rPr>
        <w:t xml:space="preserve"> (</w:t>
      </w:r>
      <w:r w:rsidRPr="00151934">
        <w:rPr>
          <w:rFonts w:eastAsiaTheme="minorEastAsia"/>
          <w:lang w:val="en-US"/>
        </w:rPr>
        <w:t>flexure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threshold</w:t>
      </w:r>
      <w:r w:rsidRPr="00151934">
        <w:rPr>
          <w:rFonts w:eastAsiaTheme="minorEastAsia"/>
        </w:rPr>
        <w:t xml:space="preserve">) – параметры, позволяющие корректно оценить амплитуду пересечений нуля, которые соответствуют комплексу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 xml:space="preserve"> </w:t>
      </w:r>
      <w:r w:rsidRPr="00151934">
        <w:rPr>
          <w:rFonts w:eastAsiaTheme="minorEastAsia"/>
          <w:lang w:val="en-US"/>
        </w:rPr>
        <w:t>c</w:t>
      </w:r>
      <w:r w:rsidRPr="00151934">
        <w:rPr>
          <w:rFonts w:eastAsiaTheme="minorEastAsia"/>
        </w:rPr>
        <w:t xml:space="preserve"> изгибом. Если условия выполняются, то начало и конец волны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 xml:space="preserve"> будут искаться соответственно слева </w:t>
      </w:r>
      <w:proofErr w:type="gramStart"/>
      <w:r w:rsidRPr="00151934">
        <w:rPr>
          <w:rFonts w:eastAsiaTheme="minorEastAsia"/>
        </w:rPr>
        <w:t xml:space="preserve">от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zc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  <m:r>
              <w:rPr>
                <w:rFonts w:ascii="Cambria Math" w:eastAsiaTheme="minorEastAsia" w:hAnsi="Cambria Math"/>
              </w:rPr>
              <m:t>-1</m:t>
            </m:r>
          </m:sub>
          <m:sup>
            <m:r>
              <w:rPr>
                <w:rFonts w:ascii="Cambria Math" w:eastAsiaTheme="minorEastAsia" w:hAnsi="Cambria Math"/>
              </w:rPr>
              <m:t>3</m:t>
            </m:r>
          </m:sup>
        </m:sSubSup>
      </m:oMath>
      <w:r w:rsidRPr="00151934">
        <w:rPr>
          <w:rFonts w:eastAsiaTheme="minorEastAsia"/>
        </w:rPr>
        <w:t xml:space="preserve"> и</w:t>
      </w:r>
      <w:proofErr w:type="gramEnd"/>
      <w:r w:rsidRPr="00151934">
        <w:rPr>
          <w:rFonts w:eastAsiaTheme="minorEastAsia"/>
        </w:rPr>
        <w:t xml:space="preserve"> справа от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zc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  <m:r>
              <w:rPr>
                <w:rFonts w:ascii="Cambria Math" w:eastAsiaTheme="minorEastAsia" w:hAnsi="Cambria Math"/>
              </w:rPr>
              <m:t>+1</m:t>
            </m:r>
          </m:sub>
          <m:sup>
            <m:r>
              <w:rPr>
                <w:rFonts w:ascii="Cambria Math" w:eastAsiaTheme="minorEastAsia" w:hAnsi="Cambria Math"/>
              </w:rPr>
              <m:t>3</m:t>
            </m:r>
          </m:sup>
        </m:sSubSup>
      </m:oMath>
      <w:r w:rsidRPr="00151934">
        <w:rPr>
          <w:rFonts w:eastAsiaTheme="minorEastAsia"/>
        </w:rPr>
        <w:t>.</w:t>
      </w:r>
    </w:p>
    <w:p w:rsidR="003E1764" w:rsidRPr="00151934" w:rsidRDefault="003E1764" w:rsidP="003E1764">
      <w:pPr>
        <w:rPr>
          <w:rFonts w:eastAsiaTheme="minorEastAsia"/>
        </w:rPr>
      </w:pPr>
      <w:r w:rsidRPr="00151934">
        <w:rPr>
          <w:rFonts w:eastAsiaTheme="minorEastAsia"/>
        </w:rPr>
        <w:t xml:space="preserve">Затем производится проверка на </w:t>
      </w:r>
      <w:proofErr w:type="spellStart"/>
      <w:r w:rsidRPr="00151934">
        <w:rPr>
          <w:rFonts w:eastAsiaTheme="minorEastAsia"/>
        </w:rPr>
        <w:t>бифазность</w:t>
      </w:r>
      <w:proofErr w:type="spellEnd"/>
      <w:r w:rsidRPr="00151934">
        <w:rPr>
          <w:rFonts w:eastAsiaTheme="minorEastAsia"/>
        </w:rPr>
        <w:t xml:space="preserve"> волны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 xml:space="preserve"> также, как это сделано в работе [</w:t>
      </w:r>
      <w:proofErr w:type="spellStart"/>
      <w:r w:rsidRPr="00151934">
        <w:rPr>
          <w:rFonts w:eastAsiaTheme="minorEastAsia"/>
          <w:lang w:val="en-US"/>
        </w:rPr>
        <w:t>diag</w:t>
      </w:r>
      <w:proofErr w:type="spellEnd"/>
      <w:r w:rsidRPr="00151934">
        <w:rPr>
          <w:rFonts w:eastAsiaTheme="minorEastAsia"/>
        </w:rPr>
        <w:t xml:space="preserve">_2]. После всех проверок корректируются стартовые индексы для поиска начала и конца волны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 xml:space="preserve"> и ищутся индексы пересечения по абсолютному значению некоторых соответствующих </w:t>
      </w:r>
      <w:proofErr w:type="gramStart"/>
      <w:r w:rsidRPr="00151934">
        <w:rPr>
          <w:rFonts w:eastAsiaTheme="minorEastAsia"/>
        </w:rPr>
        <w:t xml:space="preserve">порогов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th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on</m:t>
            </m:r>
          </m:sup>
        </m:sSubSup>
      </m:oMath>
      <w:r w:rsidRPr="00151934">
        <w:rPr>
          <w:rFonts w:eastAsiaTheme="minorEastAsia"/>
        </w:rPr>
        <w:t xml:space="preserve"> и</w:t>
      </w:r>
      <w:proofErr w:type="gramEnd"/>
      <w:r w:rsidRPr="00151934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th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off</m:t>
            </m:r>
          </m:sup>
        </m:sSubSup>
      </m:oMath>
      <w:r w:rsidRPr="00151934">
        <w:rPr>
          <w:rFonts w:eastAsiaTheme="minorEastAsia"/>
        </w:rPr>
        <w:t xml:space="preserve">. На Рисунке 11 показан общий вид алгоритма сегментации волны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>.</w:t>
      </w:r>
    </w:p>
    <w:p w:rsidR="003E1764" w:rsidRPr="00151934" w:rsidRDefault="003E1764" w:rsidP="003E1764">
      <w:pPr>
        <w:rPr>
          <w:rFonts w:eastAsiaTheme="minorEastAsia"/>
        </w:rPr>
      </w:pPr>
      <w:r w:rsidRPr="00151934">
        <w:rPr>
          <w:rFonts w:eastAsiaTheme="minorEastAsia"/>
        </w:rPr>
        <w:t xml:space="preserve">На Рисунке 12 показан результат сегментации волны </w:t>
      </w:r>
      <w:r w:rsidRPr="00151934">
        <w:rPr>
          <w:rFonts w:eastAsiaTheme="minorEastAsia"/>
          <w:lang w:val="en-US"/>
        </w:rPr>
        <w:t>P</w:t>
      </w:r>
      <w:r w:rsidRPr="00151934">
        <w:rPr>
          <w:rFonts w:eastAsiaTheme="minorEastAsia"/>
        </w:rPr>
        <w:t>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5"/>
      </w:tblGrid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ind w:firstLine="0"/>
              <w:jc w:val="center"/>
              <w:rPr>
                <w:rFonts w:eastAsiaTheme="minorEastAsia"/>
              </w:rPr>
            </w:pPr>
            <w:r w:rsidRPr="00151934">
              <w:rPr>
                <w:noProof/>
                <w:lang w:eastAsia="ru-RU"/>
              </w:rPr>
              <w:lastRenderedPageBreak/>
              <w:drawing>
                <wp:inline distT="0" distB="0" distL="0" distR="0" wp14:anchorId="12268854" wp14:editId="6B48C4DF">
                  <wp:extent cx="6477000" cy="2266950"/>
                  <wp:effectExtent l="0" t="0" r="0" b="0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pStyle w:val="ab"/>
              <w:rPr>
                <w:color w:val="auto"/>
              </w:rPr>
            </w:pPr>
            <w:r w:rsidRPr="00151934">
              <w:rPr>
                <w:color w:val="auto"/>
              </w:rPr>
              <w:t>Рисунок 12 –</w:t>
            </w:r>
            <w:r w:rsidRPr="00151934">
              <w:rPr>
                <w:noProof/>
                <w:color w:val="auto"/>
              </w:rPr>
              <w:t xml:space="preserve"> Сегментация волны </w:t>
            </w:r>
            <w:r w:rsidRPr="00151934">
              <w:rPr>
                <w:noProof/>
                <w:color w:val="auto"/>
                <w:lang w:val="en-US"/>
              </w:rPr>
              <w:t>P</w:t>
            </w:r>
            <w:r w:rsidRPr="00151934">
              <w:rPr>
                <w:noProof/>
                <w:color w:val="auto"/>
              </w:rPr>
              <w:t>.</w:t>
            </w:r>
          </w:p>
        </w:tc>
      </w:tr>
    </w:tbl>
    <w:p w:rsidR="003E1764" w:rsidRPr="00151934" w:rsidRDefault="003E1764" w:rsidP="003E1764">
      <w:pPr>
        <w:rPr>
          <w:rFonts w:eastAsiaTheme="minorEastAsia"/>
        </w:rPr>
      </w:pPr>
    </w:p>
    <w:p w:rsidR="003E1764" w:rsidRPr="00151934" w:rsidRDefault="003E1764" w:rsidP="003E1764">
      <w:pPr>
        <w:rPr>
          <w:rFonts w:eastAsiaTheme="minorEastAsia"/>
        </w:rPr>
      </w:pPr>
      <w:r w:rsidRPr="00151934">
        <w:rPr>
          <w:rFonts w:eastAsiaTheme="minorEastAsia"/>
        </w:rPr>
        <w:t xml:space="preserve">Сегментация </w:t>
      </w:r>
      <w:r w:rsidRPr="00151934">
        <w:rPr>
          <w:rFonts w:eastAsiaTheme="minorEastAsia"/>
          <w:lang w:val="en-US"/>
        </w:rPr>
        <w:t>T</w:t>
      </w:r>
      <w:r w:rsidRPr="00151934">
        <w:rPr>
          <w:rFonts w:eastAsiaTheme="minorEastAsia"/>
        </w:rPr>
        <w:t xml:space="preserve"> волны происходит аналогичным образом с другими значениями параметров (Рисунок 13, 14).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5"/>
      </w:tblGrid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ind w:firstLine="0"/>
              <w:jc w:val="center"/>
              <w:rPr>
                <w:rFonts w:eastAsiaTheme="minorEastAsia"/>
              </w:rPr>
            </w:pPr>
            <w:r w:rsidRPr="00151934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61B58E5A" wp14:editId="0D230FE7">
                  <wp:extent cx="6410325" cy="2209155"/>
                  <wp:effectExtent l="0" t="0" r="0" b="1270"/>
                  <wp:docPr id="398" name="Рисунок 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7541" cy="2211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934" w:rsidRPr="00151934" w:rsidTr="003E1764">
        <w:tc>
          <w:tcPr>
            <w:tcW w:w="10195" w:type="dxa"/>
          </w:tcPr>
          <w:p w:rsidR="003E1764" w:rsidRPr="00151934" w:rsidRDefault="003E1764" w:rsidP="003E1764">
            <w:pPr>
              <w:pStyle w:val="ab"/>
              <w:rPr>
                <w:color w:val="auto"/>
              </w:rPr>
            </w:pPr>
            <w:r w:rsidRPr="00151934">
              <w:rPr>
                <w:color w:val="auto"/>
              </w:rPr>
              <w:t>Рисунок 13 –</w:t>
            </w:r>
            <w:r w:rsidRPr="00151934">
              <w:rPr>
                <w:noProof/>
                <w:color w:val="auto"/>
              </w:rPr>
              <w:t xml:space="preserve"> Сегментация волны </w:t>
            </w:r>
            <w:r w:rsidRPr="00151934">
              <w:rPr>
                <w:noProof/>
                <w:color w:val="auto"/>
                <w:lang w:val="en-US"/>
              </w:rPr>
              <w:t>T</w:t>
            </w:r>
            <w:r w:rsidRPr="00151934">
              <w:rPr>
                <w:noProof/>
                <w:color w:val="auto"/>
              </w:rPr>
              <w:t>.</w:t>
            </w:r>
          </w:p>
        </w:tc>
      </w:tr>
    </w:tbl>
    <w:p w:rsidR="003E1764" w:rsidRPr="00151934" w:rsidRDefault="003E1764" w:rsidP="003E1764">
      <w:pPr>
        <w:rPr>
          <w:rFonts w:eastAsiaTheme="minorEastAsia"/>
        </w:rPr>
      </w:pPr>
    </w:p>
    <w:p w:rsidR="003E1764" w:rsidRPr="00151934" w:rsidRDefault="003E1764" w:rsidP="003E1764">
      <w:r w:rsidRPr="00151934">
        <w:t>Таким образом, общая схема алгоритма сегментации сигнала ЭКГ представлена на Рисунке 15.</w:t>
      </w:r>
    </w:p>
    <w:p w:rsidR="003E1764" w:rsidRPr="00151934" w:rsidRDefault="003E1764" w:rsidP="003E1764">
      <w:r w:rsidRPr="00151934">
        <w:t xml:space="preserve">На Рисунке 16 продемонстрирован полный цикл работы подсистемы сегментации сигнала. 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91"/>
        <w:gridCol w:w="5114"/>
      </w:tblGrid>
      <w:tr w:rsidR="00151934" w:rsidRPr="00151934" w:rsidTr="003E1764">
        <w:tc>
          <w:tcPr>
            <w:tcW w:w="5097" w:type="dxa"/>
          </w:tcPr>
          <w:p w:rsidR="003E1764" w:rsidRPr="00151934" w:rsidRDefault="003E1764" w:rsidP="003E1764">
            <w:pPr>
              <w:ind w:firstLine="0"/>
              <w:jc w:val="center"/>
              <w:rPr>
                <w:rFonts w:eastAsiaTheme="minorEastAsia"/>
              </w:rPr>
            </w:pPr>
            <w:r w:rsidRPr="00151934">
              <w:rPr>
                <w:noProof/>
              </w:rPr>
              <w:lastRenderedPageBreak/>
              <w:drawing>
                <wp:inline distT="0" distB="0" distL="0" distR="0" wp14:anchorId="1525D867" wp14:editId="67EBA5D5">
                  <wp:extent cx="2172205" cy="8401050"/>
                  <wp:effectExtent l="0" t="0" r="0" b="0"/>
                  <wp:docPr id="221" name="Рисунок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351" cy="8409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3E1764" w:rsidRPr="00151934" w:rsidRDefault="00151934" w:rsidP="003E1764">
            <w:pPr>
              <w:ind w:firstLine="0"/>
              <w:jc w:val="center"/>
              <w:rPr>
                <w:rFonts w:eastAsiaTheme="minorEastAsia"/>
              </w:rPr>
            </w:pPr>
            <w:r w:rsidRPr="00151934">
              <w:pict>
                <v:shape id="_x0000_i1025" type="#_x0000_t75" style="width:245.25pt;height:590.25pt">
                  <v:imagedata r:id="rId20" o:title=""/>
                </v:shape>
              </w:pict>
            </w:r>
          </w:p>
        </w:tc>
      </w:tr>
      <w:tr w:rsidR="00151934" w:rsidRPr="00151934" w:rsidTr="003E1764">
        <w:tc>
          <w:tcPr>
            <w:tcW w:w="5097" w:type="dxa"/>
          </w:tcPr>
          <w:p w:rsidR="003E1764" w:rsidRPr="00151934" w:rsidRDefault="003E1764" w:rsidP="003E1764">
            <w:pPr>
              <w:ind w:firstLine="0"/>
              <w:jc w:val="center"/>
              <w:rPr>
                <w:rFonts w:ascii="Times New Roman" w:eastAsiaTheme="minorEastAsia" w:hAnsi="Times New Roman"/>
              </w:rPr>
            </w:pPr>
            <w:r w:rsidRPr="00151934">
              <w:rPr>
                <w:rFonts w:ascii="Times New Roman" w:hAnsi="Times New Roman"/>
              </w:rPr>
              <w:t>Рисунок 14 –</w:t>
            </w:r>
            <w:r w:rsidRPr="00151934">
              <w:rPr>
                <w:rFonts w:ascii="Times New Roman" w:hAnsi="Times New Roman"/>
                <w:noProof/>
              </w:rPr>
              <w:t xml:space="preserve"> Алгоритм сегментации волны </w:t>
            </w:r>
            <w:r w:rsidRPr="00151934">
              <w:rPr>
                <w:rFonts w:ascii="Times New Roman" w:hAnsi="Times New Roman"/>
                <w:noProof/>
                <w:lang w:val="en-US"/>
              </w:rPr>
              <w:t>T</w:t>
            </w:r>
            <w:r w:rsidRPr="00151934">
              <w:rPr>
                <w:rFonts w:ascii="Times New Roman" w:hAnsi="Times New Roman"/>
                <w:noProof/>
              </w:rPr>
              <w:t>.</w:t>
            </w:r>
          </w:p>
        </w:tc>
        <w:tc>
          <w:tcPr>
            <w:tcW w:w="5098" w:type="dxa"/>
          </w:tcPr>
          <w:p w:rsidR="003E1764" w:rsidRPr="00151934" w:rsidRDefault="003E1764" w:rsidP="003E1764">
            <w:pPr>
              <w:ind w:firstLine="0"/>
              <w:jc w:val="center"/>
              <w:rPr>
                <w:rFonts w:ascii="Times New Roman" w:eastAsiaTheme="minorEastAsia" w:hAnsi="Times New Roman"/>
              </w:rPr>
            </w:pPr>
            <w:r w:rsidRPr="00151934">
              <w:rPr>
                <w:rFonts w:ascii="Times New Roman" w:hAnsi="Times New Roman"/>
              </w:rPr>
              <w:t>Рисунок 15 –</w:t>
            </w:r>
            <w:r w:rsidRPr="00151934">
              <w:rPr>
                <w:rFonts w:ascii="Times New Roman" w:hAnsi="Times New Roman"/>
                <w:noProof/>
              </w:rPr>
              <w:t xml:space="preserve"> Общая схема алгоритма сегментации.</w:t>
            </w:r>
          </w:p>
        </w:tc>
      </w:tr>
    </w:tbl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5"/>
      </w:tblGrid>
      <w:tr w:rsidR="00151934" w:rsidRPr="00151934" w:rsidTr="003E1764">
        <w:tc>
          <w:tcPr>
            <w:tcW w:w="10205" w:type="dxa"/>
          </w:tcPr>
          <w:p w:rsidR="003E1764" w:rsidRPr="00151934" w:rsidRDefault="003E1764" w:rsidP="003E1764">
            <w:pPr>
              <w:ind w:firstLine="0"/>
              <w:jc w:val="center"/>
              <w:rPr>
                <w:rFonts w:eastAsiaTheme="minorEastAsia"/>
              </w:rPr>
            </w:pPr>
            <w:r w:rsidRPr="00151934">
              <w:rPr>
                <w:noProof/>
                <w:lang w:eastAsia="ru-RU"/>
              </w:rPr>
              <w:lastRenderedPageBreak/>
              <w:drawing>
                <wp:inline distT="0" distB="0" distL="0" distR="0" wp14:anchorId="5645C1FB" wp14:editId="4D2F9FB6">
                  <wp:extent cx="4850530" cy="8705850"/>
                  <wp:effectExtent l="0" t="0" r="7620" b="0"/>
                  <wp:docPr id="222" name="Рисунок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345" cy="8718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934" w:rsidRPr="00151934" w:rsidTr="003E1764">
        <w:tc>
          <w:tcPr>
            <w:tcW w:w="10205" w:type="dxa"/>
          </w:tcPr>
          <w:p w:rsidR="003E1764" w:rsidRPr="00151934" w:rsidRDefault="003E1764" w:rsidP="003E1764">
            <w:pPr>
              <w:pStyle w:val="ab"/>
              <w:rPr>
                <w:color w:val="auto"/>
              </w:rPr>
            </w:pPr>
            <w:r w:rsidRPr="00151934">
              <w:rPr>
                <w:color w:val="auto"/>
              </w:rPr>
              <w:t>Рисунок 16 –</w:t>
            </w:r>
            <w:r w:rsidRPr="00151934">
              <w:rPr>
                <w:noProof/>
                <w:color w:val="auto"/>
              </w:rPr>
              <w:t xml:space="preserve"> Иллюстрация работы алгоритма сегментации сигнала ЭКГ.</w:t>
            </w:r>
          </w:p>
        </w:tc>
      </w:tr>
    </w:tbl>
    <w:p w:rsidR="003E1764" w:rsidRPr="00151934" w:rsidRDefault="00FA4893" w:rsidP="00FA4893">
      <w:pPr>
        <w:pStyle w:val="2"/>
        <w:rPr>
          <w:lang w:val="en-US"/>
        </w:rPr>
      </w:pPr>
      <w:r w:rsidRPr="00151934">
        <w:lastRenderedPageBreak/>
        <w:t>Список</w:t>
      </w:r>
      <w:r w:rsidRPr="00151934">
        <w:rPr>
          <w:lang w:val="en-US"/>
        </w:rPr>
        <w:t xml:space="preserve"> </w:t>
      </w:r>
      <w:r w:rsidRPr="00151934">
        <w:t>литературы</w:t>
      </w:r>
      <w:r w:rsidRPr="00151934">
        <w:rPr>
          <w:lang w:val="en-US"/>
        </w:rPr>
        <w:t>:</w:t>
      </w:r>
    </w:p>
    <w:p w:rsidR="00FA4893" w:rsidRPr="00151934" w:rsidRDefault="00733824" w:rsidP="00E92BB1">
      <w:pPr>
        <w:pStyle w:val="a8"/>
        <w:numPr>
          <w:ilvl w:val="0"/>
          <w:numId w:val="2"/>
        </w:numPr>
        <w:rPr>
          <w:lang w:val="en-US"/>
        </w:rPr>
      </w:pPr>
      <w:r w:rsidRPr="00151934">
        <w:rPr>
          <w:lang w:val="en-US"/>
        </w:rPr>
        <w:t xml:space="preserve"> </w:t>
      </w:r>
      <w:proofErr w:type="spellStart"/>
      <w:r w:rsidR="00FA4893" w:rsidRPr="00151934">
        <w:rPr>
          <w:lang w:val="en-US"/>
        </w:rPr>
        <w:t>Martínez</w:t>
      </w:r>
      <w:proofErr w:type="spellEnd"/>
      <w:r w:rsidR="00FA4893" w:rsidRPr="00151934">
        <w:rPr>
          <w:lang w:val="en-US"/>
        </w:rPr>
        <w:t xml:space="preserve"> JP, Almeida R, Olmos S, Rocha AP, Laguna P. A wavelet-based ECG delineator: evaluation on standard databases // IEEE Trans Biomed </w:t>
      </w:r>
      <w:proofErr w:type="spellStart"/>
      <w:r w:rsidR="00FA4893" w:rsidRPr="00151934">
        <w:rPr>
          <w:lang w:val="en-US"/>
        </w:rPr>
        <w:t>Eng</w:t>
      </w:r>
      <w:proofErr w:type="spellEnd"/>
      <w:r w:rsidR="00FA4893" w:rsidRPr="00151934">
        <w:rPr>
          <w:lang w:val="en-US"/>
        </w:rPr>
        <w:t xml:space="preserve"> 2004, 51(4):570-81.</w:t>
      </w:r>
    </w:p>
    <w:p w:rsidR="00FA4893" w:rsidRPr="00151934" w:rsidRDefault="00FA4893" w:rsidP="00E92BB1">
      <w:pPr>
        <w:pStyle w:val="a8"/>
        <w:numPr>
          <w:ilvl w:val="0"/>
          <w:numId w:val="2"/>
        </w:numPr>
        <w:rPr>
          <w:lang w:val="en-US"/>
        </w:rPr>
      </w:pPr>
      <w:r w:rsidRPr="00151934">
        <w:rPr>
          <w:lang w:val="en-US"/>
        </w:rPr>
        <w:t xml:space="preserve">Di Marco LY, Chiari L. A wavelet-based ECG delineation algorithm for 32-bit integer online processing. // Biomed </w:t>
      </w:r>
      <w:proofErr w:type="spellStart"/>
      <w:r w:rsidRPr="00151934">
        <w:rPr>
          <w:lang w:val="en-US"/>
        </w:rPr>
        <w:t>Eng</w:t>
      </w:r>
      <w:proofErr w:type="spellEnd"/>
      <w:r w:rsidRPr="00151934">
        <w:rPr>
          <w:lang w:val="en-US"/>
        </w:rPr>
        <w:t xml:space="preserve"> Online 2011, 10:23.</w:t>
      </w:r>
    </w:p>
    <w:p w:rsidR="00FA4893" w:rsidRPr="00151934" w:rsidRDefault="00FA4893" w:rsidP="00E92BB1">
      <w:pPr>
        <w:pStyle w:val="a8"/>
        <w:numPr>
          <w:ilvl w:val="0"/>
          <w:numId w:val="2"/>
        </w:numPr>
        <w:rPr>
          <w:lang w:val="en-US"/>
        </w:rPr>
      </w:pPr>
      <w:r w:rsidRPr="00151934">
        <w:rPr>
          <w:lang w:val="de-DE"/>
        </w:rPr>
        <w:t xml:space="preserve">S. Banerjee , R. Gupta , M. Mitra. </w:t>
      </w:r>
      <w:r w:rsidRPr="00151934">
        <w:rPr>
          <w:lang w:val="en-US"/>
        </w:rPr>
        <w:t>Delineation of ECG characteristic features using multiresolution wavelet analysis method. // Measurement 2012, 45(3):474-487.</w:t>
      </w:r>
    </w:p>
    <w:p w:rsidR="00FA4893" w:rsidRPr="00151934" w:rsidRDefault="00FA4893" w:rsidP="00E92BB1">
      <w:pPr>
        <w:pStyle w:val="a8"/>
        <w:numPr>
          <w:ilvl w:val="0"/>
          <w:numId w:val="2"/>
        </w:numPr>
        <w:rPr>
          <w:lang w:val="en-US"/>
        </w:rPr>
      </w:pPr>
      <w:proofErr w:type="spellStart"/>
      <w:r w:rsidRPr="00151934">
        <w:rPr>
          <w:lang w:val="en-US"/>
        </w:rPr>
        <w:t>Wissam</w:t>
      </w:r>
      <w:proofErr w:type="spellEnd"/>
      <w:r w:rsidRPr="00151934">
        <w:t xml:space="preserve"> </w:t>
      </w:r>
      <w:proofErr w:type="spellStart"/>
      <w:r w:rsidRPr="00151934">
        <w:rPr>
          <w:lang w:val="en-US"/>
        </w:rPr>
        <w:t>Jenkal</w:t>
      </w:r>
      <w:proofErr w:type="spellEnd"/>
      <w:r w:rsidRPr="00151934">
        <w:t xml:space="preserve">, </w:t>
      </w:r>
      <w:proofErr w:type="spellStart"/>
      <w:r w:rsidRPr="00151934">
        <w:rPr>
          <w:lang w:val="en-US"/>
        </w:rPr>
        <w:t>Rachid</w:t>
      </w:r>
      <w:proofErr w:type="spellEnd"/>
      <w:r w:rsidRPr="00151934">
        <w:t xml:space="preserve"> </w:t>
      </w:r>
      <w:r w:rsidRPr="00151934">
        <w:rPr>
          <w:lang w:val="en-US"/>
        </w:rPr>
        <w:t>Latif</w:t>
      </w:r>
      <w:r w:rsidRPr="00151934">
        <w:t xml:space="preserve">, </w:t>
      </w:r>
      <w:r w:rsidRPr="00151934">
        <w:rPr>
          <w:lang w:val="en-US"/>
        </w:rPr>
        <w:t>Ahmed</w:t>
      </w:r>
      <w:r w:rsidRPr="00151934">
        <w:t xml:space="preserve"> </w:t>
      </w:r>
      <w:proofErr w:type="spellStart"/>
      <w:r w:rsidRPr="00151934">
        <w:rPr>
          <w:lang w:val="en-US"/>
        </w:rPr>
        <w:t>Toumanari</w:t>
      </w:r>
      <w:proofErr w:type="spellEnd"/>
      <w:r w:rsidRPr="00151934">
        <w:t xml:space="preserve">, </w:t>
      </w:r>
      <w:proofErr w:type="spellStart"/>
      <w:r w:rsidRPr="00151934">
        <w:rPr>
          <w:lang w:val="en-US"/>
        </w:rPr>
        <w:t>Azzedine</w:t>
      </w:r>
      <w:proofErr w:type="spellEnd"/>
      <w:r w:rsidRPr="00151934">
        <w:t xml:space="preserve"> </w:t>
      </w:r>
      <w:proofErr w:type="spellStart"/>
      <w:r w:rsidRPr="00151934">
        <w:rPr>
          <w:lang w:val="en-US"/>
        </w:rPr>
        <w:t>Dliou</w:t>
      </w:r>
      <w:proofErr w:type="spellEnd"/>
      <w:r w:rsidRPr="00151934">
        <w:t xml:space="preserve">, </w:t>
      </w:r>
      <w:proofErr w:type="spellStart"/>
      <w:r w:rsidRPr="00151934">
        <w:rPr>
          <w:lang w:val="en-US"/>
        </w:rPr>
        <w:t>Oussama</w:t>
      </w:r>
      <w:proofErr w:type="spellEnd"/>
      <w:r w:rsidRPr="00151934">
        <w:t xml:space="preserve"> </w:t>
      </w:r>
      <w:r w:rsidRPr="00151934">
        <w:rPr>
          <w:lang w:val="en-US"/>
        </w:rPr>
        <w:t>El</w:t>
      </w:r>
      <w:r w:rsidRPr="00151934">
        <w:t xml:space="preserve"> </w:t>
      </w:r>
      <w:r w:rsidRPr="00151934">
        <w:rPr>
          <w:lang w:val="en-US"/>
        </w:rPr>
        <w:t>B</w:t>
      </w:r>
      <w:r w:rsidRPr="00151934">
        <w:t>’</w:t>
      </w:r>
      <w:proofErr w:type="spellStart"/>
      <w:r w:rsidRPr="00151934">
        <w:rPr>
          <w:lang w:val="en-US"/>
        </w:rPr>
        <w:t>charri</w:t>
      </w:r>
      <w:proofErr w:type="spellEnd"/>
      <w:r w:rsidRPr="00151934">
        <w:t xml:space="preserve">, </w:t>
      </w:r>
      <w:proofErr w:type="spellStart"/>
      <w:r w:rsidRPr="00151934">
        <w:rPr>
          <w:lang w:val="en-US"/>
        </w:rPr>
        <w:t>Fadel</w:t>
      </w:r>
      <w:proofErr w:type="spellEnd"/>
      <w:r w:rsidRPr="00151934">
        <w:t xml:space="preserve"> </w:t>
      </w:r>
      <w:r w:rsidRPr="00151934">
        <w:rPr>
          <w:lang w:val="en-US"/>
        </w:rPr>
        <w:t>M</w:t>
      </w:r>
      <w:r w:rsidRPr="00151934">
        <w:t>.</w:t>
      </w:r>
      <w:r w:rsidRPr="00151934">
        <w:rPr>
          <w:lang w:val="en-US"/>
        </w:rPr>
        <w:t>R</w:t>
      </w:r>
      <w:r w:rsidRPr="00151934">
        <w:t xml:space="preserve">. </w:t>
      </w:r>
      <w:proofErr w:type="spellStart"/>
      <w:r w:rsidRPr="00151934">
        <w:rPr>
          <w:lang w:val="en-US"/>
        </w:rPr>
        <w:t>Maoulainine</w:t>
      </w:r>
      <w:proofErr w:type="spellEnd"/>
      <w:r w:rsidRPr="00151934">
        <w:t xml:space="preserve">. </w:t>
      </w:r>
      <w:r w:rsidRPr="00151934">
        <w:rPr>
          <w:lang w:val="en-US"/>
        </w:rPr>
        <w:t xml:space="preserve">An efficient algorithm of ECG signal </w:t>
      </w:r>
      <w:proofErr w:type="spellStart"/>
      <w:r w:rsidRPr="00151934">
        <w:rPr>
          <w:lang w:val="en-US"/>
        </w:rPr>
        <w:t>denoising</w:t>
      </w:r>
      <w:proofErr w:type="spellEnd"/>
      <w:r w:rsidRPr="00151934">
        <w:rPr>
          <w:lang w:val="en-US"/>
        </w:rPr>
        <w:t xml:space="preserve"> using the adaptive dual threshold filter and the discrete wavelet transform. // </w:t>
      </w:r>
      <w:proofErr w:type="spellStart"/>
      <w:r w:rsidRPr="00151934">
        <w:rPr>
          <w:lang w:val="en-US"/>
        </w:rPr>
        <w:t>Biocybernetics</w:t>
      </w:r>
      <w:proofErr w:type="spellEnd"/>
      <w:r w:rsidRPr="00151934">
        <w:rPr>
          <w:lang w:val="en-US"/>
        </w:rPr>
        <w:t xml:space="preserve"> and Biomedical Engineering 2016, 36(3):499–508.</w:t>
      </w:r>
    </w:p>
    <w:p w:rsidR="00FA4893" w:rsidRPr="00151934" w:rsidRDefault="00FA4893" w:rsidP="00E92BB1">
      <w:pPr>
        <w:pStyle w:val="a8"/>
        <w:numPr>
          <w:ilvl w:val="0"/>
          <w:numId w:val="2"/>
        </w:numPr>
        <w:rPr>
          <w:lang w:val="en-US"/>
        </w:rPr>
      </w:pPr>
      <w:proofErr w:type="spellStart"/>
      <w:r w:rsidRPr="00151934">
        <w:rPr>
          <w:lang w:val="en-US"/>
        </w:rPr>
        <w:t>Mallat</w:t>
      </w:r>
      <w:proofErr w:type="spellEnd"/>
      <w:r w:rsidRPr="00151934">
        <w:rPr>
          <w:lang w:val="en-US"/>
        </w:rPr>
        <w:t xml:space="preserve"> SG. A theory for multiresolution signal decomposition: the wavelet representation. // IEEE Trans Pattern Anal Machine </w:t>
      </w:r>
      <w:proofErr w:type="spellStart"/>
      <w:r w:rsidRPr="00151934">
        <w:rPr>
          <w:lang w:val="en-US"/>
        </w:rPr>
        <w:t>Intell</w:t>
      </w:r>
      <w:proofErr w:type="spellEnd"/>
      <w:r w:rsidRPr="00151934">
        <w:rPr>
          <w:lang w:val="en-US"/>
        </w:rPr>
        <w:t xml:space="preserve"> 1989, 11:674-693.</w:t>
      </w:r>
    </w:p>
    <w:p w:rsidR="00733824" w:rsidRPr="00151934" w:rsidRDefault="00FA4893" w:rsidP="00E92BB1">
      <w:pPr>
        <w:pStyle w:val="a8"/>
        <w:numPr>
          <w:ilvl w:val="0"/>
          <w:numId w:val="2"/>
        </w:numPr>
        <w:rPr>
          <w:lang w:val="en-US"/>
        </w:rPr>
      </w:pPr>
      <w:proofErr w:type="spellStart"/>
      <w:r w:rsidRPr="00151934">
        <w:rPr>
          <w:lang w:val="en-US"/>
        </w:rPr>
        <w:t>Mallat</w:t>
      </w:r>
      <w:proofErr w:type="spellEnd"/>
      <w:r w:rsidRPr="00151934">
        <w:rPr>
          <w:lang w:val="en-US"/>
        </w:rPr>
        <w:t xml:space="preserve"> SG, </w:t>
      </w:r>
      <w:proofErr w:type="spellStart"/>
      <w:r w:rsidRPr="00151934">
        <w:rPr>
          <w:lang w:val="en-US"/>
        </w:rPr>
        <w:t>Zhong</w:t>
      </w:r>
      <w:proofErr w:type="spellEnd"/>
      <w:r w:rsidRPr="00151934">
        <w:rPr>
          <w:lang w:val="en-US"/>
        </w:rPr>
        <w:t xml:space="preserve"> S. Characterization of signals from multiscale edges. // IEEE Trans Pattern Anal Machine </w:t>
      </w:r>
      <w:proofErr w:type="spellStart"/>
      <w:r w:rsidRPr="00151934">
        <w:rPr>
          <w:lang w:val="en-US"/>
        </w:rPr>
        <w:t>Intell</w:t>
      </w:r>
      <w:proofErr w:type="spellEnd"/>
      <w:r w:rsidRPr="00151934">
        <w:rPr>
          <w:lang w:val="en-US"/>
        </w:rPr>
        <w:t xml:space="preserve"> 1992, 14:710-732.</w:t>
      </w:r>
    </w:p>
    <w:p w:rsidR="00733824" w:rsidRPr="00151934" w:rsidRDefault="00FA4893" w:rsidP="00E92BB1">
      <w:pPr>
        <w:pStyle w:val="a8"/>
        <w:numPr>
          <w:ilvl w:val="0"/>
          <w:numId w:val="2"/>
        </w:numPr>
        <w:rPr>
          <w:lang w:val="en-US"/>
        </w:rPr>
      </w:pPr>
      <w:r w:rsidRPr="00151934">
        <w:rPr>
          <w:lang w:val="en-US"/>
        </w:rPr>
        <w:t xml:space="preserve">Li C, Zheng C, Tai C. Detection of ECG characteristic points using wavelet transforms. // IEEE Trans Biomed </w:t>
      </w:r>
      <w:proofErr w:type="spellStart"/>
      <w:r w:rsidRPr="00151934">
        <w:rPr>
          <w:lang w:val="en-US"/>
        </w:rPr>
        <w:t>Eng</w:t>
      </w:r>
      <w:proofErr w:type="spellEnd"/>
      <w:r w:rsidRPr="00151934">
        <w:rPr>
          <w:lang w:val="en-US"/>
        </w:rPr>
        <w:t xml:space="preserve"> 1995, 42:21-28.</w:t>
      </w:r>
    </w:p>
    <w:p w:rsidR="00733824" w:rsidRPr="00151934" w:rsidRDefault="00FA4893" w:rsidP="00E92BB1">
      <w:pPr>
        <w:pStyle w:val="a8"/>
        <w:numPr>
          <w:ilvl w:val="0"/>
          <w:numId w:val="2"/>
        </w:numPr>
        <w:rPr>
          <w:lang w:val="en-US"/>
        </w:rPr>
      </w:pPr>
      <w:r w:rsidRPr="00151934">
        <w:rPr>
          <w:lang w:val="en-US"/>
        </w:rPr>
        <w:t xml:space="preserve">Addison P. Wavelet transforms and the ECG: a review. // </w:t>
      </w:r>
      <w:proofErr w:type="spellStart"/>
      <w:r w:rsidRPr="00151934">
        <w:rPr>
          <w:lang w:val="en-US"/>
        </w:rPr>
        <w:t>Physiol</w:t>
      </w:r>
      <w:proofErr w:type="spellEnd"/>
      <w:r w:rsidRPr="00151934">
        <w:rPr>
          <w:lang w:val="en-US"/>
        </w:rPr>
        <w:t xml:space="preserve"> </w:t>
      </w:r>
      <w:proofErr w:type="spellStart"/>
      <w:r w:rsidRPr="00151934">
        <w:rPr>
          <w:lang w:val="en-US"/>
        </w:rPr>
        <w:t>Meas</w:t>
      </w:r>
      <w:proofErr w:type="spellEnd"/>
      <w:r w:rsidRPr="00151934">
        <w:rPr>
          <w:lang w:val="en-US"/>
        </w:rPr>
        <w:t xml:space="preserve"> 2005, 26:155-199.</w:t>
      </w:r>
    </w:p>
    <w:p w:rsidR="00733824" w:rsidRPr="00151934" w:rsidRDefault="00FA4893" w:rsidP="00E92BB1">
      <w:pPr>
        <w:pStyle w:val="a8"/>
        <w:numPr>
          <w:ilvl w:val="0"/>
          <w:numId w:val="2"/>
        </w:numPr>
        <w:rPr>
          <w:lang w:val="en-US"/>
        </w:rPr>
      </w:pPr>
      <w:r w:rsidRPr="00151934">
        <w:rPr>
          <w:lang w:val="en-US"/>
        </w:rPr>
        <w:t xml:space="preserve">J. S. </w:t>
      </w:r>
      <w:proofErr w:type="spellStart"/>
      <w:r w:rsidRPr="00151934">
        <w:rPr>
          <w:lang w:val="en-US"/>
        </w:rPr>
        <w:t>Sahambi</w:t>
      </w:r>
      <w:proofErr w:type="spellEnd"/>
      <w:r w:rsidRPr="00151934">
        <w:rPr>
          <w:lang w:val="en-US"/>
        </w:rPr>
        <w:t xml:space="preserve">, S. </w:t>
      </w:r>
      <w:proofErr w:type="spellStart"/>
      <w:r w:rsidRPr="00151934">
        <w:rPr>
          <w:lang w:val="en-US"/>
        </w:rPr>
        <w:t>Tandon</w:t>
      </w:r>
      <w:proofErr w:type="spellEnd"/>
      <w:r w:rsidRPr="00151934">
        <w:rPr>
          <w:lang w:val="en-US"/>
        </w:rPr>
        <w:t>, and R. K. P. Bhatt. Wavelet based ST-segment analysis. // Med. Biol. Eng. Comput.1998, 36(9):568–572.</w:t>
      </w:r>
    </w:p>
    <w:p w:rsidR="00733824" w:rsidRPr="00151934" w:rsidRDefault="00FA4893" w:rsidP="00E92BB1">
      <w:pPr>
        <w:pStyle w:val="a8"/>
        <w:numPr>
          <w:ilvl w:val="0"/>
          <w:numId w:val="2"/>
        </w:numPr>
        <w:rPr>
          <w:lang w:val="en-US"/>
        </w:rPr>
      </w:pPr>
      <w:r w:rsidRPr="00151934">
        <w:rPr>
          <w:lang w:val="en-US"/>
        </w:rPr>
        <w:t xml:space="preserve">S. </w:t>
      </w:r>
      <w:proofErr w:type="spellStart"/>
      <w:r w:rsidRPr="00151934">
        <w:rPr>
          <w:lang w:val="en-US"/>
        </w:rPr>
        <w:t>Mallat</w:t>
      </w:r>
      <w:proofErr w:type="spellEnd"/>
      <w:r w:rsidRPr="00151934">
        <w:rPr>
          <w:lang w:val="en-US"/>
        </w:rPr>
        <w:t xml:space="preserve">. </w:t>
      </w:r>
      <w:proofErr w:type="spellStart"/>
      <w:r w:rsidRPr="00151934">
        <w:rPr>
          <w:lang w:val="en-US"/>
        </w:rPr>
        <w:t>Multifrequency</w:t>
      </w:r>
      <w:proofErr w:type="spellEnd"/>
      <w:r w:rsidRPr="00151934">
        <w:rPr>
          <w:lang w:val="en-US"/>
        </w:rPr>
        <w:t xml:space="preserve"> channel decompositions of images and wavelet models. // IEEE Trans. </w:t>
      </w:r>
      <w:proofErr w:type="spellStart"/>
      <w:r w:rsidRPr="00151934">
        <w:rPr>
          <w:lang w:val="en-US"/>
        </w:rPr>
        <w:t>Acoust</w:t>
      </w:r>
      <w:proofErr w:type="spellEnd"/>
      <w:r w:rsidRPr="00151934">
        <w:rPr>
          <w:lang w:val="en-US"/>
        </w:rPr>
        <w:t>. Signal Processing 1989, 37:2091–2110.</w:t>
      </w:r>
    </w:p>
    <w:p w:rsidR="00733824" w:rsidRPr="00151934" w:rsidRDefault="00FA4893" w:rsidP="00E92BB1">
      <w:pPr>
        <w:pStyle w:val="a8"/>
        <w:numPr>
          <w:ilvl w:val="0"/>
          <w:numId w:val="2"/>
        </w:numPr>
        <w:rPr>
          <w:lang w:val="en-US"/>
        </w:rPr>
      </w:pPr>
      <w:r w:rsidRPr="00151934">
        <w:rPr>
          <w:lang w:val="en-US"/>
        </w:rPr>
        <w:t xml:space="preserve">A. Cohen and J. </w:t>
      </w:r>
      <w:proofErr w:type="spellStart"/>
      <w:r w:rsidRPr="00151934">
        <w:rPr>
          <w:lang w:val="en-US"/>
        </w:rPr>
        <w:t>Kovaˇcevic</w:t>
      </w:r>
      <w:proofErr w:type="spellEnd"/>
      <w:r w:rsidRPr="00151934">
        <w:rPr>
          <w:lang w:val="en-US"/>
        </w:rPr>
        <w:t xml:space="preserve">´. Wavelets: The mathematical background. // Proc. </w:t>
      </w:r>
      <w:r w:rsidRPr="00151934">
        <w:rPr>
          <w:lang w:val="de-DE"/>
        </w:rPr>
        <w:t>IEEE 1996, 84:514–522.</w:t>
      </w:r>
    </w:p>
    <w:p w:rsidR="00733824" w:rsidRPr="00151934" w:rsidRDefault="00FA4893" w:rsidP="00E92BB1">
      <w:pPr>
        <w:pStyle w:val="a8"/>
        <w:numPr>
          <w:ilvl w:val="0"/>
          <w:numId w:val="2"/>
        </w:numPr>
        <w:rPr>
          <w:lang w:val="en-US"/>
        </w:rPr>
      </w:pPr>
      <w:proofErr w:type="spellStart"/>
      <w:r w:rsidRPr="00151934">
        <w:rPr>
          <w:lang w:val="de-DE"/>
        </w:rPr>
        <w:t>Bousseljot</w:t>
      </w:r>
      <w:proofErr w:type="spellEnd"/>
      <w:r w:rsidRPr="00151934">
        <w:rPr>
          <w:lang w:val="de-DE"/>
        </w:rPr>
        <w:t xml:space="preserve"> R, </w:t>
      </w:r>
      <w:proofErr w:type="spellStart"/>
      <w:r w:rsidRPr="00151934">
        <w:rPr>
          <w:lang w:val="de-DE"/>
        </w:rPr>
        <w:t>Kreiseler</w:t>
      </w:r>
      <w:proofErr w:type="spellEnd"/>
      <w:r w:rsidRPr="00151934">
        <w:rPr>
          <w:lang w:val="de-DE"/>
        </w:rPr>
        <w:t xml:space="preserve"> D, Schnabel, A. Nutzung der EKG-Signaldatenbank CARDIODAT der PTB über das Internet. Biomedizinische Technik, Band 40, Ergänzungsband 1 (1995) S 317.</w:t>
      </w:r>
    </w:p>
    <w:p w:rsidR="00733824" w:rsidRPr="00151934" w:rsidRDefault="00FA4893" w:rsidP="00E92BB1">
      <w:pPr>
        <w:pStyle w:val="a8"/>
        <w:numPr>
          <w:ilvl w:val="0"/>
          <w:numId w:val="2"/>
        </w:numPr>
        <w:rPr>
          <w:lang w:val="en-US"/>
        </w:rPr>
      </w:pPr>
      <w:r w:rsidRPr="00151934">
        <w:rPr>
          <w:lang w:val="de-DE"/>
        </w:rPr>
        <w:t xml:space="preserve">Goldberger AL, </w:t>
      </w:r>
      <w:proofErr w:type="spellStart"/>
      <w:r w:rsidRPr="00151934">
        <w:rPr>
          <w:lang w:val="de-DE"/>
        </w:rPr>
        <w:t>Amaral</w:t>
      </w:r>
      <w:proofErr w:type="spellEnd"/>
      <w:r w:rsidRPr="00151934">
        <w:rPr>
          <w:lang w:val="de-DE"/>
        </w:rPr>
        <w:t xml:space="preserve"> LAN, Glass L, </w:t>
      </w:r>
      <w:proofErr w:type="spellStart"/>
      <w:r w:rsidRPr="00151934">
        <w:rPr>
          <w:lang w:val="de-DE"/>
        </w:rPr>
        <w:t>Hausdorff</w:t>
      </w:r>
      <w:proofErr w:type="spellEnd"/>
      <w:r w:rsidRPr="00151934">
        <w:rPr>
          <w:lang w:val="de-DE"/>
        </w:rPr>
        <w:t xml:space="preserve"> JM, Ivanov </w:t>
      </w:r>
      <w:proofErr w:type="spellStart"/>
      <w:r w:rsidRPr="00151934">
        <w:rPr>
          <w:lang w:val="de-DE"/>
        </w:rPr>
        <w:t>PCh</w:t>
      </w:r>
      <w:proofErr w:type="spellEnd"/>
      <w:r w:rsidRPr="00151934">
        <w:rPr>
          <w:lang w:val="de-DE"/>
        </w:rPr>
        <w:t xml:space="preserve">, Mark RG, </w:t>
      </w:r>
      <w:proofErr w:type="spellStart"/>
      <w:r w:rsidRPr="00151934">
        <w:rPr>
          <w:lang w:val="de-DE"/>
        </w:rPr>
        <w:t>Mietus</w:t>
      </w:r>
      <w:proofErr w:type="spellEnd"/>
      <w:r w:rsidRPr="00151934">
        <w:rPr>
          <w:lang w:val="de-DE"/>
        </w:rPr>
        <w:t xml:space="preserve"> JE, Moody GB, Peng C-K, Stanley HE. </w:t>
      </w:r>
      <w:proofErr w:type="spellStart"/>
      <w:r w:rsidRPr="00151934">
        <w:rPr>
          <w:lang w:val="en-US"/>
        </w:rPr>
        <w:t>PhysioBank</w:t>
      </w:r>
      <w:proofErr w:type="spellEnd"/>
      <w:r w:rsidRPr="00151934">
        <w:rPr>
          <w:lang w:val="en-US"/>
        </w:rPr>
        <w:t xml:space="preserve">, </w:t>
      </w:r>
      <w:proofErr w:type="spellStart"/>
      <w:r w:rsidRPr="00151934">
        <w:rPr>
          <w:lang w:val="en-US"/>
        </w:rPr>
        <w:t>PhysioToolkit</w:t>
      </w:r>
      <w:proofErr w:type="spellEnd"/>
      <w:r w:rsidRPr="00151934">
        <w:rPr>
          <w:lang w:val="en-US"/>
        </w:rPr>
        <w:t xml:space="preserve">, and </w:t>
      </w:r>
      <w:proofErr w:type="spellStart"/>
      <w:r w:rsidRPr="00151934">
        <w:rPr>
          <w:lang w:val="en-US"/>
        </w:rPr>
        <w:t>PhysioNet</w:t>
      </w:r>
      <w:proofErr w:type="spellEnd"/>
      <w:r w:rsidRPr="00151934">
        <w:rPr>
          <w:lang w:val="en-US"/>
        </w:rPr>
        <w:t xml:space="preserve">: Components of a New Research Resource for Complex Physiologic Signals. </w:t>
      </w:r>
      <w:proofErr w:type="spellStart"/>
      <w:r w:rsidRPr="00151934">
        <w:rPr>
          <w:lang w:val="de-DE"/>
        </w:rPr>
        <w:t>Circulation</w:t>
      </w:r>
      <w:proofErr w:type="spellEnd"/>
      <w:r w:rsidRPr="00151934">
        <w:rPr>
          <w:lang w:val="de-DE"/>
        </w:rPr>
        <w:t xml:space="preserve"> 101(23):e215-e220; 2000 (June 13).</w:t>
      </w:r>
    </w:p>
    <w:p w:rsidR="00733824" w:rsidRPr="00151934" w:rsidRDefault="00FA4893" w:rsidP="00E92BB1">
      <w:pPr>
        <w:pStyle w:val="a8"/>
        <w:numPr>
          <w:ilvl w:val="0"/>
          <w:numId w:val="2"/>
        </w:numPr>
        <w:rPr>
          <w:lang w:val="en-US"/>
        </w:rPr>
      </w:pPr>
      <w:r w:rsidRPr="00151934">
        <w:rPr>
          <w:lang w:val="en-US"/>
        </w:rPr>
        <w:t xml:space="preserve">http://physionet.org/physiobank/database/ptbdb/ </w:t>
      </w:r>
    </w:p>
    <w:p w:rsidR="003E1764" w:rsidRPr="00E92BB1" w:rsidRDefault="00FA4893" w:rsidP="00E92BB1">
      <w:pPr>
        <w:pStyle w:val="a8"/>
        <w:numPr>
          <w:ilvl w:val="0"/>
          <w:numId w:val="2"/>
        </w:numPr>
        <w:rPr>
          <w:lang w:val="en-US"/>
        </w:rPr>
      </w:pPr>
      <w:proofErr w:type="spellStart"/>
      <w:r w:rsidRPr="00151934">
        <w:rPr>
          <w:lang w:val="en-US"/>
        </w:rPr>
        <w:t>Torrence</w:t>
      </w:r>
      <w:proofErr w:type="spellEnd"/>
      <w:r w:rsidRPr="00151934">
        <w:rPr>
          <w:lang w:val="en-US"/>
        </w:rPr>
        <w:t>, C. and Compo, G. P. (1998). A Practical Guide to Wavelet Analysis. Bulletin of the American Meteorological Society, American Meteorological Society, 1998, 79, 61-78.</w:t>
      </w:r>
    </w:p>
    <w:sectPr w:rsidR="003E1764" w:rsidRPr="00E92BB1" w:rsidSect="002A06D9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558CD"/>
    <w:multiLevelType w:val="hybridMultilevel"/>
    <w:tmpl w:val="8B408142"/>
    <w:lvl w:ilvl="0" w:tplc="D5AE2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D53AFE"/>
    <w:multiLevelType w:val="hybridMultilevel"/>
    <w:tmpl w:val="AB68344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0C7"/>
    <w:rsid w:val="00000783"/>
    <w:rsid w:val="00013FB7"/>
    <w:rsid w:val="00014867"/>
    <w:rsid w:val="000206CD"/>
    <w:rsid w:val="00022C8C"/>
    <w:rsid w:val="00022EA5"/>
    <w:rsid w:val="00032134"/>
    <w:rsid w:val="00035B6A"/>
    <w:rsid w:val="00035D3A"/>
    <w:rsid w:val="000410E5"/>
    <w:rsid w:val="00044DFD"/>
    <w:rsid w:val="00052F51"/>
    <w:rsid w:val="00060907"/>
    <w:rsid w:val="000646F2"/>
    <w:rsid w:val="00072D73"/>
    <w:rsid w:val="00082672"/>
    <w:rsid w:val="000851A9"/>
    <w:rsid w:val="000862EE"/>
    <w:rsid w:val="00092583"/>
    <w:rsid w:val="000938D9"/>
    <w:rsid w:val="0009435F"/>
    <w:rsid w:val="00094BD1"/>
    <w:rsid w:val="00094C0D"/>
    <w:rsid w:val="000972B0"/>
    <w:rsid w:val="000A65B8"/>
    <w:rsid w:val="000B1969"/>
    <w:rsid w:val="000B3943"/>
    <w:rsid w:val="000C0C85"/>
    <w:rsid w:val="000C1483"/>
    <w:rsid w:val="000C37CE"/>
    <w:rsid w:val="000C4256"/>
    <w:rsid w:val="000D019B"/>
    <w:rsid w:val="000D2AFB"/>
    <w:rsid w:val="000D59DB"/>
    <w:rsid w:val="000D7055"/>
    <w:rsid w:val="000E081F"/>
    <w:rsid w:val="000E1131"/>
    <w:rsid w:val="000E342C"/>
    <w:rsid w:val="000E597A"/>
    <w:rsid w:val="000E79C2"/>
    <w:rsid w:val="000F719E"/>
    <w:rsid w:val="001007E7"/>
    <w:rsid w:val="001127E6"/>
    <w:rsid w:val="00112978"/>
    <w:rsid w:val="001129FF"/>
    <w:rsid w:val="00117308"/>
    <w:rsid w:val="00117BF5"/>
    <w:rsid w:val="00121297"/>
    <w:rsid w:val="00140963"/>
    <w:rsid w:val="001442E4"/>
    <w:rsid w:val="00146F5C"/>
    <w:rsid w:val="0015108A"/>
    <w:rsid w:val="00151934"/>
    <w:rsid w:val="0015589F"/>
    <w:rsid w:val="00156706"/>
    <w:rsid w:val="00160E08"/>
    <w:rsid w:val="0016434F"/>
    <w:rsid w:val="0016476E"/>
    <w:rsid w:val="001669D5"/>
    <w:rsid w:val="001769ED"/>
    <w:rsid w:val="001875DE"/>
    <w:rsid w:val="00196D33"/>
    <w:rsid w:val="001A1DD6"/>
    <w:rsid w:val="001A45EE"/>
    <w:rsid w:val="001B006A"/>
    <w:rsid w:val="001B0492"/>
    <w:rsid w:val="001B0753"/>
    <w:rsid w:val="001B3254"/>
    <w:rsid w:val="001B3DD0"/>
    <w:rsid w:val="001C24D5"/>
    <w:rsid w:val="001C3B8B"/>
    <w:rsid w:val="001C618E"/>
    <w:rsid w:val="001D6A78"/>
    <w:rsid w:val="001E027B"/>
    <w:rsid w:val="001E161A"/>
    <w:rsid w:val="001E2DE8"/>
    <w:rsid w:val="001E3233"/>
    <w:rsid w:val="001E6875"/>
    <w:rsid w:val="001E6BC8"/>
    <w:rsid w:val="001E7618"/>
    <w:rsid w:val="00205C0D"/>
    <w:rsid w:val="002102C8"/>
    <w:rsid w:val="00214B98"/>
    <w:rsid w:val="0021729B"/>
    <w:rsid w:val="00231ADB"/>
    <w:rsid w:val="0023214B"/>
    <w:rsid w:val="00234247"/>
    <w:rsid w:val="002351B6"/>
    <w:rsid w:val="00236B3C"/>
    <w:rsid w:val="00242DB8"/>
    <w:rsid w:val="002515DC"/>
    <w:rsid w:val="002538C6"/>
    <w:rsid w:val="00260C7E"/>
    <w:rsid w:val="00264AF0"/>
    <w:rsid w:val="00276E78"/>
    <w:rsid w:val="002814FE"/>
    <w:rsid w:val="002879D3"/>
    <w:rsid w:val="002902E9"/>
    <w:rsid w:val="002908DC"/>
    <w:rsid w:val="00291907"/>
    <w:rsid w:val="00291E99"/>
    <w:rsid w:val="002961A3"/>
    <w:rsid w:val="00296530"/>
    <w:rsid w:val="00297662"/>
    <w:rsid w:val="002A06D9"/>
    <w:rsid w:val="002A13F5"/>
    <w:rsid w:val="002A4F28"/>
    <w:rsid w:val="002A58BC"/>
    <w:rsid w:val="002A5B9A"/>
    <w:rsid w:val="002A7A7D"/>
    <w:rsid w:val="002B13F8"/>
    <w:rsid w:val="002B4AF7"/>
    <w:rsid w:val="002B5C83"/>
    <w:rsid w:val="002B686C"/>
    <w:rsid w:val="002C7C47"/>
    <w:rsid w:val="002D5374"/>
    <w:rsid w:val="002D6268"/>
    <w:rsid w:val="002E5CAC"/>
    <w:rsid w:val="002F6C28"/>
    <w:rsid w:val="002F780B"/>
    <w:rsid w:val="002F7CA3"/>
    <w:rsid w:val="0030163D"/>
    <w:rsid w:val="003032BD"/>
    <w:rsid w:val="00303470"/>
    <w:rsid w:val="00306E8D"/>
    <w:rsid w:val="003116D3"/>
    <w:rsid w:val="003134AB"/>
    <w:rsid w:val="00315472"/>
    <w:rsid w:val="003173A9"/>
    <w:rsid w:val="00322084"/>
    <w:rsid w:val="00322F3A"/>
    <w:rsid w:val="00324E7F"/>
    <w:rsid w:val="00326573"/>
    <w:rsid w:val="00326C64"/>
    <w:rsid w:val="00333F4F"/>
    <w:rsid w:val="003350C0"/>
    <w:rsid w:val="00341782"/>
    <w:rsid w:val="00351734"/>
    <w:rsid w:val="00351B0B"/>
    <w:rsid w:val="00355896"/>
    <w:rsid w:val="00356508"/>
    <w:rsid w:val="00356D1F"/>
    <w:rsid w:val="00360D62"/>
    <w:rsid w:val="00363D3E"/>
    <w:rsid w:val="00366685"/>
    <w:rsid w:val="003715F7"/>
    <w:rsid w:val="003716CA"/>
    <w:rsid w:val="00371DE7"/>
    <w:rsid w:val="003735C9"/>
    <w:rsid w:val="0037431D"/>
    <w:rsid w:val="00380A32"/>
    <w:rsid w:val="003836C8"/>
    <w:rsid w:val="00391816"/>
    <w:rsid w:val="00391D5B"/>
    <w:rsid w:val="003948FF"/>
    <w:rsid w:val="003B1BD4"/>
    <w:rsid w:val="003B43E4"/>
    <w:rsid w:val="003B4B9B"/>
    <w:rsid w:val="003B6BE3"/>
    <w:rsid w:val="003C0288"/>
    <w:rsid w:val="003C758D"/>
    <w:rsid w:val="003C7C33"/>
    <w:rsid w:val="003C7E52"/>
    <w:rsid w:val="003D17D7"/>
    <w:rsid w:val="003D51D7"/>
    <w:rsid w:val="003D5C90"/>
    <w:rsid w:val="003E1764"/>
    <w:rsid w:val="003E2924"/>
    <w:rsid w:val="003E5AE7"/>
    <w:rsid w:val="003F072E"/>
    <w:rsid w:val="003F40FB"/>
    <w:rsid w:val="003F4766"/>
    <w:rsid w:val="003F6DDF"/>
    <w:rsid w:val="003F7FA5"/>
    <w:rsid w:val="0040544E"/>
    <w:rsid w:val="00405958"/>
    <w:rsid w:val="00406C78"/>
    <w:rsid w:val="00406E86"/>
    <w:rsid w:val="00411266"/>
    <w:rsid w:val="00414D35"/>
    <w:rsid w:val="00420B6F"/>
    <w:rsid w:val="00420C46"/>
    <w:rsid w:val="004259F3"/>
    <w:rsid w:val="00426DF0"/>
    <w:rsid w:val="00434BA0"/>
    <w:rsid w:val="00435C4E"/>
    <w:rsid w:val="00435E26"/>
    <w:rsid w:val="00451762"/>
    <w:rsid w:val="00453AAC"/>
    <w:rsid w:val="00467790"/>
    <w:rsid w:val="00472A34"/>
    <w:rsid w:val="00481808"/>
    <w:rsid w:val="00484D8A"/>
    <w:rsid w:val="004858A2"/>
    <w:rsid w:val="0048611A"/>
    <w:rsid w:val="00493520"/>
    <w:rsid w:val="00494647"/>
    <w:rsid w:val="00496157"/>
    <w:rsid w:val="00497E04"/>
    <w:rsid w:val="004A3629"/>
    <w:rsid w:val="004A5CAC"/>
    <w:rsid w:val="004A65FE"/>
    <w:rsid w:val="004B0E96"/>
    <w:rsid w:val="004B14CF"/>
    <w:rsid w:val="004B495B"/>
    <w:rsid w:val="004C00C7"/>
    <w:rsid w:val="004C2D3D"/>
    <w:rsid w:val="004C67B8"/>
    <w:rsid w:val="004D05DE"/>
    <w:rsid w:val="004D14A0"/>
    <w:rsid w:val="004D65FB"/>
    <w:rsid w:val="004E16F1"/>
    <w:rsid w:val="004E18EC"/>
    <w:rsid w:val="004E3449"/>
    <w:rsid w:val="004E6D3B"/>
    <w:rsid w:val="004F37CD"/>
    <w:rsid w:val="004F3C1F"/>
    <w:rsid w:val="005002E0"/>
    <w:rsid w:val="00500A2B"/>
    <w:rsid w:val="00501A26"/>
    <w:rsid w:val="00513F04"/>
    <w:rsid w:val="00514F1F"/>
    <w:rsid w:val="00520D04"/>
    <w:rsid w:val="00521F06"/>
    <w:rsid w:val="005223D3"/>
    <w:rsid w:val="00523D00"/>
    <w:rsid w:val="005335E8"/>
    <w:rsid w:val="00543745"/>
    <w:rsid w:val="0054634F"/>
    <w:rsid w:val="005549CC"/>
    <w:rsid w:val="0055679B"/>
    <w:rsid w:val="00557C56"/>
    <w:rsid w:val="00562063"/>
    <w:rsid w:val="00562A0D"/>
    <w:rsid w:val="005641A0"/>
    <w:rsid w:val="0056673F"/>
    <w:rsid w:val="00566A84"/>
    <w:rsid w:val="005670DB"/>
    <w:rsid w:val="005738C0"/>
    <w:rsid w:val="005763C9"/>
    <w:rsid w:val="00591BE3"/>
    <w:rsid w:val="00595DCE"/>
    <w:rsid w:val="005967BA"/>
    <w:rsid w:val="005A24C4"/>
    <w:rsid w:val="005A26FB"/>
    <w:rsid w:val="005A642C"/>
    <w:rsid w:val="005A6510"/>
    <w:rsid w:val="005A7E28"/>
    <w:rsid w:val="005B1ABD"/>
    <w:rsid w:val="005B1BE9"/>
    <w:rsid w:val="005B7699"/>
    <w:rsid w:val="005C1294"/>
    <w:rsid w:val="005C2138"/>
    <w:rsid w:val="005C68EE"/>
    <w:rsid w:val="005D3F77"/>
    <w:rsid w:val="005D5DD2"/>
    <w:rsid w:val="005E1BF9"/>
    <w:rsid w:val="005E27E8"/>
    <w:rsid w:val="005E425C"/>
    <w:rsid w:val="005E4D2E"/>
    <w:rsid w:val="005E77EA"/>
    <w:rsid w:val="005F2899"/>
    <w:rsid w:val="005F34E4"/>
    <w:rsid w:val="005F5593"/>
    <w:rsid w:val="005F5BE4"/>
    <w:rsid w:val="00603B78"/>
    <w:rsid w:val="00605B2A"/>
    <w:rsid w:val="006076D4"/>
    <w:rsid w:val="006146A2"/>
    <w:rsid w:val="00622C0E"/>
    <w:rsid w:val="00630229"/>
    <w:rsid w:val="006336FD"/>
    <w:rsid w:val="00633E04"/>
    <w:rsid w:val="00643FBC"/>
    <w:rsid w:val="00645435"/>
    <w:rsid w:val="00647718"/>
    <w:rsid w:val="006502F4"/>
    <w:rsid w:val="00650918"/>
    <w:rsid w:val="00653464"/>
    <w:rsid w:val="00654E8C"/>
    <w:rsid w:val="006557B3"/>
    <w:rsid w:val="00657EF7"/>
    <w:rsid w:val="00660080"/>
    <w:rsid w:val="006638D6"/>
    <w:rsid w:val="00665B62"/>
    <w:rsid w:val="006663B8"/>
    <w:rsid w:val="0066779E"/>
    <w:rsid w:val="00670326"/>
    <w:rsid w:val="00674045"/>
    <w:rsid w:val="00674774"/>
    <w:rsid w:val="0068341D"/>
    <w:rsid w:val="0068460D"/>
    <w:rsid w:val="006856FA"/>
    <w:rsid w:val="00686A8A"/>
    <w:rsid w:val="0069009B"/>
    <w:rsid w:val="00690C9F"/>
    <w:rsid w:val="00691F11"/>
    <w:rsid w:val="00693CF7"/>
    <w:rsid w:val="00697F00"/>
    <w:rsid w:val="006A3D22"/>
    <w:rsid w:val="006B38AD"/>
    <w:rsid w:val="006B3A05"/>
    <w:rsid w:val="006C42CD"/>
    <w:rsid w:val="006D5980"/>
    <w:rsid w:val="006D5C4B"/>
    <w:rsid w:val="006E12A3"/>
    <w:rsid w:val="006F3BEA"/>
    <w:rsid w:val="006F64AE"/>
    <w:rsid w:val="00700F61"/>
    <w:rsid w:val="0070261A"/>
    <w:rsid w:val="00703269"/>
    <w:rsid w:val="007068D3"/>
    <w:rsid w:val="0071372A"/>
    <w:rsid w:val="0072159B"/>
    <w:rsid w:val="0072497F"/>
    <w:rsid w:val="007269BA"/>
    <w:rsid w:val="00733788"/>
    <w:rsid w:val="00733824"/>
    <w:rsid w:val="00733CE2"/>
    <w:rsid w:val="007345C4"/>
    <w:rsid w:val="00735830"/>
    <w:rsid w:val="00741F06"/>
    <w:rsid w:val="00742943"/>
    <w:rsid w:val="00742EDC"/>
    <w:rsid w:val="0074612F"/>
    <w:rsid w:val="007470B1"/>
    <w:rsid w:val="00750A75"/>
    <w:rsid w:val="00752E63"/>
    <w:rsid w:val="007541D3"/>
    <w:rsid w:val="00754E9A"/>
    <w:rsid w:val="0076016E"/>
    <w:rsid w:val="007643E5"/>
    <w:rsid w:val="00766281"/>
    <w:rsid w:val="00771669"/>
    <w:rsid w:val="00775C1B"/>
    <w:rsid w:val="00783D16"/>
    <w:rsid w:val="0078605A"/>
    <w:rsid w:val="00787C8E"/>
    <w:rsid w:val="00797728"/>
    <w:rsid w:val="007A3141"/>
    <w:rsid w:val="007A548C"/>
    <w:rsid w:val="007A66E6"/>
    <w:rsid w:val="007B0562"/>
    <w:rsid w:val="007B39BE"/>
    <w:rsid w:val="007B3FA0"/>
    <w:rsid w:val="007B7E88"/>
    <w:rsid w:val="007C036A"/>
    <w:rsid w:val="007C19F8"/>
    <w:rsid w:val="007C37B6"/>
    <w:rsid w:val="007D0945"/>
    <w:rsid w:val="007E5935"/>
    <w:rsid w:val="007E669B"/>
    <w:rsid w:val="007E78B1"/>
    <w:rsid w:val="007E79B2"/>
    <w:rsid w:val="007F0838"/>
    <w:rsid w:val="007F138E"/>
    <w:rsid w:val="007F2099"/>
    <w:rsid w:val="007F5CE1"/>
    <w:rsid w:val="0080642E"/>
    <w:rsid w:val="00806C9E"/>
    <w:rsid w:val="008116B8"/>
    <w:rsid w:val="008133FC"/>
    <w:rsid w:val="00813F94"/>
    <w:rsid w:val="00814C3A"/>
    <w:rsid w:val="00814CD4"/>
    <w:rsid w:val="0081685A"/>
    <w:rsid w:val="008263DE"/>
    <w:rsid w:val="008308DA"/>
    <w:rsid w:val="0083539C"/>
    <w:rsid w:val="00842D27"/>
    <w:rsid w:val="00845BC8"/>
    <w:rsid w:val="008476E4"/>
    <w:rsid w:val="00850B2F"/>
    <w:rsid w:val="00854C4F"/>
    <w:rsid w:val="00862D12"/>
    <w:rsid w:val="00863CA8"/>
    <w:rsid w:val="00867494"/>
    <w:rsid w:val="00875EF8"/>
    <w:rsid w:val="00881592"/>
    <w:rsid w:val="00881A30"/>
    <w:rsid w:val="00884BE0"/>
    <w:rsid w:val="00894660"/>
    <w:rsid w:val="008A0BC9"/>
    <w:rsid w:val="008A21EB"/>
    <w:rsid w:val="008A4093"/>
    <w:rsid w:val="008B5E67"/>
    <w:rsid w:val="008D249E"/>
    <w:rsid w:val="008D5919"/>
    <w:rsid w:val="008D63CC"/>
    <w:rsid w:val="008D6AA7"/>
    <w:rsid w:val="008F1BF3"/>
    <w:rsid w:val="008F2862"/>
    <w:rsid w:val="008F776C"/>
    <w:rsid w:val="00900798"/>
    <w:rsid w:val="009032B2"/>
    <w:rsid w:val="009053CB"/>
    <w:rsid w:val="00911E32"/>
    <w:rsid w:val="00914AE4"/>
    <w:rsid w:val="009255E3"/>
    <w:rsid w:val="009304EA"/>
    <w:rsid w:val="00931637"/>
    <w:rsid w:val="009322B8"/>
    <w:rsid w:val="00935996"/>
    <w:rsid w:val="0093613C"/>
    <w:rsid w:val="0094027D"/>
    <w:rsid w:val="0094742A"/>
    <w:rsid w:val="00953F56"/>
    <w:rsid w:val="0095424F"/>
    <w:rsid w:val="00957578"/>
    <w:rsid w:val="009579C0"/>
    <w:rsid w:val="00961541"/>
    <w:rsid w:val="00963BD5"/>
    <w:rsid w:val="00964425"/>
    <w:rsid w:val="0097176B"/>
    <w:rsid w:val="00973E9C"/>
    <w:rsid w:val="00975A72"/>
    <w:rsid w:val="00977079"/>
    <w:rsid w:val="009807EE"/>
    <w:rsid w:val="009866F8"/>
    <w:rsid w:val="00992D04"/>
    <w:rsid w:val="00996524"/>
    <w:rsid w:val="00996ADF"/>
    <w:rsid w:val="00997209"/>
    <w:rsid w:val="0099777C"/>
    <w:rsid w:val="009A36AA"/>
    <w:rsid w:val="009A49A3"/>
    <w:rsid w:val="009B207B"/>
    <w:rsid w:val="009B2781"/>
    <w:rsid w:val="009B55F2"/>
    <w:rsid w:val="009C43DB"/>
    <w:rsid w:val="009D17AD"/>
    <w:rsid w:val="009D2BCE"/>
    <w:rsid w:val="009E247E"/>
    <w:rsid w:val="009E27FF"/>
    <w:rsid w:val="009E359C"/>
    <w:rsid w:val="009E685F"/>
    <w:rsid w:val="009F0745"/>
    <w:rsid w:val="009F189D"/>
    <w:rsid w:val="009F1C74"/>
    <w:rsid w:val="009F2697"/>
    <w:rsid w:val="009F272E"/>
    <w:rsid w:val="009F3D37"/>
    <w:rsid w:val="009F7329"/>
    <w:rsid w:val="00A3268B"/>
    <w:rsid w:val="00A33FAB"/>
    <w:rsid w:val="00A3693D"/>
    <w:rsid w:val="00A41F8A"/>
    <w:rsid w:val="00A45B9C"/>
    <w:rsid w:val="00A46F07"/>
    <w:rsid w:val="00A47ABC"/>
    <w:rsid w:val="00A47E4B"/>
    <w:rsid w:val="00A50C4B"/>
    <w:rsid w:val="00A536B7"/>
    <w:rsid w:val="00A538DF"/>
    <w:rsid w:val="00A550E7"/>
    <w:rsid w:val="00A557CE"/>
    <w:rsid w:val="00A55C51"/>
    <w:rsid w:val="00A64D25"/>
    <w:rsid w:val="00A65443"/>
    <w:rsid w:val="00A6631D"/>
    <w:rsid w:val="00A717AF"/>
    <w:rsid w:val="00A739CD"/>
    <w:rsid w:val="00A74AE8"/>
    <w:rsid w:val="00A75A28"/>
    <w:rsid w:val="00A76D17"/>
    <w:rsid w:val="00A80818"/>
    <w:rsid w:val="00A835A9"/>
    <w:rsid w:val="00A9116F"/>
    <w:rsid w:val="00A91D5A"/>
    <w:rsid w:val="00A924BC"/>
    <w:rsid w:val="00A95C75"/>
    <w:rsid w:val="00A95CF0"/>
    <w:rsid w:val="00AA1FA3"/>
    <w:rsid w:val="00AA39FE"/>
    <w:rsid w:val="00AA753A"/>
    <w:rsid w:val="00AA7B9D"/>
    <w:rsid w:val="00AB291B"/>
    <w:rsid w:val="00AC16C4"/>
    <w:rsid w:val="00AC5DFA"/>
    <w:rsid w:val="00AC7DD5"/>
    <w:rsid w:val="00AD2A8A"/>
    <w:rsid w:val="00AD64F1"/>
    <w:rsid w:val="00AD7762"/>
    <w:rsid w:val="00AE0ED4"/>
    <w:rsid w:val="00AE23EC"/>
    <w:rsid w:val="00AE6BF7"/>
    <w:rsid w:val="00AF1C51"/>
    <w:rsid w:val="00AF2AB9"/>
    <w:rsid w:val="00AF48AF"/>
    <w:rsid w:val="00AF5EB0"/>
    <w:rsid w:val="00AF6427"/>
    <w:rsid w:val="00B13339"/>
    <w:rsid w:val="00B15652"/>
    <w:rsid w:val="00B16974"/>
    <w:rsid w:val="00B16EAC"/>
    <w:rsid w:val="00B23AAA"/>
    <w:rsid w:val="00B25539"/>
    <w:rsid w:val="00B40090"/>
    <w:rsid w:val="00B433F1"/>
    <w:rsid w:val="00B4405E"/>
    <w:rsid w:val="00B46C72"/>
    <w:rsid w:val="00B47F3A"/>
    <w:rsid w:val="00B527D3"/>
    <w:rsid w:val="00B53EC8"/>
    <w:rsid w:val="00B54E58"/>
    <w:rsid w:val="00B60FEA"/>
    <w:rsid w:val="00B6516C"/>
    <w:rsid w:val="00B66DC4"/>
    <w:rsid w:val="00B81E4D"/>
    <w:rsid w:val="00B82370"/>
    <w:rsid w:val="00B82C98"/>
    <w:rsid w:val="00B8451B"/>
    <w:rsid w:val="00B85F74"/>
    <w:rsid w:val="00B86857"/>
    <w:rsid w:val="00B87FAB"/>
    <w:rsid w:val="00B9359A"/>
    <w:rsid w:val="00B95661"/>
    <w:rsid w:val="00B96E40"/>
    <w:rsid w:val="00BA12E7"/>
    <w:rsid w:val="00BA3270"/>
    <w:rsid w:val="00BA3B2C"/>
    <w:rsid w:val="00BA6827"/>
    <w:rsid w:val="00BA7DBF"/>
    <w:rsid w:val="00BA7E8C"/>
    <w:rsid w:val="00BB3848"/>
    <w:rsid w:val="00BB6307"/>
    <w:rsid w:val="00BC0763"/>
    <w:rsid w:val="00BC6174"/>
    <w:rsid w:val="00BC7CFE"/>
    <w:rsid w:val="00BD36F7"/>
    <w:rsid w:val="00BD5F07"/>
    <w:rsid w:val="00BD7675"/>
    <w:rsid w:val="00BE0243"/>
    <w:rsid w:val="00BE42BA"/>
    <w:rsid w:val="00C060CD"/>
    <w:rsid w:val="00C06A32"/>
    <w:rsid w:val="00C07F45"/>
    <w:rsid w:val="00C2316D"/>
    <w:rsid w:val="00C36714"/>
    <w:rsid w:val="00C37395"/>
    <w:rsid w:val="00C41174"/>
    <w:rsid w:val="00C41E63"/>
    <w:rsid w:val="00C41EEC"/>
    <w:rsid w:val="00C43501"/>
    <w:rsid w:val="00C47EFE"/>
    <w:rsid w:val="00C574F8"/>
    <w:rsid w:val="00C577F7"/>
    <w:rsid w:val="00C672DD"/>
    <w:rsid w:val="00C77330"/>
    <w:rsid w:val="00C81696"/>
    <w:rsid w:val="00C83E7B"/>
    <w:rsid w:val="00C860CF"/>
    <w:rsid w:val="00C86FA3"/>
    <w:rsid w:val="00C8733F"/>
    <w:rsid w:val="00C90A21"/>
    <w:rsid w:val="00C9270D"/>
    <w:rsid w:val="00C969E0"/>
    <w:rsid w:val="00CA644D"/>
    <w:rsid w:val="00CB22D3"/>
    <w:rsid w:val="00CB3AC0"/>
    <w:rsid w:val="00CB44BF"/>
    <w:rsid w:val="00CC03E3"/>
    <w:rsid w:val="00CC2485"/>
    <w:rsid w:val="00CC2E9A"/>
    <w:rsid w:val="00CC4DAF"/>
    <w:rsid w:val="00CD47AC"/>
    <w:rsid w:val="00CD77A5"/>
    <w:rsid w:val="00CE202A"/>
    <w:rsid w:val="00CE25F6"/>
    <w:rsid w:val="00CE56D2"/>
    <w:rsid w:val="00CF469F"/>
    <w:rsid w:val="00CF47D7"/>
    <w:rsid w:val="00CF6282"/>
    <w:rsid w:val="00CF6BFD"/>
    <w:rsid w:val="00D0081E"/>
    <w:rsid w:val="00D019B4"/>
    <w:rsid w:val="00D05FB3"/>
    <w:rsid w:val="00D1731C"/>
    <w:rsid w:val="00D17341"/>
    <w:rsid w:val="00D23187"/>
    <w:rsid w:val="00D31D3C"/>
    <w:rsid w:val="00D4513C"/>
    <w:rsid w:val="00D54825"/>
    <w:rsid w:val="00D56CA9"/>
    <w:rsid w:val="00D60B81"/>
    <w:rsid w:val="00D64366"/>
    <w:rsid w:val="00D67482"/>
    <w:rsid w:val="00D67674"/>
    <w:rsid w:val="00D678CC"/>
    <w:rsid w:val="00D73651"/>
    <w:rsid w:val="00D77512"/>
    <w:rsid w:val="00D83583"/>
    <w:rsid w:val="00D85192"/>
    <w:rsid w:val="00D873AF"/>
    <w:rsid w:val="00D95742"/>
    <w:rsid w:val="00DA32E5"/>
    <w:rsid w:val="00DA70D0"/>
    <w:rsid w:val="00DB279E"/>
    <w:rsid w:val="00DB4332"/>
    <w:rsid w:val="00DB5820"/>
    <w:rsid w:val="00DC060F"/>
    <w:rsid w:val="00DC0B31"/>
    <w:rsid w:val="00DC1B82"/>
    <w:rsid w:val="00DC1E0F"/>
    <w:rsid w:val="00DC4A4D"/>
    <w:rsid w:val="00DC5144"/>
    <w:rsid w:val="00DD1222"/>
    <w:rsid w:val="00DD1E1F"/>
    <w:rsid w:val="00DE2617"/>
    <w:rsid w:val="00DE282E"/>
    <w:rsid w:val="00DE2CBA"/>
    <w:rsid w:val="00DF1A31"/>
    <w:rsid w:val="00DF21EE"/>
    <w:rsid w:val="00E11E4E"/>
    <w:rsid w:val="00E14B1C"/>
    <w:rsid w:val="00E15CF5"/>
    <w:rsid w:val="00E24E35"/>
    <w:rsid w:val="00E268DF"/>
    <w:rsid w:val="00E30E69"/>
    <w:rsid w:val="00E32D67"/>
    <w:rsid w:val="00E3568D"/>
    <w:rsid w:val="00E562B4"/>
    <w:rsid w:val="00E5728C"/>
    <w:rsid w:val="00E62F02"/>
    <w:rsid w:val="00E6696C"/>
    <w:rsid w:val="00E6729B"/>
    <w:rsid w:val="00E73CEA"/>
    <w:rsid w:val="00E74887"/>
    <w:rsid w:val="00E7715A"/>
    <w:rsid w:val="00E80A3A"/>
    <w:rsid w:val="00E832FE"/>
    <w:rsid w:val="00E8357C"/>
    <w:rsid w:val="00E8417A"/>
    <w:rsid w:val="00E90A80"/>
    <w:rsid w:val="00E92BB1"/>
    <w:rsid w:val="00E939C8"/>
    <w:rsid w:val="00E94FD3"/>
    <w:rsid w:val="00EB2A27"/>
    <w:rsid w:val="00EB51CE"/>
    <w:rsid w:val="00EB62B3"/>
    <w:rsid w:val="00EC0FFF"/>
    <w:rsid w:val="00EC769C"/>
    <w:rsid w:val="00ED0DDD"/>
    <w:rsid w:val="00EE65AA"/>
    <w:rsid w:val="00EF02D1"/>
    <w:rsid w:val="00EF591C"/>
    <w:rsid w:val="00F0447E"/>
    <w:rsid w:val="00F056E6"/>
    <w:rsid w:val="00F05887"/>
    <w:rsid w:val="00F129E4"/>
    <w:rsid w:val="00F23183"/>
    <w:rsid w:val="00F240B4"/>
    <w:rsid w:val="00F2487A"/>
    <w:rsid w:val="00F24B5E"/>
    <w:rsid w:val="00F36456"/>
    <w:rsid w:val="00F3652B"/>
    <w:rsid w:val="00F45278"/>
    <w:rsid w:val="00F46F4C"/>
    <w:rsid w:val="00F50E53"/>
    <w:rsid w:val="00F522AF"/>
    <w:rsid w:val="00F5586E"/>
    <w:rsid w:val="00F559AB"/>
    <w:rsid w:val="00F578E4"/>
    <w:rsid w:val="00F57994"/>
    <w:rsid w:val="00F57E27"/>
    <w:rsid w:val="00F61BEB"/>
    <w:rsid w:val="00F71DA1"/>
    <w:rsid w:val="00F7202A"/>
    <w:rsid w:val="00F76DCD"/>
    <w:rsid w:val="00F76FA6"/>
    <w:rsid w:val="00F84809"/>
    <w:rsid w:val="00F84FF3"/>
    <w:rsid w:val="00F90462"/>
    <w:rsid w:val="00F90623"/>
    <w:rsid w:val="00F91283"/>
    <w:rsid w:val="00F94D2E"/>
    <w:rsid w:val="00FA3DE7"/>
    <w:rsid w:val="00FA4893"/>
    <w:rsid w:val="00FB2660"/>
    <w:rsid w:val="00FB5357"/>
    <w:rsid w:val="00FB715E"/>
    <w:rsid w:val="00FC300F"/>
    <w:rsid w:val="00FC5582"/>
    <w:rsid w:val="00FC6CE4"/>
    <w:rsid w:val="00FD173D"/>
    <w:rsid w:val="00FD1DCB"/>
    <w:rsid w:val="00FD40C3"/>
    <w:rsid w:val="00FE25E4"/>
    <w:rsid w:val="00FF4840"/>
    <w:rsid w:val="00FF5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CA7355-D68F-4077-AE37-48355E287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1764"/>
    <w:pPr>
      <w:spacing w:after="0" w:line="360" w:lineRule="auto"/>
      <w:ind w:firstLine="567"/>
      <w:jc w:val="both"/>
    </w:pPr>
    <w:rPr>
      <w:sz w:val="24"/>
    </w:rPr>
  </w:style>
  <w:style w:type="paragraph" w:styleId="1">
    <w:name w:val="heading 1"/>
    <w:aliases w:val="H1,Глава 1,1 Заголовок Знак Знак,Заголов,Заголовок 1 Знак1,Заголовок 1 Знак Знак,1,h1,app heading 1,ITT t1,II+,I,H11,H12,H13,H14,H15,H16,H17,H18,H111,H121,H131,H141,H151,H161,H171,H19,H112,H122,H132,H142,H152,H162,H172,H181,H1111,HEADING 1"/>
    <w:basedOn w:val="a"/>
    <w:next w:val="a"/>
    <w:link w:val="10"/>
    <w:qFormat/>
    <w:rsid w:val="00264AF0"/>
    <w:pPr>
      <w:keepNext/>
      <w:keepLines/>
      <w:spacing w:before="240" w:after="240"/>
      <w:ind w:firstLine="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9F3"/>
    <w:pPr>
      <w:keepNext/>
      <w:keepLines/>
      <w:spacing w:before="240" w:after="24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E1764"/>
    <w:pPr>
      <w:keepNext/>
      <w:keepLines/>
      <w:spacing w:before="240" w:after="120"/>
      <w:ind w:left="720" w:hanging="720"/>
      <w:jc w:val="left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3E1764"/>
    <w:pPr>
      <w:keepNext/>
      <w:keepLines/>
      <w:spacing w:before="240" w:after="120"/>
      <w:ind w:left="864" w:hanging="864"/>
      <w:jc w:val="left"/>
      <w:outlineLvl w:val="3"/>
    </w:pPr>
    <w:rPr>
      <w:rFonts w:asciiTheme="majorHAnsi" w:eastAsiaTheme="majorEastAsia" w:hAnsiTheme="majorHAnsi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1764"/>
    <w:pPr>
      <w:keepNext/>
      <w:keepLines/>
      <w:spacing w:before="200"/>
      <w:ind w:left="1008" w:hanging="1008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E1764"/>
    <w:pPr>
      <w:keepNext/>
      <w:keepLines/>
      <w:spacing w:before="20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1764"/>
    <w:pPr>
      <w:keepNext/>
      <w:keepLines/>
      <w:spacing w:before="20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1764"/>
    <w:pPr>
      <w:keepNext/>
      <w:keepLines/>
      <w:spacing w:before="20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1764"/>
    <w:pPr>
      <w:keepNext/>
      <w:keepLines/>
      <w:spacing w:before="2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H1 Знак,Глава 1 Знак,1 Заголовок Знак Знак Знак,Заголов Знак,Заголовок 1 Знак1 Знак,Заголовок 1 Знак Знак Знак,1 Знак,h1 Знак,app heading 1 Знак,ITT t1 Знак,II+ Знак,I Знак,H11 Знак,H12 Знак,H13 Знак,H14 Знак,H15 Знак,H16 Знак,H17 Знак"/>
    <w:basedOn w:val="a0"/>
    <w:link w:val="1"/>
    <w:rsid w:val="00264AF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259F3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rsid w:val="003E1764"/>
    <w:rPr>
      <w:rFonts w:asciiTheme="majorHAnsi" w:eastAsiaTheme="majorEastAsia" w:hAnsiTheme="majorHAnsi" w:cstheme="majorBidi"/>
      <w:b/>
      <w:bCs/>
      <w:sz w:val="24"/>
    </w:rPr>
  </w:style>
  <w:style w:type="character" w:customStyle="1" w:styleId="40">
    <w:name w:val="Заголовок 4 Знак"/>
    <w:basedOn w:val="a0"/>
    <w:link w:val="4"/>
    <w:uiPriority w:val="9"/>
    <w:rsid w:val="003E1764"/>
    <w:rPr>
      <w:rFonts w:asciiTheme="majorHAnsi" w:eastAsiaTheme="majorEastAsia" w:hAnsiTheme="majorHAnsi" w:cstheme="majorBidi"/>
      <w:bCs/>
      <w:iCs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3E1764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3E1764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3E176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3E176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E176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-">
    <w:name w:val="подпись-дата"/>
    <w:rsid w:val="003E1764"/>
    <w:rPr>
      <w:rFonts w:ascii="Times New Roman" w:hAnsi="Times New Roman"/>
      <w:sz w:val="18"/>
    </w:rPr>
  </w:style>
  <w:style w:type="paragraph" w:customStyle="1" w:styleId="a3">
    <w:name w:val="Титул Центрир."/>
    <w:rsid w:val="003E1764"/>
    <w:pPr>
      <w:spacing w:after="360" w:line="288" w:lineRule="auto"/>
      <w:jc w:val="center"/>
    </w:pPr>
    <w:rPr>
      <w:rFonts w:ascii="Arial" w:eastAsia="Times New Roman" w:hAnsi="Arial" w:cs="Times New Roman"/>
      <w:b/>
      <w:bCs/>
      <w:sz w:val="24"/>
      <w:szCs w:val="24"/>
      <w:lang w:eastAsia="ru-RU"/>
    </w:rPr>
  </w:style>
  <w:style w:type="paragraph" w:customStyle="1" w:styleId="zag3">
    <w:name w:val="zag3"/>
    <w:basedOn w:val="a"/>
    <w:rsid w:val="003E1764"/>
    <w:pPr>
      <w:spacing w:before="240" w:after="240" w:line="240" w:lineRule="auto"/>
      <w:ind w:firstLine="0"/>
      <w:jc w:val="center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3E176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E1764"/>
    <w:rPr>
      <w:sz w:val="24"/>
    </w:rPr>
  </w:style>
  <w:style w:type="paragraph" w:styleId="a6">
    <w:name w:val="footer"/>
    <w:basedOn w:val="a"/>
    <w:link w:val="a7"/>
    <w:uiPriority w:val="99"/>
    <w:unhideWhenUsed/>
    <w:rsid w:val="003E176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E1764"/>
    <w:rPr>
      <w:sz w:val="24"/>
    </w:rPr>
  </w:style>
  <w:style w:type="paragraph" w:styleId="a8">
    <w:name w:val="List Paragraph"/>
    <w:basedOn w:val="a"/>
    <w:uiPriority w:val="34"/>
    <w:qFormat/>
    <w:rsid w:val="003E1764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E1764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3E1764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E1764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unhideWhenUsed/>
    <w:rsid w:val="003E1764"/>
    <w:pPr>
      <w:spacing w:after="100"/>
      <w:ind w:left="720"/>
    </w:pPr>
  </w:style>
  <w:style w:type="character" w:styleId="a9">
    <w:name w:val="Hyperlink"/>
    <w:basedOn w:val="a0"/>
    <w:uiPriority w:val="99"/>
    <w:unhideWhenUsed/>
    <w:rsid w:val="003E1764"/>
    <w:rPr>
      <w:color w:val="0563C1" w:themeColor="hyperlink"/>
      <w:u w:val="single"/>
    </w:rPr>
  </w:style>
  <w:style w:type="paragraph" w:styleId="51">
    <w:name w:val="toc 5"/>
    <w:basedOn w:val="a"/>
    <w:next w:val="a"/>
    <w:autoRedefine/>
    <w:uiPriority w:val="39"/>
    <w:unhideWhenUsed/>
    <w:rsid w:val="003E1764"/>
    <w:pPr>
      <w:spacing w:after="100" w:line="276" w:lineRule="auto"/>
      <w:ind w:left="880" w:firstLine="0"/>
      <w:jc w:val="left"/>
    </w:pPr>
    <w:rPr>
      <w:rFonts w:eastAsiaTheme="minorEastAsia"/>
      <w:sz w:val="22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3E1764"/>
    <w:pPr>
      <w:spacing w:after="100" w:line="276" w:lineRule="auto"/>
      <w:ind w:left="1100" w:firstLine="0"/>
      <w:jc w:val="left"/>
    </w:pPr>
    <w:rPr>
      <w:rFonts w:eastAsiaTheme="minorEastAsia"/>
      <w:sz w:val="22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3E1764"/>
    <w:pPr>
      <w:spacing w:after="100" w:line="276" w:lineRule="auto"/>
      <w:ind w:left="1320" w:firstLine="0"/>
      <w:jc w:val="left"/>
    </w:pPr>
    <w:rPr>
      <w:rFonts w:eastAsiaTheme="minorEastAsia"/>
      <w:sz w:val="22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3E1764"/>
    <w:pPr>
      <w:spacing w:after="100" w:line="276" w:lineRule="auto"/>
      <w:ind w:left="1540" w:firstLine="0"/>
      <w:jc w:val="left"/>
    </w:pPr>
    <w:rPr>
      <w:rFonts w:eastAsiaTheme="minorEastAsia"/>
      <w:sz w:val="22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3E1764"/>
    <w:pPr>
      <w:spacing w:after="100" w:line="276" w:lineRule="auto"/>
      <w:ind w:left="1760" w:firstLine="0"/>
      <w:jc w:val="left"/>
    </w:pPr>
    <w:rPr>
      <w:rFonts w:eastAsiaTheme="minorEastAsia"/>
      <w:sz w:val="22"/>
      <w:lang w:eastAsia="ru-RU"/>
    </w:rPr>
  </w:style>
  <w:style w:type="paragraph" w:styleId="aa">
    <w:name w:val="Normal (Web)"/>
    <w:aliases w:val="Обычный (Web)1"/>
    <w:basedOn w:val="a"/>
    <w:uiPriority w:val="99"/>
    <w:unhideWhenUsed/>
    <w:rsid w:val="003E1764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3E1764"/>
    <w:pPr>
      <w:spacing w:after="240" w:line="240" w:lineRule="auto"/>
      <w:ind w:firstLine="709"/>
      <w:jc w:val="center"/>
    </w:pPr>
    <w:rPr>
      <w:rFonts w:ascii="Times New Roman" w:hAnsi="Times New Roman"/>
      <w:iCs/>
      <w:color w:val="44546A" w:themeColor="text2"/>
      <w:szCs w:val="18"/>
    </w:rPr>
  </w:style>
  <w:style w:type="character" w:styleId="ac">
    <w:name w:val="Emphasis"/>
    <w:basedOn w:val="a0"/>
    <w:uiPriority w:val="20"/>
    <w:qFormat/>
    <w:rsid w:val="003E1764"/>
    <w:rPr>
      <w:i/>
      <w:iCs/>
    </w:rPr>
  </w:style>
  <w:style w:type="character" w:customStyle="1" w:styleId="ad">
    <w:name w:val="Текст выноски Знак"/>
    <w:basedOn w:val="a0"/>
    <w:link w:val="ae"/>
    <w:uiPriority w:val="99"/>
    <w:semiHidden/>
    <w:rsid w:val="003E1764"/>
    <w:rPr>
      <w:rFonts w:ascii="Tahoma" w:hAnsi="Tahoma" w:cs="Tahoma"/>
      <w:sz w:val="16"/>
      <w:szCs w:val="16"/>
    </w:rPr>
  </w:style>
  <w:style w:type="paragraph" w:styleId="ae">
    <w:name w:val="Balloon Text"/>
    <w:basedOn w:val="a"/>
    <w:link w:val="ad"/>
    <w:uiPriority w:val="99"/>
    <w:semiHidden/>
    <w:unhideWhenUsed/>
    <w:rsid w:val="003E1764"/>
    <w:pPr>
      <w:spacing w:line="240" w:lineRule="auto"/>
    </w:pPr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59"/>
    <w:rsid w:val="003E17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mbernamelink">
    <w:name w:val="membernamelink"/>
    <w:basedOn w:val="a0"/>
    <w:rsid w:val="003E1764"/>
  </w:style>
  <w:style w:type="character" w:customStyle="1" w:styleId="apple-converted-space">
    <w:name w:val="apple-converted-space"/>
    <w:basedOn w:val="a0"/>
    <w:rsid w:val="003E1764"/>
  </w:style>
  <w:style w:type="character" w:customStyle="1" w:styleId="deprecatedlabel">
    <w:name w:val="deprecatedlabel"/>
    <w:basedOn w:val="a0"/>
    <w:rsid w:val="003E1764"/>
  </w:style>
  <w:style w:type="character" w:customStyle="1" w:styleId="af0">
    <w:name w:val="Текст примечания Знак"/>
    <w:basedOn w:val="a0"/>
    <w:link w:val="af1"/>
    <w:uiPriority w:val="99"/>
    <w:semiHidden/>
    <w:rsid w:val="003E1764"/>
    <w:rPr>
      <w:sz w:val="20"/>
      <w:szCs w:val="20"/>
    </w:rPr>
  </w:style>
  <w:style w:type="paragraph" w:styleId="af1">
    <w:name w:val="annotation text"/>
    <w:basedOn w:val="a"/>
    <w:link w:val="af0"/>
    <w:uiPriority w:val="99"/>
    <w:semiHidden/>
    <w:unhideWhenUsed/>
    <w:rsid w:val="003E1764"/>
    <w:pPr>
      <w:spacing w:line="240" w:lineRule="auto"/>
    </w:pPr>
    <w:rPr>
      <w:sz w:val="20"/>
      <w:szCs w:val="20"/>
    </w:rPr>
  </w:style>
  <w:style w:type="character" w:customStyle="1" w:styleId="af2">
    <w:name w:val="Тема примечания Знак"/>
    <w:basedOn w:val="af0"/>
    <w:link w:val="af3"/>
    <w:uiPriority w:val="99"/>
    <w:semiHidden/>
    <w:rsid w:val="003E1764"/>
    <w:rPr>
      <w:b/>
      <w:bCs/>
      <w:sz w:val="20"/>
      <w:szCs w:val="20"/>
    </w:rPr>
  </w:style>
  <w:style w:type="paragraph" w:styleId="af3">
    <w:name w:val="annotation subject"/>
    <w:basedOn w:val="af1"/>
    <w:next w:val="af1"/>
    <w:link w:val="af2"/>
    <w:uiPriority w:val="99"/>
    <w:semiHidden/>
    <w:unhideWhenUsed/>
    <w:rsid w:val="003E1764"/>
    <w:rPr>
      <w:b/>
      <w:bCs/>
    </w:rPr>
  </w:style>
  <w:style w:type="paragraph" w:styleId="af4">
    <w:name w:val="Subtitle"/>
    <w:basedOn w:val="a"/>
    <w:next w:val="a"/>
    <w:link w:val="af5"/>
    <w:uiPriority w:val="11"/>
    <w:qFormat/>
    <w:rsid w:val="003E1764"/>
    <w:pPr>
      <w:spacing w:before="60" w:after="160" w:line="240" w:lineRule="auto"/>
      <w:ind w:firstLine="601"/>
    </w:pPr>
    <w:rPr>
      <w:rFonts w:eastAsiaTheme="minorEastAsia"/>
      <w:color w:val="5A5A5A" w:themeColor="text1" w:themeTint="A5"/>
      <w:spacing w:val="15"/>
      <w:sz w:val="22"/>
      <w:lang w:eastAsia="ru-RU"/>
    </w:rPr>
  </w:style>
  <w:style w:type="character" w:customStyle="1" w:styleId="af5">
    <w:name w:val="Подзаголовок Знак"/>
    <w:basedOn w:val="a0"/>
    <w:link w:val="af4"/>
    <w:uiPriority w:val="11"/>
    <w:rsid w:val="003E176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6">
    <w:name w:val="Листинг"/>
    <w:basedOn w:val="a"/>
    <w:link w:val="af7"/>
    <w:qFormat/>
    <w:rsid w:val="003E1764"/>
    <w:pPr>
      <w:ind w:left="3119" w:hanging="2552"/>
      <w:jc w:val="left"/>
    </w:pPr>
    <w:rPr>
      <w:rFonts w:ascii="Courier New" w:hAnsi="Courier New" w:cs="Courier New"/>
      <w:sz w:val="20"/>
      <w:szCs w:val="20"/>
      <w:lang w:val="en-US"/>
    </w:rPr>
  </w:style>
  <w:style w:type="character" w:customStyle="1" w:styleId="af7">
    <w:name w:val="Листинг Знак"/>
    <w:basedOn w:val="a0"/>
    <w:link w:val="af6"/>
    <w:rsid w:val="003E1764"/>
    <w:rPr>
      <w:rFonts w:ascii="Courier New" w:hAnsi="Courier New" w:cs="Courier New"/>
      <w:sz w:val="20"/>
      <w:szCs w:val="20"/>
      <w:lang w:val="en-US"/>
    </w:rPr>
  </w:style>
  <w:style w:type="table" w:customStyle="1" w:styleId="TableGridLight1">
    <w:name w:val="Table Grid Light1"/>
    <w:basedOn w:val="a1"/>
    <w:uiPriority w:val="40"/>
    <w:rsid w:val="003E176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mwe-math-mathml-inline">
    <w:name w:val="mwe-math-mathml-inline"/>
    <w:basedOn w:val="a0"/>
    <w:rsid w:val="003E1764"/>
  </w:style>
  <w:style w:type="paragraph" w:styleId="af8">
    <w:name w:val="Plain Text"/>
    <w:basedOn w:val="a"/>
    <w:link w:val="af9"/>
    <w:uiPriority w:val="99"/>
    <w:rsid w:val="003E1764"/>
    <w:pPr>
      <w:spacing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9">
    <w:name w:val="Текст Знак"/>
    <w:basedOn w:val="a0"/>
    <w:link w:val="af8"/>
    <w:uiPriority w:val="99"/>
    <w:rsid w:val="003E1764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a">
    <w:name w:val="Body Text"/>
    <w:basedOn w:val="a"/>
    <w:link w:val="afb"/>
    <w:rsid w:val="003E1764"/>
    <w:pPr>
      <w:widowControl w:val="0"/>
      <w:ind w:firstLine="0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b">
    <w:name w:val="Основной текст Знак"/>
    <w:basedOn w:val="a0"/>
    <w:link w:val="afa"/>
    <w:rsid w:val="003E176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c">
    <w:name w:val="Базовый"/>
    <w:rsid w:val="003E1764"/>
    <w:pPr>
      <w:tabs>
        <w:tab w:val="left" w:pos="708"/>
      </w:tabs>
      <w:suppressAutoHyphens/>
      <w:spacing w:after="0" w:line="10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d">
    <w:name w:val="Strong"/>
    <w:basedOn w:val="a0"/>
    <w:uiPriority w:val="22"/>
    <w:qFormat/>
    <w:rsid w:val="003E1764"/>
    <w:rPr>
      <w:b/>
      <w:bCs/>
    </w:rPr>
  </w:style>
  <w:style w:type="character" w:customStyle="1" w:styleId="32">
    <w:name w:val="Основной текст 3 Знак"/>
    <w:basedOn w:val="a0"/>
    <w:link w:val="33"/>
    <w:uiPriority w:val="99"/>
    <w:semiHidden/>
    <w:rsid w:val="003E1764"/>
    <w:rPr>
      <w:rFonts w:ascii="Times New Roman" w:eastAsia="Calibri" w:hAnsi="Times New Roman" w:cs="Times New Roman"/>
      <w:sz w:val="16"/>
      <w:szCs w:val="16"/>
      <w:lang w:eastAsia="ru-RU"/>
    </w:rPr>
  </w:style>
  <w:style w:type="paragraph" w:styleId="33">
    <w:name w:val="Body Text 3"/>
    <w:basedOn w:val="a"/>
    <w:link w:val="32"/>
    <w:uiPriority w:val="99"/>
    <w:semiHidden/>
    <w:unhideWhenUsed/>
    <w:rsid w:val="003E1764"/>
    <w:pPr>
      <w:spacing w:after="120" w:line="276" w:lineRule="auto"/>
      <w:ind w:firstLine="0"/>
      <w:jc w:val="left"/>
    </w:pPr>
    <w:rPr>
      <w:rFonts w:ascii="Times New Roman" w:eastAsia="Calibri" w:hAnsi="Times New Roman" w:cs="Times New Roman"/>
      <w:sz w:val="16"/>
      <w:szCs w:val="16"/>
      <w:lang w:eastAsia="ru-RU"/>
    </w:rPr>
  </w:style>
  <w:style w:type="character" w:customStyle="1" w:styleId="310">
    <w:name w:val="Основной текст 3 Знак1"/>
    <w:basedOn w:val="a0"/>
    <w:uiPriority w:val="99"/>
    <w:semiHidden/>
    <w:rsid w:val="003E1764"/>
    <w:rPr>
      <w:sz w:val="16"/>
      <w:szCs w:val="16"/>
    </w:rPr>
  </w:style>
  <w:style w:type="character" w:customStyle="1" w:styleId="22">
    <w:name w:val="Основной текст (2)"/>
    <w:rsid w:val="003E176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paragraph" w:customStyle="1" w:styleId="12">
    <w:name w:val="_Заголовок 1"/>
    <w:basedOn w:val="1"/>
    <w:next w:val="a"/>
    <w:autoRedefine/>
    <w:rsid w:val="003E1764"/>
    <w:pPr>
      <w:keepNext w:val="0"/>
      <w:keepLines w:val="0"/>
      <w:spacing w:before="0" w:after="120" w:line="336" w:lineRule="auto"/>
      <w:jc w:val="center"/>
    </w:pPr>
    <w:rPr>
      <w:rFonts w:eastAsia="Times New Roman" w:cs="Times New Roman"/>
      <w:sz w:val="28"/>
      <w:szCs w:val="28"/>
      <w:lang w:eastAsia="ru-RU"/>
    </w:rPr>
  </w:style>
  <w:style w:type="paragraph" w:customStyle="1" w:styleId="Default">
    <w:name w:val="Default"/>
    <w:rsid w:val="003E1764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paragraph" w:customStyle="1" w:styleId="a20">
    <w:name w:val="a2"/>
    <w:basedOn w:val="a"/>
    <w:rsid w:val="003E176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ru-RU"/>
    </w:rPr>
  </w:style>
  <w:style w:type="character" w:customStyle="1" w:styleId="afe">
    <w:name w:val="Текст сноски Знак"/>
    <w:basedOn w:val="a0"/>
    <w:link w:val="aff"/>
    <w:semiHidden/>
    <w:rsid w:val="003E176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footnote text"/>
    <w:basedOn w:val="a"/>
    <w:link w:val="afe"/>
    <w:semiHidden/>
    <w:rsid w:val="003E1764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3">
    <w:name w:val="Текст сноски Знак1"/>
    <w:basedOn w:val="a0"/>
    <w:uiPriority w:val="99"/>
    <w:semiHidden/>
    <w:rsid w:val="003E1764"/>
    <w:rPr>
      <w:sz w:val="20"/>
      <w:szCs w:val="20"/>
    </w:rPr>
  </w:style>
  <w:style w:type="paragraph" w:customStyle="1" w:styleId="big">
    <w:name w:val="big"/>
    <w:basedOn w:val="a"/>
    <w:rsid w:val="003E176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ru-RU"/>
    </w:rPr>
  </w:style>
  <w:style w:type="character" w:customStyle="1" w:styleId="w">
    <w:name w:val="w"/>
    <w:rsid w:val="003E17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A937F-FD44-42FE-8772-0F3A39659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17</Pages>
  <Words>3292</Words>
  <Characters>18766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Blare</dc:creator>
  <cp:keywords/>
  <dc:description/>
  <cp:lastModifiedBy>Aaron Blare</cp:lastModifiedBy>
  <cp:revision>4</cp:revision>
  <dcterms:created xsi:type="dcterms:W3CDTF">2017-01-31T13:18:00Z</dcterms:created>
  <dcterms:modified xsi:type="dcterms:W3CDTF">2017-01-31T13:53:00Z</dcterms:modified>
</cp:coreProperties>
</file>