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0728C" w14:textId="77777777" w:rsidR="00373068" w:rsidRPr="009214EA" w:rsidRDefault="009214EA" w:rsidP="009214EA">
      <w:pPr>
        <w:jc w:val="center"/>
        <w:rPr>
          <w:b/>
          <w:bCs/>
          <w:sz w:val="36"/>
          <w:szCs w:val="36"/>
          <w:lang w:val="en-US"/>
        </w:rPr>
      </w:pPr>
      <w:r w:rsidRPr="009214EA">
        <w:rPr>
          <w:b/>
          <w:bCs/>
          <w:sz w:val="36"/>
          <w:szCs w:val="36"/>
          <w:lang w:val="en-US"/>
        </w:rPr>
        <w:t>Study of the Neighborhoods of Toronto and New York</w:t>
      </w:r>
    </w:p>
    <w:p w14:paraId="49574EE2" w14:textId="77777777" w:rsidR="00373068" w:rsidRDefault="00373068">
      <w:pPr>
        <w:rPr>
          <w:sz w:val="40"/>
          <w:szCs w:val="40"/>
          <w:lang w:val="en-US"/>
        </w:rPr>
      </w:pPr>
    </w:p>
    <w:p w14:paraId="357A0ED7" w14:textId="77777777" w:rsidR="00373068" w:rsidRPr="009214EA" w:rsidRDefault="00373068" w:rsidP="00373068">
      <w:pPr>
        <w:jc w:val="center"/>
        <w:rPr>
          <w:sz w:val="36"/>
          <w:szCs w:val="36"/>
          <w:lang w:val="en-US"/>
        </w:rPr>
      </w:pPr>
      <w:r w:rsidRPr="009214EA">
        <w:rPr>
          <w:sz w:val="36"/>
          <w:szCs w:val="36"/>
          <w:lang w:val="en-US"/>
        </w:rPr>
        <w:t>Sebastian Brandt</w:t>
      </w:r>
    </w:p>
    <w:p w14:paraId="269826AC" w14:textId="77777777" w:rsidR="00373068" w:rsidRPr="009214EA" w:rsidRDefault="00373068">
      <w:pPr>
        <w:rPr>
          <w:sz w:val="36"/>
          <w:szCs w:val="36"/>
          <w:lang w:val="en-US"/>
        </w:rPr>
      </w:pPr>
    </w:p>
    <w:p w14:paraId="361062C9" w14:textId="71627458" w:rsidR="00373068" w:rsidRPr="009214EA" w:rsidRDefault="00373068" w:rsidP="00373068">
      <w:pPr>
        <w:jc w:val="center"/>
        <w:rPr>
          <w:rStyle w:val="rc-plaintextview"/>
          <w:sz w:val="36"/>
          <w:szCs w:val="36"/>
          <w:lang w:val="en-US"/>
        </w:rPr>
      </w:pPr>
      <w:r w:rsidRPr="009214EA">
        <w:rPr>
          <w:sz w:val="36"/>
          <w:szCs w:val="36"/>
          <w:lang w:val="en-US"/>
        </w:rPr>
        <w:t>April 1</w:t>
      </w:r>
      <w:r w:rsidR="00CE36C0">
        <w:rPr>
          <w:sz w:val="36"/>
          <w:szCs w:val="36"/>
          <w:lang w:val="en-US"/>
        </w:rPr>
        <w:t>7</w:t>
      </w:r>
      <w:r w:rsidRPr="009214EA">
        <w:rPr>
          <w:sz w:val="36"/>
          <w:szCs w:val="36"/>
          <w:lang w:val="en-US"/>
        </w:rPr>
        <w:t>, 2020</w:t>
      </w:r>
    </w:p>
    <w:p w14:paraId="2DAA8BBE" w14:textId="77777777" w:rsidR="00373068" w:rsidRDefault="00373068">
      <w:pPr>
        <w:rPr>
          <w:rStyle w:val="rc-plaintextview"/>
          <w:lang w:val="en-US"/>
        </w:rPr>
      </w:pPr>
    </w:p>
    <w:p w14:paraId="5F8B6005" w14:textId="77777777" w:rsidR="00B319F0" w:rsidRDefault="00B319F0">
      <w:pPr>
        <w:rPr>
          <w:rStyle w:val="rc-plaintextview"/>
          <w:b/>
          <w:bCs/>
          <w:sz w:val="28"/>
          <w:szCs w:val="28"/>
          <w:lang w:val="en-US"/>
        </w:rPr>
      </w:pPr>
    </w:p>
    <w:p w14:paraId="02BFBFE2" w14:textId="0EB64BA5" w:rsidR="00960062" w:rsidRDefault="00960062">
      <w:pPr>
        <w:rPr>
          <w:rStyle w:val="rc-plaintextview"/>
          <w:b/>
          <w:bCs/>
          <w:sz w:val="28"/>
          <w:szCs w:val="28"/>
          <w:lang w:val="en-US"/>
        </w:rPr>
      </w:pPr>
      <w:r w:rsidRPr="00B319F0">
        <w:rPr>
          <w:rStyle w:val="rc-plaintextview"/>
          <w:b/>
          <w:bCs/>
          <w:sz w:val="28"/>
          <w:szCs w:val="28"/>
          <w:lang w:val="en-US"/>
        </w:rPr>
        <w:t>1. Introduction</w:t>
      </w:r>
    </w:p>
    <w:p w14:paraId="0280AC0C" w14:textId="77777777" w:rsidR="005955C9" w:rsidRPr="00B319F0" w:rsidRDefault="005955C9">
      <w:pPr>
        <w:rPr>
          <w:rStyle w:val="rc-plaintextview"/>
          <w:b/>
          <w:bCs/>
          <w:sz w:val="28"/>
          <w:szCs w:val="28"/>
          <w:lang w:val="en-US"/>
        </w:rPr>
      </w:pPr>
    </w:p>
    <w:p w14:paraId="1130FC00" w14:textId="77777777" w:rsidR="00064137" w:rsidRDefault="00064137">
      <w:pPr>
        <w:rPr>
          <w:rStyle w:val="rc-plaintextview"/>
          <w:b/>
          <w:bCs/>
          <w:lang w:val="en-US"/>
        </w:rPr>
      </w:pPr>
      <w:r>
        <w:rPr>
          <w:rStyle w:val="rc-plaintextview"/>
          <w:b/>
          <w:bCs/>
          <w:lang w:val="en-US"/>
        </w:rPr>
        <w:t>1.1 Background</w:t>
      </w:r>
    </w:p>
    <w:p w14:paraId="1F4036A4" w14:textId="2527D931" w:rsidR="00373068" w:rsidRPr="00373068" w:rsidRDefault="00373068">
      <w:pPr>
        <w:rPr>
          <w:rStyle w:val="rc-plaintextview"/>
          <w:lang w:val="en-US"/>
        </w:rPr>
      </w:pPr>
      <w:r w:rsidRPr="00373068">
        <w:rPr>
          <w:rStyle w:val="rc-plaintextview"/>
          <w:lang w:val="en-US"/>
        </w:rPr>
        <w:t xml:space="preserve">On this project </w:t>
      </w:r>
      <w:proofErr w:type="gramStart"/>
      <w:r w:rsidR="003202B6">
        <w:rPr>
          <w:rStyle w:val="rc-plaintextview"/>
          <w:lang w:val="en-US"/>
        </w:rPr>
        <w:t>I’m</w:t>
      </w:r>
      <w:proofErr w:type="gramEnd"/>
      <w:r w:rsidR="003202B6">
        <w:rPr>
          <w:rStyle w:val="rc-plaintextview"/>
          <w:lang w:val="en-US"/>
        </w:rPr>
        <w:t xml:space="preserve"> going</w:t>
      </w:r>
      <w:r w:rsidRPr="00373068">
        <w:rPr>
          <w:rStyle w:val="rc-plaintextview"/>
          <w:lang w:val="en-US"/>
        </w:rPr>
        <w:t xml:space="preserve"> compare the neighborhoods for the cities of Toronto and New York, deciding if is better to </w:t>
      </w:r>
      <w:r w:rsidR="00EB1E6F">
        <w:rPr>
          <w:rStyle w:val="rc-plaintextview"/>
          <w:lang w:val="en-US"/>
        </w:rPr>
        <w:t>conduct</w:t>
      </w:r>
      <w:r w:rsidRPr="00373068">
        <w:rPr>
          <w:rStyle w:val="rc-plaintextview"/>
          <w:lang w:val="en-US"/>
        </w:rPr>
        <w:t xml:space="preserve"> a study of Toronto and New York, or Manhattan</w:t>
      </w:r>
      <w:r w:rsidR="00EB1E6F">
        <w:rPr>
          <w:rStyle w:val="rc-plaintextview"/>
          <w:lang w:val="en-US"/>
        </w:rPr>
        <w:t xml:space="preserve"> instead</w:t>
      </w:r>
      <w:r w:rsidRPr="00373068">
        <w:rPr>
          <w:rStyle w:val="rc-plaintextview"/>
          <w:lang w:val="en-US"/>
        </w:rPr>
        <w:t>. The cities are compared each other taking in consideration their general features</w:t>
      </w:r>
      <w:r w:rsidR="00EB1E6F">
        <w:rPr>
          <w:rStyle w:val="rc-plaintextview"/>
          <w:lang w:val="en-US"/>
        </w:rPr>
        <w:t xml:space="preserve"> and</w:t>
      </w:r>
      <w:r w:rsidRPr="00373068">
        <w:rPr>
          <w:rStyle w:val="rc-plaintextview"/>
          <w:lang w:val="en-US"/>
        </w:rPr>
        <w:t xml:space="preserve"> the most common venue categories</w:t>
      </w:r>
      <w:r w:rsidR="00EB1E6F">
        <w:rPr>
          <w:rStyle w:val="rc-plaintextview"/>
          <w:lang w:val="en-US"/>
        </w:rPr>
        <w:t>,</w:t>
      </w:r>
      <w:r w:rsidRPr="00373068">
        <w:rPr>
          <w:rStyle w:val="rc-plaintextview"/>
          <w:lang w:val="en-US"/>
        </w:rPr>
        <w:t xml:space="preserve"> like public spaces and stores. </w:t>
      </w:r>
    </w:p>
    <w:p w14:paraId="7D7CE341" w14:textId="77777777" w:rsidR="00373068" w:rsidRDefault="00373068">
      <w:pPr>
        <w:rPr>
          <w:rStyle w:val="rc-plaintextview"/>
          <w:lang w:val="en-US"/>
        </w:rPr>
      </w:pPr>
    </w:p>
    <w:p w14:paraId="3B271EDD" w14:textId="20F02BC9" w:rsidR="00064137" w:rsidRDefault="00064137">
      <w:pPr>
        <w:rPr>
          <w:rStyle w:val="rc-plaintextview"/>
          <w:b/>
          <w:bCs/>
          <w:lang w:val="en-US"/>
        </w:rPr>
      </w:pPr>
      <w:r w:rsidRPr="00064137">
        <w:rPr>
          <w:rStyle w:val="rc-plaintextview"/>
          <w:b/>
          <w:bCs/>
          <w:lang w:val="en-US"/>
        </w:rPr>
        <w:t>1.2 Problem</w:t>
      </w:r>
    </w:p>
    <w:p w14:paraId="06A73261" w14:textId="4F5DB03F" w:rsidR="00F05C42" w:rsidRPr="00397F84" w:rsidRDefault="00397F84">
      <w:pPr>
        <w:rPr>
          <w:rStyle w:val="rc-plaintextview"/>
          <w:lang w:val="en-US"/>
        </w:rPr>
      </w:pPr>
      <w:r w:rsidRPr="00397F84">
        <w:rPr>
          <w:rStyle w:val="rc-plaintextview"/>
          <w:lang w:val="en-US"/>
        </w:rPr>
        <w:t>When someone</w:t>
      </w:r>
      <w:r>
        <w:rPr>
          <w:rStyle w:val="rc-plaintextview"/>
          <w:lang w:val="en-US"/>
        </w:rPr>
        <w:t xml:space="preserve"> is looking to invest in a profitable business, first </w:t>
      </w:r>
      <w:r w:rsidR="00960E64">
        <w:rPr>
          <w:rStyle w:val="rc-plaintextview"/>
          <w:lang w:val="en-US"/>
        </w:rPr>
        <w:t>must</w:t>
      </w:r>
      <w:r>
        <w:rPr>
          <w:rStyle w:val="rc-plaintextview"/>
          <w:lang w:val="en-US"/>
        </w:rPr>
        <w:t xml:space="preserve"> look for opportunities, needs that have not been covered yet and </w:t>
      </w:r>
      <w:r w:rsidR="00960E64">
        <w:rPr>
          <w:rStyle w:val="rc-plaintextview"/>
          <w:lang w:val="en-US"/>
        </w:rPr>
        <w:t xml:space="preserve">discover </w:t>
      </w:r>
      <w:r>
        <w:rPr>
          <w:rStyle w:val="rc-plaintextview"/>
          <w:lang w:val="en-US"/>
        </w:rPr>
        <w:t>the most successful cases</w:t>
      </w:r>
      <w:r w:rsidR="00960E64">
        <w:rPr>
          <w:rStyle w:val="rc-plaintextview"/>
          <w:lang w:val="en-US"/>
        </w:rPr>
        <w:t>, like how many are competing for the same market</w:t>
      </w:r>
      <w:r>
        <w:rPr>
          <w:rStyle w:val="rc-plaintextview"/>
          <w:lang w:val="en-US"/>
        </w:rPr>
        <w:t>. Using analytics is possible to extract this information</w:t>
      </w:r>
      <w:r w:rsidR="00960E64">
        <w:rPr>
          <w:rStyle w:val="rc-plaintextview"/>
          <w:lang w:val="en-US"/>
        </w:rPr>
        <w:t>.</w:t>
      </w:r>
    </w:p>
    <w:p w14:paraId="66D7CDA3" w14:textId="77777777" w:rsidR="00E227DF" w:rsidRPr="00373068" w:rsidRDefault="00373068">
      <w:pPr>
        <w:rPr>
          <w:rStyle w:val="rc-plaintextview"/>
          <w:lang w:val="en-US"/>
        </w:rPr>
      </w:pPr>
      <w:r w:rsidRPr="00373068">
        <w:rPr>
          <w:rStyle w:val="rc-plaintextview"/>
          <w:lang w:val="en-US"/>
        </w:rPr>
        <w:t xml:space="preserve">For this purpose, </w:t>
      </w:r>
      <w:proofErr w:type="gramStart"/>
      <w:r w:rsidRPr="00373068">
        <w:rPr>
          <w:rStyle w:val="rc-plaintextview"/>
          <w:lang w:val="en-US"/>
        </w:rPr>
        <w:t>I’m</w:t>
      </w:r>
      <w:proofErr w:type="gramEnd"/>
      <w:r w:rsidRPr="00373068">
        <w:rPr>
          <w:rStyle w:val="rc-plaintextview"/>
          <w:lang w:val="en-US"/>
        </w:rPr>
        <w:t xml:space="preserve"> using the machine learning clustering algorithm of k means. This allow to find groups of neighborhoods with similar features and some methods the find the optimal number of clusters, this with the help of visualization libraries as matplotlib and seaborn to better understand the results and perform the analysis.</w:t>
      </w:r>
    </w:p>
    <w:p w14:paraId="7FF8DFBF" w14:textId="77777777" w:rsidR="00373068" w:rsidRDefault="00373068">
      <w:pPr>
        <w:rPr>
          <w:rStyle w:val="rc-plaintextview"/>
          <w:lang w:val="en-US"/>
        </w:rPr>
      </w:pPr>
    </w:p>
    <w:p w14:paraId="09AC940E" w14:textId="77777777" w:rsidR="00064137" w:rsidRPr="00064137" w:rsidRDefault="00064137">
      <w:pPr>
        <w:rPr>
          <w:rStyle w:val="rc-plaintextview"/>
          <w:b/>
          <w:bCs/>
          <w:lang w:val="en-US"/>
        </w:rPr>
      </w:pPr>
      <w:r w:rsidRPr="00064137">
        <w:rPr>
          <w:rStyle w:val="rc-plaintextview"/>
          <w:b/>
          <w:bCs/>
          <w:lang w:val="en-US"/>
        </w:rPr>
        <w:t>1.3 Interest</w:t>
      </w:r>
    </w:p>
    <w:p w14:paraId="12B95184" w14:textId="4C44D24E" w:rsidR="00A84124" w:rsidRDefault="00EB1E6F" w:rsidP="00343FE7">
      <w:pPr>
        <w:rPr>
          <w:rStyle w:val="rc-plaintextview"/>
          <w:lang w:val="en-US"/>
        </w:rPr>
      </w:pPr>
      <w:r w:rsidRPr="00373068">
        <w:rPr>
          <w:rStyle w:val="rc-plaintextview"/>
          <w:lang w:val="en-US"/>
        </w:rPr>
        <w:t xml:space="preserve">The objective is </w:t>
      </w:r>
      <w:r>
        <w:rPr>
          <w:rStyle w:val="rc-plaintextview"/>
          <w:lang w:val="en-US"/>
        </w:rPr>
        <w:t xml:space="preserve">to </w:t>
      </w:r>
      <w:r w:rsidRPr="00373068">
        <w:rPr>
          <w:rStyle w:val="rc-plaintextview"/>
          <w:lang w:val="en-US"/>
        </w:rPr>
        <w:t>extract useful information</w:t>
      </w:r>
      <w:r w:rsidR="00D91BAB">
        <w:rPr>
          <w:rStyle w:val="rc-plaintextview"/>
          <w:lang w:val="en-US"/>
        </w:rPr>
        <w:t xml:space="preserve"> </w:t>
      </w:r>
      <w:r w:rsidR="00D91BAB" w:rsidRPr="00373068">
        <w:rPr>
          <w:rStyle w:val="rc-plaintextview"/>
          <w:lang w:val="en-US"/>
        </w:rPr>
        <w:t xml:space="preserve">pointing main differences between </w:t>
      </w:r>
      <w:r w:rsidR="00D91BAB">
        <w:rPr>
          <w:rStyle w:val="rc-plaintextview"/>
          <w:lang w:val="en-US"/>
        </w:rPr>
        <w:t xml:space="preserve">the </w:t>
      </w:r>
      <w:r w:rsidR="00D91BAB" w:rsidRPr="00373068">
        <w:rPr>
          <w:rStyle w:val="rc-plaintextview"/>
          <w:lang w:val="en-US"/>
        </w:rPr>
        <w:t>clusters, cities, and opportunities</w:t>
      </w:r>
      <w:r w:rsidR="00D91BAB">
        <w:rPr>
          <w:rStyle w:val="rc-plaintextview"/>
          <w:lang w:val="en-US"/>
        </w:rPr>
        <w:t>,</w:t>
      </w:r>
      <w:r w:rsidRPr="00373068">
        <w:rPr>
          <w:rStyle w:val="rc-plaintextview"/>
          <w:lang w:val="en-US"/>
        </w:rPr>
        <w:t xml:space="preserve"> for people looking to open a business</w:t>
      </w:r>
      <w:r w:rsidR="00D91BAB">
        <w:rPr>
          <w:rStyle w:val="rc-plaintextview"/>
          <w:lang w:val="en-US"/>
        </w:rPr>
        <w:t xml:space="preserve"> or even for instance, wants to move</w:t>
      </w:r>
      <w:r w:rsidRPr="00373068">
        <w:rPr>
          <w:rStyle w:val="rc-plaintextview"/>
          <w:lang w:val="en-US"/>
        </w:rPr>
        <w:t xml:space="preserve"> </w:t>
      </w:r>
      <w:r w:rsidR="00D91BAB">
        <w:rPr>
          <w:rStyle w:val="rc-plaintextview"/>
          <w:lang w:val="en-US"/>
        </w:rPr>
        <w:t>to a similar place</w:t>
      </w:r>
      <w:r w:rsidR="00D2486D">
        <w:rPr>
          <w:rStyle w:val="rc-plaintextview"/>
          <w:lang w:val="en-US"/>
        </w:rPr>
        <w:t xml:space="preserve"> </w:t>
      </w:r>
      <w:r w:rsidR="0064204C">
        <w:rPr>
          <w:rStyle w:val="rc-plaintextview"/>
          <w:lang w:val="en-US"/>
        </w:rPr>
        <w:t>where he ca</w:t>
      </w:r>
      <w:r w:rsidR="00A56355">
        <w:rPr>
          <w:rStyle w:val="rc-plaintextview"/>
          <w:lang w:val="en-US"/>
        </w:rPr>
        <w:t>n make</w:t>
      </w:r>
      <w:r w:rsidR="0064204C">
        <w:rPr>
          <w:rStyle w:val="tlid-translation"/>
          <w:lang w:val="en"/>
        </w:rPr>
        <w:t xml:space="preserve"> the most of it</w:t>
      </w:r>
      <w:r w:rsidR="00343FE7">
        <w:rPr>
          <w:rStyle w:val="rc-plaintextview"/>
          <w:lang w:val="en-US"/>
        </w:rPr>
        <w:t>.</w:t>
      </w:r>
      <w:r w:rsidR="0064204C">
        <w:rPr>
          <w:rStyle w:val="rc-plaintextview"/>
          <w:lang w:val="en-US"/>
        </w:rPr>
        <w:t xml:space="preserve"> I chose</w:t>
      </w:r>
      <w:r w:rsidRPr="00373068">
        <w:rPr>
          <w:rStyle w:val="rc-plaintextview"/>
          <w:lang w:val="en-US"/>
        </w:rPr>
        <w:t xml:space="preserve"> to </w:t>
      </w:r>
      <w:r>
        <w:rPr>
          <w:rStyle w:val="rc-plaintextview"/>
          <w:lang w:val="en-US"/>
        </w:rPr>
        <w:t>include</w:t>
      </w:r>
      <w:r w:rsidRPr="00373068">
        <w:rPr>
          <w:rStyle w:val="rc-plaintextview"/>
          <w:lang w:val="en-US"/>
        </w:rPr>
        <w:t xml:space="preserve"> Manhattan </w:t>
      </w:r>
      <w:r w:rsidR="0064204C">
        <w:rPr>
          <w:rStyle w:val="rc-plaintextview"/>
          <w:lang w:val="en-US"/>
        </w:rPr>
        <w:t>for</w:t>
      </w:r>
      <w:r w:rsidRPr="00373068">
        <w:rPr>
          <w:rStyle w:val="rc-plaintextview"/>
          <w:lang w:val="en-US"/>
        </w:rPr>
        <w:t xml:space="preserve"> test</w:t>
      </w:r>
      <w:r w:rsidR="0064204C">
        <w:rPr>
          <w:rStyle w:val="rc-plaintextview"/>
          <w:lang w:val="en-US"/>
        </w:rPr>
        <w:t>ing</w:t>
      </w:r>
      <w:r w:rsidRPr="00373068">
        <w:rPr>
          <w:rStyle w:val="rc-plaintextview"/>
          <w:lang w:val="en-US"/>
        </w:rPr>
        <w:t xml:space="preserve"> the idea that </w:t>
      </w:r>
      <w:r w:rsidR="0064204C">
        <w:rPr>
          <w:rStyle w:val="rc-plaintextview"/>
          <w:lang w:val="en-US"/>
        </w:rPr>
        <w:t>could be more similar</w:t>
      </w:r>
      <w:r w:rsidRPr="00373068">
        <w:rPr>
          <w:rStyle w:val="rc-plaintextview"/>
          <w:lang w:val="en-US"/>
        </w:rPr>
        <w:t xml:space="preserve"> </w:t>
      </w:r>
      <w:r w:rsidR="0064204C">
        <w:rPr>
          <w:rStyle w:val="rc-plaintextview"/>
          <w:lang w:val="en-US"/>
        </w:rPr>
        <w:t xml:space="preserve">with </w:t>
      </w:r>
      <w:r w:rsidRPr="00373068">
        <w:rPr>
          <w:rStyle w:val="rc-plaintextview"/>
          <w:lang w:val="en-US"/>
        </w:rPr>
        <w:t>Toronto and better for conducting this study.</w:t>
      </w:r>
    </w:p>
    <w:p w14:paraId="2B7722A5" w14:textId="77777777" w:rsidR="00EB1E6F" w:rsidRDefault="00EB1E6F">
      <w:pPr>
        <w:rPr>
          <w:rStyle w:val="rc-plaintextview"/>
          <w:lang w:val="en-US"/>
        </w:rPr>
      </w:pPr>
    </w:p>
    <w:p w14:paraId="25160E50" w14:textId="77777777" w:rsidR="00B319F0" w:rsidRDefault="00B319F0">
      <w:pPr>
        <w:rPr>
          <w:b/>
          <w:bCs/>
          <w:sz w:val="24"/>
          <w:szCs w:val="24"/>
          <w:lang w:val="en-US"/>
        </w:rPr>
      </w:pPr>
    </w:p>
    <w:p w14:paraId="78980E81" w14:textId="77777777" w:rsidR="00B319F0" w:rsidRDefault="00B319F0">
      <w:pPr>
        <w:rPr>
          <w:b/>
          <w:bCs/>
          <w:sz w:val="24"/>
          <w:szCs w:val="24"/>
          <w:lang w:val="en-US"/>
        </w:rPr>
      </w:pPr>
    </w:p>
    <w:p w14:paraId="2619BD71" w14:textId="77777777" w:rsidR="00B319F0" w:rsidRDefault="00B319F0">
      <w:pPr>
        <w:rPr>
          <w:b/>
          <w:bCs/>
          <w:sz w:val="24"/>
          <w:szCs w:val="24"/>
          <w:lang w:val="en-US"/>
        </w:rPr>
      </w:pPr>
    </w:p>
    <w:p w14:paraId="4C24A3E2" w14:textId="77777777" w:rsidR="00B319F0" w:rsidRDefault="00B319F0">
      <w:pPr>
        <w:rPr>
          <w:b/>
          <w:bCs/>
          <w:sz w:val="24"/>
          <w:szCs w:val="24"/>
          <w:lang w:val="en-US"/>
        </w:rPr>
      </w:pPr>
    </w:p>
    <w:p w14:paraId="6A79031A" w14:textId="4485629B" w:rsidR="00A84124" w:rsidRPr="005955C9" w:rsidRDefault="00A84124">
      <w:pPr>
        <w:rPr>
          <w:b/>
          <w:bCs/>
          <w:sz w:val="28"/>
          <w:szCs w:val="28"/>
          <w:lang w:val="en-US"/>
        </w:rPr>
      </w:pPr>
      <w:r w:rsidRPr="005955C9">
        <w:rPr>
          <w:b/>
          <w:bCs/>
          <w:sz w:val="28"/>
          <w:szCs w:val="28"/>
          <w:lang w:val="en-US"/>
        </w:rPr>
        <w:t>2. Data acquisition and cleaning</w:t>
      </w:r>
    </w:p>
    <w:p w14:paraId="2D3C0F78" w14:textId="77777777" w:rsidR="005955C9" w:rsidRDefault="005955C9">
      <w:pPr>
        <w:rPr>
          <w:b/>
          <w:bCs/>
          <w:lang w:val="en-US"/>
        </w:rPr>
      </w:pPr>
    </w:p>
    <w:p w14:paraId="3F78E798" w14:textId="75648B2C" w:rsidR="00A84124" w:rsidRDefault="00A84124">
      <w:pPr>
        <w:rPr>
          <w:b/>
          <w:bCs/>
          <w:lang w:val="en-US"/>
        </w:rPr>
      </w:pPr>
      <w:r w:rsidRPr="00A84124">
        <w:rPr>
          <w:b/>
          <w:bCs/>
          <w:lang w:val="en-US"/>
        </w:rPr>
        <w:t>2.1 Data sources</w:t>
      </w:r>
    </w:p>
    <w:p w14:paraId="3DEDBABC" w14:textId="621C51A8" w:rsidR="00EB1E6F" w:rsidRDefault="00EB1E6F" w:rsidP="00EB1E6F">
      <w:pPr>
        <w:rPr>
          <w:rStyle w:val="rc-plaintextview"/>
          <w:lang w:val="en-US"/>
        </w:rPr>
      </w:pPr>
      <w:r w:rsidRPr="00373068">
        <w:rPr>
          <w:rStyle w:val="rc-plaintextview"/>
          <w:lang w:val="en-US"/>
        </w:rPr>
        <w:t xml:space="preserve">To achieve </w:t>
      </w:r>
      <w:r w:rsidR="00AA3300">
        <w:rPr>
          <w:rStyle w:val="rc-plaintextview"/>
          <w:lang w:val="en-US"/>
        </w:rPr>
        <w:t>my</w:t>
      </w:r>
      <w:r w:rsidRPr="00373068">
        <w:rPr>
          <w:rStyle w:val="rc-plaintextview"/>
          <w:lang w:val="en-US"/>
        </w:rPr>
        <w:t xml:space="preserve"> goal I’m using the Foursquare API to get the most common venues categories for every neighborhoods, </w:t>
      </w:r>
      <w:r w:rsidR="00A56355" w:rsidRPr="00373068">
        <w:rPr>
          <w:rStyle w:val="rc-plaintextview"/>
          <w:lang w:val="en-US"/>
        </w:rPr>
        <w:t>postal code</w:t>
      </w:r>
      <w:r w:rsidRPr="00373068">
        <w:rPr>
          <w:rStyle w:val="rc-plaintextview"/>
          <w:lang w:val="en-US"/>
        </w:rPr>
        <w:t xml:space="preserve"> data from Wikipedia for Toronto, geospatial coordinates of latitude and longitude to get the top venues of each neighborhoods and from the New York University spatial data repository published by the New York (City). Department of City Planning.</w:t>
      </w:r>
    </w:p>
    <w:p w14:paraId="30E93DEF" w14:textId="77777777" w:rsidR="00A84124" w:rsidRDefault="00A84124">
      <w:pPr>
        <w:rPr>
          <w:b/>
          <w:bCs/>
          <w:lang w:val="en-US"/>
        </w:rPr>
      </w:pPr>
    </w:p>
    <w:p w14:paraId="7EF9D1DD" w14:textId="77777777" w:rsidR="00A84124" w:rsidRDefault="00A84124">
      <w:pPr>
        <w:rPr>
          <w:b/>
          <w:bCs/>
          <w:lang w:val="en-US"/>
        </w:rPr>
      </w:pPr>
      <w:r w:rsidRPr="00A84124">
        <w:rPr>
          <w:b/>
          <w:bCs/>
          <w:lang w:val="en-US"/>
        </w:rPr>
        <w:t>2.2 Data cleaning</w:t>
      </w:r>
    </w:p>
    <w:p w14:paraId="1DFA2F80" w14:textId="787C3C3B" w:rsidR="00513EA3" w:rsidRDefault="004D7BE8">
      <w:pPr>
        <w:rPr>
          <w:lang w:val="en-US"/>
        </w:rPr>
      </w:pPr>
      <w:r w:rsidRPr="004D7BE8">
        <w:rPr>
          <w:lang w:val="en-US"/>
        </w:rPr>
        <w:t xml:space="preserve">The first obstacle I encountered </w:t>
      </w:r>
      <w:r w:rsidR="00513EA3">
        <w:rPr>
          <w:lang w:val="en-US"/>
        </w:rPr>
        <w:t xml:space="preserve">was the table of postal codes for Toronto from Wikipedia having a different format than the one needed. To solve this issue, I used an older version that at the same time satisfy the conditions of the right </w:t>
      </w:r>
      <w:proofErr w:type="gramStart"/>
      <w:r w:rsidR="00513EA3">
        <w:rPr>
          <w:lang w:val="en-US"/>
        </w:rPr>
        <w:t>amount</w:t>
      </w:r>
      <w:proofErr w:type="gramEnd"/>
      <w:r w:rsidR="00513EA3">
        <w:rPr>
          <w:lang w:val="en-US"/>
        </w:rPr>
        <w:t xml:space="preserve"> of neighborhoods. Cells with Not assigned </w:t>
      </w:r>
      <w:r w:rsidR="00513EA3" w:rsidRPr="00513EA3">
        <w:rPr>
          <w:lang w:val="en-US"/>
        </w:rPr>
        <w:t>borough</w:t>
      </w:r>
      <w:r w:rsidR="00513EA3">
        <w:rPr>
          <w:lang w:val="en-US"/>
        </w:rPr>
        <w:t xml:space="preserve">s are ignored. Boroughs with not assigned neighborhoods, are filled with the borough name instead. </w:t>
      </w:r>
      <w:r w:rsidR="00513EA3" w:rsidRPr="00513EA3">
        <w:rPr>
          <w:lang w:val="en-US"/>
        </w:rPr>
        <w:t>Neighborhoods with same Postal code are combined into one row, with the neighborhoods separated with a comma.</w:t>
      </w:r>
      <w:r w:rsidR="00513EA3">
        <w:rPr>
          <w:lang w:val="en-US"/>
        </w:rPr>
        <w:t xml:space="preserve"> New York and Manhattan datasets are already </w:t>
      </w:r>
      <w:r w:rsidR="001A6D98">
        <w:rPr>
          <w:lang w:val="en-US"/>
        </w:rPr>
        <w:t xml:space="preserve">prepared </w:t>
      </w:r>
      <w:r w:rsidR="00513EA3">
        <w:rPr>
          <w:lang w:val="en-US"/>
        </w:rPr>
        <w:t xml:space="preserve">to perform </w:t>
      </w:r>
      <w:r w:rsidR="001A6D98">
        <w:rPr>
          <w:lang w:val="en-US"/>
        </w:rPr>
        <w:t>analysis, not cleaning is needed.</w:t>
      </w:r>
    </w:p>
    <w:p w14:paraId="607C521F" w14:textId="77777777" w:rsidR="00A84124" w:rsidRPr="004D7BE8" w:rsidRDefault="00A84124">
      <w:pPr>
        <w:rPr>
          <w:lang w:val="en-US"/>
        </w:rPr>
      </w:pPr>
    </w:p>
    <w:p w14:paraId="1C6768CC" w14:textId="77777777" w:rsidR="00A84124" w:rsidRPr="004D7BE8" w:rsidRDefault="00A84124">
      <w:pPr>
        <w:rPr>
          <w:lang w:val="en-US"/>
        </w:rPr>
      </w:pPr>
    </w:p>
    <w:p w14:paraId="462C256A" w14:textId="77777777" w:rsidR="00A84124" w:rsidRDefault="00A84124">
      <w:pPr>
        <w:rPr>
          <w:b/>
          <w:bCs/>
          <w:lang w:val="en-US"/>
        </w:rPr>
      </w:pPr>
      <w:r w:rsidRPr="00A84124">
        <w:rPr>
          <w:b/>
          <w:bCs/>
          <w:lang w:val="en-US"/>
        </w:rPr>
        <w:t>2.3 Feature selection</w:t>
      </w:r>
    </w:p>
    <w:p w14:paraId="20D157BF" w14:textId="7D447381" w:rsidR="00532C72" w:rsidRPr="00F21932" w:rsidRDefault="00F21932">
      <w:pPr>
        <w:rPr>
          <w:lang w:val="en-US"/>
        </w:rPr>
      </w:pPr>
      <w:r w:rsidRPr="00F21932">
        <w:rPr>
          <w:lang w:val="en-US"/>
        </w:rPr>
        <w:t xml:space="preserve">For the </w:t>
      </w:r>
      <w:r>
        <w:rPr>
          <w:lang w:val="en-US"/>
        </w:rPr>
        <w:t>N</w:t>
      </w:r>
      <w:r w:rsidRPr="00F21932">
        <w:rPr>
          <w:lang w:val="en-US"/>
        </w:rPr>
        <w:t>ew</w:t>
      </w:r>
      <w:r>
        <w:rPr>
          <w:lang w:val="en-US"/>
        </w:rPr>
        <w:t xml:space="preserve"> Y</w:t>
      </w:r>
      <w:r w:rsidRPr="00F21932">
        <w:rPr>
          <w:lang w:val="en-US"/>
        </w:rPr>
        <w:t>ork d</w:t>
      </w:r>
      <w:r>
        <w:rPr>
          <w:lang w:val="en-US"/>
        </w:rPr>
        <w:t>ataset</w:t>
      </w:r>
      <w:r w:rsidR="00FC06AE">
        <w:rPr>
          <w:lang w:val="en-US"/>
        </w:rPr>
        <w:t>, it is stored in a .json file with all the relevant data in</w:t>
      </w:r>
      <w:r w:rsidR="00520F06">
        <w:rPr>
          <w:lang w:val="en-US"/>
        </w:rPr>
        <w:t>side</w:t>
      </w:r>
      <w:r w:rsidR="00FC06AE">
        <w:rPr>
          <w:lang w:val="en-US"/>
        </w:rPr>
        <w:t xml:space="preserve"> the feature key</w:t>
      </w:r>
      <w:r w:rsidR="00520F06">
        <w:rPr>
          <w:lang w:val="en-US"/>
        </w:rPr>
        <w:t>,</w:t>
      </w:r>
      <w:r w:rsidR="00FC06AE">
        <w:rPr>
          <w:lang w:val="en-US"/>
        </w:rPr>
        <w:t xml:space="preserve"> </w:t>
      </w:r>
      <w:r w:rsidR="00532C72">
        <w:rPr>
          <w:lang w:val="en-US"/>
        </w:rPr>
        <w:t>containing</w:t>
      </w:r>
      <w:r w:rsidR="00FC06AE">
        <w:rPr>
          <w:lang w:val="en-US"/>
        </w:rPr>
        <w:t xml:space="preserve"> the list of neighborhoods. </w:t>
      </w:r>
      <w:r w:rsidR="00165F6B">
        <w:rPr>
          <w:lang w:val="en-US"/>
        </w:rPr>
        <w:t>All non-relevant data</w:t>
      </w:r>
      <w:r w:rsidR="005955C9">
        <w:rPr>
          <w:lang w:val="en-US"/>
        </w:rPr>
        <w:t xml:space="preserve"> from the file then</w:t>
      </w:r>
      <w:r w:rsidR="00165F6B">
        <w:rPr>
          <w:lang w:val="en-US"/>
        </w:rPr>
        <w:t xml:space="preserve"> is discarded.</w:t>
      </w:r>
      <w:r w:rsidR="00532C72">
        <w:rPr>
          <w:lang w:val="en-US"/>
        </w:rPr>
        <w:t xml:space="preserve"> </w:t>
      </w:r>
      <w:r w:rsidR="001F663E">
        <w:rPr>
          <w:lang w:val="en-US"/>
        </w:rPr>
        <w:t>As</w:t>
      </w:r>
      <w:r w:rsidR="00532C72">
        <w:rPr>
          <w:lang w:val="en-US"/>
        </w:rPr>
        <w:t xml:space="preserve"> with Toronto</w:t>
      </w:r>
      <w:r w:rsidR="001F663E">
        <w:rPr>
          <w:lang w:val="en-US"/>
        </w:rPr>
        <w:t xml:space="preserve"> the features of</w:t>
      </w:r>
      <w:r w:rsidR="00532C72">
        <w:rPr>
          <w:lang w:val="en-US"/>
        </w:rPr>
        <w:t xml:space="preserve"> </w:t>
      </w:r>
      <w:r w:rsidR="00532C72" w:rsidRPr="00532C72">
        <w:rPr>
          <w:lang w:val="en-US"/>
        </w:rPr>
        <w:t>Borough</w:t>
      </w:r>
      <w:r w:rsidR="00532C72">
        <w:rPr>
          <w:lang w:val="en-US"/>
        </w:rPr>
        <w:t xml:space="preserve">, </w:t>
      </w:r>
      <w:r w:rsidR="00532C72" w:rsidRPr="00532C72">
        <w:rPr>
          <w:lang w:val="en-US"/>
        </w:rPr>
        <w:t>Neighborhood</w:t>
      </w:r>
      <w:r w:rsidR="00532C72">
        <w:rPr>
          <w:lang w:val="en-US"/>
        </w:rPr>
        <w:t xml:space="preserve">, </w:t>
      </w:r>
      <w:r w:rsidR="00532C72" w:rsidRPr="00532C72">
        <w:rPr>
          <w:lang w:val="en-US"/>
        </w:rPr>
        <w:t>Latitude</w:t>
      </w:r>
      <w:r w:rsidR="00532C72">
        <w:rPr>
          <w:lang w:val="en-US"/>
        </w:rPr>
        <w:t xml:space="preserve"> and </w:t>
      </w:r>
      <w:r w:rsidR="00532C72" w:rsidRPr="00532C72">
        <w:rPr>
          <w:lang w:val="en-US"/>
        </w:rPr>
        <w:t>Longitude</w:t>
      </w:r>
      <w:r w:rsidR="001F663E">
        <w:rPr>
          <w:lang w:val="en-US"/>
        </w:rPr>
        <w:t xml:space="preserve"> are used</w:t>
      </w:r>
      <w:r w:rsidR="0028614E">
        <w:rPr>
          <w:lang w:val="en-US"/>
        </w:rPr>
        <w:t xml:space="preserve">. Then using the </w:t>
      </w:r>
      <w:r w:rsidR="0028614E" w:rsidRPr="00373068">
        <w:rPr>
          <w:rStyle w:val="rc-plaintextview"/>
          <w:lang w:val="en-US"/>
        </w:rPr>
        <w:t xml:space="preserve">Foursquare </w:t>
      </w:r>
      <w:proofErr w:type="gramStart"/>
      <w:r w:rsidR="0028614E" w:rsidRPr="00373068">
        <w:rPr>
          <w:rStyle w:val="rc-plaintextview"/>
          <w:lang w:val="en-US"/>
        </w:rPr>
        <w:t>API</w:t>
      </w:r>
      <w:proofErr w:type="gramEnd"/>
      <w:r w:rsidR="0028614E">
        <w:rPr>
          <w:rStyle w:val="rc-plaintextview"/>
          <w:lang w:val="en-US"/>
        </w:rPr>
        <w:t xml:space="preserve"> the top 100 venues for every </w:t>
      </w:r>
      <w:r w:rsidR="00A206CD">
        <w:rPr>
          <w:lang w:val="en-US"/>
        </w:rPr>
        <w:t>n</w:t>
      </w:r>
      <w:r w:rsidR="0028614E" w:rsidRPr="00532C72">
        <w:rPr>
          <w:lang w:val="en-US"/>
        </w:rPr>
        <w:t>eighborhood</w:t>
      </w:r>
      <w:r w:rsidR="0028614E">
        <w:rPr>
          <w:lang w:val="en-US"/>
        </w:rPr>
        <w:t xml:space="preserve"> within a radius of 500 meters are added</w:t>
      </w:r>
      <w:r w:rsidR="00BE473C">
        <w:rPr>
          <w:lang w:val="en-US"/>
        </w:rPr>
        <w:t xml:space="preserve">, finally </w:t>
      </w:r>
      <w:r w:rsidR="00491900">
        <w:rPr>
          <w:lang w:val="en-US"/>
        </w:rPr>
        <w:t>adding</w:t>
      </w:r>
      <w:r w:rsidR="00BE473C">
        <w:rPr>
          <w:lang w:val="en-US"/>
        </w:rPr>
        <w:t xml:space="preserve"> the</w:t>
      </w:r>
      <w:r w:rsidR="00491900">
        <w:rPr>
          <w:lang w:val="en-US"/>
        </w:rPr>
        <w:t xml:space="preserve"> </w:t>
      </w:r>
      <w:r w:rsidR="00BE473C">
        <w:rPr>
          <w:lang w:val="en-US"/>
        </w:rPr>
        <w:t xml:space="preserve">10 most common </w:t>
      </w:r>
      <w:r w:rsidR="00491900">
        <w:rPr>
          <w:lang w:val="en-US"/>
        </w:rPr>
        <w:t xml:space="preserve">venues to the </w:t>
      </w:r>
      <w:r w:rsidR="00A206CD">
        <w:rPr>
          <w:lang w:val="en-US"/>
        </w:rPr>
        <w:t>n</w:t>
      </w:r>
      <w:r w:rsidR="00491900" w:rsidRPr="00532C72">
        <w:rPr>
          <w:lang w:val="en-US"/>
        </w:rPr>
        <w:t>eighborhood</w:t>
      </w:r>
      <w:r w:rsidR="00491900">
        <w:rPr>
          <w:lang w:val="en-US"/>
        </w:rPr>
        <w:t>.</w:t>
      </w:r>
    </w:p>
    <w:p w14:paraId="00D47EE2" w14:textId="59661151" w:rsidR="008428E3" w:rsidRPr="00F21932" w:rsidRDefault="008428E3">
      <w:pPr>
        <w:rPr>
          <w:lang w:val="en-US"/>
        </w:rPr>
      </w:pPr>
    </w:p>
    <w:p w14:paraId="73145002" w14:textId="77777777" w:rsidR="00A44759" w:rsidRPr="00F21932" w:rsidRDefault="00A44759">
      <w:pPr>
        <w:rPr>
          <w:lang w:val="en-US"/>
        </w:rPr>
      </w:pPr>
    </w:p>
    <w:p w14:paraId="4D9C790A" w14:textId="29AB6DD5" w:rsidR="00A44759" w:rsidRPr="00122084" w:rsidRDefault="00A44759">
      <w:pPr>
        <w:rPr>
          <w:b/>
          <w:bCs/>
          <w:sz w:val="28"/>
          <w:szCs w:val="28"/>
          <w:lang w:val="en-US"/>
        </w:rPr>
      </w:pPr>
      <w:r w:rsidRPr="00122084">
        <w:rPr>
          <w:b/>
          <w:bCs/>
          <w:sz w:val="28"/>
          <w:szCs w:val="28"/>
          <w:lang w:val="en-US"/>
        </w:rPr>
        <w:t>3. Exploratory Data Analysis</w:t>
      </w:r>
    </w:p>
    <w:p w14:paraId="1B7A3679" w14:textId="1C33FE6B" w:rsidR="00B94AED" w:rsidRDefault="00C3040C">
      <w:pPr>
        <w:rPr>
          <w:b/>
          <w:bCs/>
          <w:sz w:val="24"/>
          <w:szCs w:val="24"/>
          <w:lang w:val="en-US"/>
        </w:rPr>
      </w:pPr>
      <w:r>
        <w:rPr>
          <w:sz w:val="24"/>
          <w:szCs w:val="24"/>
          <w:lang w:val="en-US"/>
        </w:rPr>
        <w:t xml:space="preserve">To perform the </w:t>
      </w:r>
      <w:r w:rsidR="000A2614">
        <w:rPr>
          <w:sz w:val="24"/>
          <w:szCs w:val="24"/>
          <w:lang w:val="en-US"/>
        </w:rPr>
        <w:t xml:space="preserve">data </w:t>
      </w:r>
      <w:r>
        <w:rPr>
          <w:sz w:val="24"/>
          <w:szCs w:val="24"/>
          <w:lang w:val="en-US"/>
        </w:rPr>
        <w:t>analysis</w:t>
      </w:r>
      <w:r w:rsidR="00A206CD">
        <w:rPr>
          <w:sz w:val="24"/>
          <w:szCs w:val="24"/>
          <w:lang w:val="en-US"/>
        </w:rPr>
        <w:t xml:space="preserve">, </w:t>
      </w:r>
      <w:proofErr w:type="gramStart"/>
      <w:r w:rsidR="000A2614">
        <w:rPr>
          <w:sz w:val="24"/>
          <w:szCs w:val="24"/>
          <w:lang w:val="en-US"/>
        </w:rPr>
        <w:t>I’m</w:t>
      </w:r>
      <w:proofErr w:type="gramEnd"/>
      <w:r w:rsidR="000A2614">
        <w:rPr>
          <w:sz w:val="24"/>
          <w:szCs w:val="24"/>
          <w:lang w:val="en-US"/>
        </w:rPr>
        <w:t xml:space="preserve"> using the k-means algorithm </w:t>
      </w:r>
      <w:r w:rsidR="00F66852">
        <w:rPr>
          <w:sz w:val="24"/>
          <w:szCs w:val="24"/>
          <w:lang w:val="en-US"/>
        </w:rPr>
        <w:t xml:space="preserve">to </w:t>
      </w:r>
      <w:r w:rsidR="00684C35">
        <w:rPr>
          <w:sz w:val="24"/>
          <w:szCs w:val="24"/>
          <w:lang w:val="en-US"/>
        </w:rPr>
        <w:t>create groups of</w:t>
      </w:r>
      <w:r w:rsidR="00F66852">
        <w:rPr>
          <w:sz w:val="24"/>
          <w:szCs w:val="24"/>
          <w:lang w:val="en-US"/>
        </w:rPr>
        <w:t xml:space="preserve"> similar neighborhoods</w:t>
      </w:r>
      <w:r w:rsidR="00684C35">
        <w:rPr>
          <w:sz w:val="24"/>
          <w:szCs w:val="24"/>
          <w:lang w:val="en-US"/>
        </w:rPr>
        <w:t xml:space="preserve"> and then categorize them</w:t>
      </w:r>
      <w:r w:rsidR="003A7C65">
        <w:rPr>
          <w:sz w:val="24"/>
          <w:szCs w:val="24"/>
          <w:lang w:val="en-US"/>
        </w:rPr>
        <w:t>.</w:t>
      </w:r>
      <w:r w:rsidR="00F66852">
        <w:rPr>
          <w:sz w:val="24"/>
          <w:szCs w:val="24"/>
          <w:lang w:val="en-US"/>
        </w:rPr>
        <w:t xml:space="preserve"> </w:t>
      </w:r>
      <w:r w:rsidR="003A7C65">
        <w:rPr>
          <w:sz w:val="24"/>
          <w:szCs w:val="24"/>
          <w:lang w:val="en-US"/>
        </w:rPr>
        <w:t>It uses</w:t>
      </w:r>
      <w:r w:rsidR="00A206CD">
        <w:rPr>
          <w:sz w:val="24"/>
          <w:szCs w:val="24"/>
          <w:lang w:val="en-US"/>
        </w:rPr>
        <w:t xml:space="preserve"> the most common venues </w:t>
      </w:r>
      <w:r w:rsidR="00684C35">
        <w:rPr>
          <w:sz w:val="24"/>
          <w:szCs w:val="24"/>
          <w:lang w:val="en-US"/>
        </w:rPr>
        <w:t>in each</w:t>
      </w:r>
      <w:r w:rsidR="00A206CD">
        <w:rPr>
          <w:sz w:val="24"/>
          <w:szCs w:val="24"/>
          <w:lang w:val="en-US"/>
        </w:rPr>
        <w:t xml:space="preserve"> </w:t>
      </w:r>
      <w:r w:rsidR="003A7C65">
        <w:rPr>
          <w:lang w:val="en-US"/>
        </w:rPr>
        <w:t>n</w:t>
      </w:r>
      <w:r w:rsidR="00A206CD" w:rsidRPr="00532C72">
        <w:rPr>
          <w:lang w:val="en-US"/>
        </w:rPr>
        <w:t>eighborhood</w:t>
      </w:r>
      <w:r w:rsidR="003A7C65">
        <w:rPr>
          <w:lang w:val="en-US"/>
        </w:rPr>
        <w:t xml:space="preserve"> </w:t>
      </w:r>
      <w:r w:rsidR="00684C35">
        <w:rPr>
          <w:lang w:val="en-US"/>
        </w:rPr>
        <w:t>to assign them to a cluster. The best number of clusters is difficult to determine, but various techniques exist to help with this decision.</w:t>
      </w:r>
      <w:r w:rsidR="00926B3C">
        <w:rPr>
          <w:lang w:val="en-US"/>
        </w:rPr>
        <w:t xml:space="preserve"> First, to help visualizing </w:t>
      </w:r>
      <w:r w:rsidR="00860733">
        <w:rPr>
          <w:lang w:val="en-US"/>
        </w:rPr>
        <w:t>these</w:t>
      </w:r>
      <w:r w:rsidR="00926B3C">
        <w:rPr>
          <w:lang w:val="en-US"/>
        </w:rPr>
        <w:t xml:space="preserve"> </w:t>
      </w:r>
      <w:r w:rsidR="00860733">
        <w:rPr>
          <w:lang w:val="en-US"/>
        </w:rPr>
        <w:t>results</w:t>
      </w:r>
      <w:r w:rsidR="00926B3C">
        <w:rPr>
          <w:lang w:val="en-US"/>
        </w:rPr>
        <w:t xml:space="preserve"> later</w:t>
      </w:r>
      <w:r w:rsidR="00860733">
        <w:rPr>
          <w:lang w:val="en-US"/>
        </w:rPr>
        <w:t xml:space="preserve">, </w:t>
      </w:r>
      <w:proofErr w:type="gramStart"/>
      <w:r w:rsidR="00860733">
        <w:rPr>
          <w:lang w:val="en-US"/>
        </w:rPr>
        <w:t>I’m</w:t>
      </w:r>
      <w:proofErr w:type="gramEnd"/>
      <w:r w:rsidR="00860733">
        <w:rPr>
          <w:lang w:val="en-US"/>
        </w:rPr>
        <w:t xml:space="preserve"> using the folium library </w:t>
      </w:r>
      <w:r w:rsidR="00A56355">
        <w:rPr>
          <w:lang w:val="en-US"/>
        </w:rPr>
        <w:t>for</w:t>
      </w:r>
      <w:r w:rsidR="00860733">
        <w:rPr>
          <w:lang w:val="en-US"/>
        </w:rPr>
        <w:t xml:space="preserve"> displaying them into a map</w:t>
      </w:r>
      <w:r w:rsidR="00926B3C">
        <w:rPr>
          <w:lang w:val="en-US"/>
        </w:rPr>
        <w:t>.</w:t>
      </w:r>
    </w:p>
    <w:p w14:paraId="2389EF6A" w14:textId="77777777" w:rsidR="00B94AED" w:rsidRDefault="00B94AED">
      <w:pPr>
        <w:rPr>
          <w:b/>
          <w:bCs/>
          <w:sz w:val="24"/>
          <w:szCs w:val="24"/>
          <w:lang w:val="en-US"/>
        </w:rPr>
      </w:pPr>
    </w:p>
    <w:p w14:paraId="7E517D77" w14:textId="77777777" w:rsidR="00926B3C" w:rsidRDefault="00926B3C">
      <w:pPr>
        <w:rPr>
          <w:b/>
          <w:bCs/>
          <w:sz w:val="24"/>
          <w:szCs w:val="24"/>
          <w:lang w:val="en-US"/>
        </w:rPr>
      </w:pPr>
    </w:p>
    <w:p w14:paraId="54A16C75" w14:textId="3A7F04FF" w:rsidR="006B144F" w:rsidRPr="00FB670E" w:rsidRDefault="00122084">
      <w:pPr>
        <w:rPr>
          <w:b/>
          <w:bCs/>
          <w:sz w:val="24"/>
          <w:szCs w:val="24"/>
          <w:lang w:val="en-US"/>
        </w:rPr>
      </w:pPr>
      <w:r>
        <w:rPr>
          <w:b/>
          <w:bCs/>
          <w:sz w:val="24"/>
          <w:szCs w:val="24"/>
          <w:lang w:val="en-US"/>
        </w:rPr>
        <w:lastRenderedPageBreak/>
        <w:t xml:space="preserve">3.1 </w:t>
      </w:r>
      <w:r w:rsidR="00E05B91">
        <w:rPr>
          <w:b/>
          <w:bCs/>
          <w:sz w:val="24"/>
          <w:szCs w:val="24"/>
          <w:lang w:val="en-US"/>
        </w:rPr>
        <w:t xml:space="preserve">The </w:t>
      </w:r>
      <w:r w:rsidR="00E548F4">
        <w:rPr>
          <w:b/>
          <w:bCs/>
          <w:sz w:val="24"/>
          <w:szCs w:val="24"/>
          <w:lang w:val="en-US"/>
        </w:rPr>
        <w:t>City of</w:t>
      </w:r>
      <w:r>
        <w:rPr>
          <w:b/>
          <w:bCs/>
          <w:sz w:val="24"/>
          <w:szCs w:val="24"/>
          <w:lang w:val="en-US"/>
        </w:rPr>
        <w:t xml:space="preserve"> </w:t>
      </w:r>
      <w:r w:rsidR="009B6CDF">
        <w:rPr>
          <w:b/>
          <w:bCs/>
          <w:sz w:val="24"/>
          <w:szCs w:val="24"/>
          <w:lang w:val="en-US"/>
        </w:rPr>
        <w:t>Toronto</w:t>
      </w:r>
    </w:p>
    <w:p w14:paraId="16C8349F" w14:textId="01CCD3F2" w:rsidR="00E05B91" w:rsidRDefault="00AA4F61">
      <w:pPr>
        <w:rPr>
          <w:sz w:val="24"/>
          <w:szCs w:val="24"/>
          <w:lang w:val="en-US"/>
        </w:rPr>
      </w:pPr>
      <w:r w:rsidRPr="00AA4F61">
        <w:rPr>
          <w:sz w:val="24"/>
          <w:szCs w:val="24"/>
          <w:lang w:val="en-US"/>
        </w:rPr>
        <w:t xml:space="preserve">The </w:t>
      </w:r>
      <w:r w:rsidR="00A56355" w:rsidRPr="00AA4F61">
        <w:rPr>
          <w:sz w:val="24"/>
          <w:szCs w:val="24"/>
          <w:lang w:val="en-US"/>
        </w:rPr>
        <w:t>neighborhoods</w:t>
      </w:r>
      <w:r w:rsidRPr="00AA4F61">
        <w:rPr>
          <w:sz w:val="24"/>
          <w:szCs w:val="24"/>
          <w:lang w:val="en-US"/>
        </w:rPr>
        <w:t xml:space="preserve"> </w:t>
      </w:r>
      <w:r>
        <w:rPr>
          <w:sz w:val="24"/>
          <w:szCs w:val="24"/>
          <w:lang w:val="en-US"/>
        </w:rPr>
        <w:t xml:space="preserve">from Toronto coordinates are plotted into a map </w:t>
      </w:r>
      <w:r w:rsidR="006127B7">
        <w:rPr>
          <w:sz w:val="24"/>
          <w:szCs w:val="24"/>
          <w:lang w:val="en-US"/>
        </w:rPr>
        <w:t xml:space="preserve">pointing at the locations </w:t>
      </w:r>
      <w:r w:rsidR="006B144F">
        <w:rPr>
          <w:sz w:val="24"/>
          <w:szCs w:val="24"/>
          <w:lang w:val="en-US"/>
        </w:rPr>
        <w:t>for each one. This map would be useful later to displaying the clusters and distribution of datapoints.</w:t>
      </w:r>
    </w:p>
    <w:p w14:paraId="4FCA9C65" w14:textId="35EF8573" w:rsidR="00AA4F61" w:rsidRDefault="00AA4F61">
      <w:pPr>
        <w:rPr>
          <w:sz w:val="24"/>
          <w:szCs w:val="24"/>
          <w:lang w:val="en-US"/>
        </w:rPr>
      </w:pPr>
      <w:r w:rsidRPr="00EA3373">
        <w:rPr>
          <w:noProof/>
        </w:rPr>
        <w:drawing>
          <wp:inline distT="0" distB="0" distL="0" distR="0" wp14:anchorId="50E12D4F" wp14:editId="6994068A">
            <wp:extent cx="4619625" cy="32956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19625" cy="3295650"/>
                    </a:xfrm>
                    <a:prstGeom prst="rect">
                      <a:avLst/>
                    </a:prstGeom>
                  </pic:spPr>
                </pic:pic>
              </a:graphicData>
            </a:graphic>
          </wp:inline>
        </w:drawing>
      </w:r>
    </w:p>
    <w:p w14:paraId="2ADEAB01" w14:textId="77777777" w:rsidR="00CC0A42" w:rsidRDefault="00CC0A42">
      <w:pPr>
        <w:rPr>
          <w:sz w:val="24"/>
          <w:szCs w:val="24"/>
          <w:lang w:val="en-US"/>
        </w:rPr>
      </w:pPr>
    </w:p>
    <w:p w14:paraId="3B5316D0" w14:textId="673D3804" w:rsidR="00CC0A42" w:rsidRPr="00AA4F61" w:rsidRDefault="00CC0A42">
      <w:pPr>
        <w:rPr>
          <w:sz w:val="24"/>
          <w:szCs w:val="24"/>
          <w:lang w:val="en-US"/>
        </w:rPr>
      </w:pPr>
      <w:r>
        <w:rPr>
          <w:sz w:val="24"/>
          <w:szCs w:val="24"/>
          <w:lang w:val="en-US"/>
        </w:rPr>
        <w:t xml:space="preserve">First, to find the optimal amount of K the model is tested with 1 to 10 clusters and the results are plotted, using the elbow method </w:t>
      </w:r>
      <w:r w:rsidR="00236AD9">
        <w:rPr>
          <w:sz w:val="24"/>
          <w:szCs w:val="24"/>
          <w:lang w:val="en-US"/>
        </w:rPr>
        <w:t xml:space="preserve">to find </w:t>
      </w:r>
      <w:r>
        <w:rPr>
          <w:sz w:val="24"/>
          <w:szCs w:val="24"/>
          <w:lang w:val="en-US"/>
        </w:rPr>
        <w:t xml:space="preserve">the best K. As clearly seen, there is not definitive answer for this question. </w:t>
      </w:r>
    </w:p>
    <w:p w14:paraId="551F1CF2" w14:textId="32D6EEB1" w:rsidR="00CC0A42" w:rsidRPr="00C83955" w:rsidRDefault="00A557A5">
      <w:pPr>
        <w:rPr>
          <w:b/>
          <w:bCs/>
          <w:sz w:val="24"/>
          <w:szCs w:val="24"/>
          <w:lang w:val="en-US"/>
        </w:rPr>
      </w:pPr>
      <w:r w:rsidRPr="00A557A5">
        <w:rPr>
          <w:noProof/>
        </w:rPr>
        <w:drawing>
          <wp:inline distT="0" distB="0" distL="0" distR="0" wp14:anchorId="6ECBC9FA" wp14:editId="1B10609A">
            <wp:extent cx="5400040" cy="28136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813685"/>
                    </a:xfrm>
                    <a:prstGeom prst="rect">
                      <a:avLst/>
                    </a:prstGeom>
                  </pic:spPr>
                </pic:pic>
              </a:graphicData>
            </a:graphic>
          </wp:inline>
        </w:drawing>
      </w:r>
      <w:r w:rsidR="00CC0A42" w:rsidRPr="00CC0A42">
        <w:rPr>
          <w:sz w:val="24"/>
          <w:szCs w:val="24"/>
          <w:lang w:val="en-US"/>
        </w:rPr>
        <w:t>An alternative method is used</w:t>
      </w:r>
      <w:r w:rsidR="00CC0A42">
        <w:rPr>
          <w:sz w:val="24"/>
          <w:szCs w:val="24"/>
          <w:lang w:val="en-US"/>
        </w:rPr>
        <w:t xml:space="preserve"> to visualize the amount of data points </w:t>
      </w:r>
      <w:r w:rsidR="00236AD9">
        <w:rPr>
          <w:sz w:val="24"/>
          <w:szCs w:val="24"/>
          <w:lang w:val="en-US"/>
        </w:rPr>
        <w:t>per</w:t>
      </w:r>
      <w:r w:rsidR="00CC0A42">
        <w:rPr>
          <w:sz w:val="24"/>
          <w:szCs w:val="24"/>
          <w:lang w:val="en-US"/>
        </w:rPr>
        <w:t xml:space="preserve"> cluster, </w:t>
      </w:r>
      <w:r w:rsidR="00236AD9">
        <w:rPr>
          <w:sz w:val="24"/>
          <w:szCs w:val="24"/>
          <w:lang w:val="en-US"/>
        </w:rPr>
        <w:t>for</w:t>
      </w:r>
      <w:r w:rsidR="00CC0A42">
        <w:rPr>
          <w:sz w:val="24"/>
          <w:szCs w:val="24"/>
          <w:lang w:val="en-US"/>
        </w:rPr>
        <w:t xml:space="preserve"> </w:t>
      </w:r>
      <w:r w:rsidR="00236AD9">
        <w:rPr>
          <w:sz w:val="24"/>
          <w:szCs w:val="24"/>
          <w:lang w:val="en-US"/>
        </w:rPr>
        <w:t>any</w:t>
      </w:r>
      <w:r w:rsidR="00CC0A42">
        <w:rPr>
          <w:sz w:val="24"/>
          <w:szCs w:val="24"/>
          <w:lang w:val="en-US"/>
        </w:rPr>
        <w:t xml:space="preserve"> given number of K</w:t>
      </w:r>
      <w:r w:rsidR="009D6338">
        <w:rPr>
          <w:sz w:val="24"/>
          <w:szCs w:val="24"/>
          <w:lang w:val="en-US"/>
        </w:rPr>
        <w:t xml:space="preserve"> (centroids) to form the clusters</w:t>
      </w:r>
      <w:r w:rsidR="00CC0A42">
        <w:rPr>
          <w:sz w:val="24"/>
          <w:szCs w:val="24"/>
          <w:lang w:val="en-US"/>
        </w:rPr>
        <w:t>.</w:t>
      </w:r>
    </w:p>
    <w:p w14:paraId="25A660FC" w14:textId="77777777" w:rsidR="00A557A5" w:rsidRDefault="00A557A5">
      <w:pPr>
        <w:rPr>
          <w:b/>
          <w:bCs/>
          <w:sz w:val="24"/>
          <w:szCs w:val="24"/>
          <w:lang w:val="en-US"/>
        </w:rPr>
      </w:pPr>
      <w:r w:rsidRPr="00A557A5">
        <w:rPr>
          <w:noProof/>
        </w:rPr>
        <w:lastRenderedPageBreak/>
        <w:drawing>
          <wp:inline distT="0" distB="0" distL="0" distR="0" wp14:anchorId="5E56B342" wp14:editId="3F27D779">
            <wp:extent cx="5210175" cy="486033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2978" cy="4872281"/>
                    </a:xfrm>
                    <a:prstGeom prst="rect">
                      <a:avLst/>
                    </a:prstGeom>
                  </pic:spPr>
                </pic:pic>
              </a:graphicData>
            </a:graphic>
          </wp:inline>
        </w:drawing>
      </w:r>
    </w:p>
    <w:p w14:paraId="7AE35AB1" w14:textId="07965FB1" w:rsidR="009D6338" w:rsidRPr="002B025B" w:rsidRDefault="002B025B">
      <w:pPr>
        <w:rPr>
          <w:sz w:val="24"/>
          <w:szCs w:val="24"/>
          <w:lang w:val="en-US"/>
        </w:rPr>
      </w:pPr>
      <w:r>
        <w:rPr>
          <w:sz w:val="24"/>
          <w:szCs w:val="24"/>
          <w:lang w:val="en-US"/>
        </w:rPr>
        <w:t>With</w:t>
      </w:r>
      <w:r w:rsidRPr="002B025B">
        <w:rPr>
          <w:sz w:val="24"/>
          <w:szCs w:val="24"/>
          <w:lang w:val="en-US"/>
        </w:rPr>
        <w:t xml:space="preserve"> </w:t>
      </w:r>
      <w:r>
        <w:rPr>
          <w:sz w:val="24"/>
          <w:szCs w:val="24"/>
          <w:lang w:val="en-US"/>
        </w:rPr>
        <w:t>2 – 5 centroids</w:t>
      </w:r>
      <w:r w:rsidR="003964D8">
        <w:rPr>
          <w:sz w:val="24"/>
          <w:szCs w:val="24"/>
          <w:lang w:val="en-US"/>
        </w:rPr>
        <w:t xml:space="preserve">, only 2 clusters are created, the smaller ones having only one data point. With 6 and 7 centroids, we have 3 and 4 clusters. </w:t>
      </w:r>
      <w:r w:rsidR="00170531">
        <w:rPr>
          <w:sz w:val="24"/>
          <w:szCs w:val="24"/>
          <w:lang w:val="en-US"/>
        </w:rPr>
        <w:t xml:space="preserve">Using 7 centroids is possible to find a good balance between </w:t>
      </w:r>
      <w:r w:rsidR="00D46C0E">
        <w:rPr>
          <w:sz w:val="24"/>
          <w:szCs w:val="24"/>
          <w:lang w:val="en-US"/>
        </w:rPr>
        <w:t xml:space="preserve">the </w:t>
      </w:r>
      <w:proofErr w:type="gramStart"/>
      <w:r w:rsidR="00170531">
        <w:rPr>
          <w:sz w:val="24"/>
          <w:szCs w:val="24"/>
          <w:lang w:val="en-US"/>
        </w:rPr>
        <w:t>amount</w:t>
      </w:r>
      <w:proofErr w:type="gramEnd"/>
      <w:r w:rsidR="00170531">
        <w:rPr>
          <w:sz w:val="24"/>
          <w:szCs w:val="24"/>
          <w:lang w:val="en-US"/>
        </w:rPr>
        <w:t xml:space="preserve"> of clusters and data points in them.</w:t>
      </w:r>
    </w:p>
    <w:p w14:paraId="7F1B2C83" w14:textId="77777777" w:rsidR="00A557A5" w:rsidRDefault="00360B15">
      <w:pPr>
        <w:rPr>
          <w:b/>
          <w:bCs/>
          <w:sz w:val="24"/>
          <w:szCs w:val="24"/>
          <w:lang w:val="en-US"/>
        </w:rPr>
      </w:pPr>
      <w:r w:rsidRPr="00360B15">
        <w:rPr>
          <w:noProof/>
        </w:rPr>
        <w:drawing>
          <wp:inline distT="0" distB="0" distL="0" distR="0" wp14:anchorId="76821764" wp14:editId="77C860BE">
            <wp:extent cx="4580890" cy="304943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4485" cy="3051831"/>
                    </a:xfrm>
                    <a:prstGeom prst="rect">
                      <a:avLst/>
                    </a:prstGeom>
                  </pic:spPr>
                </pic:pic>
              </a:graphicData>
            </a:graphic>
          </wp:inline>
        </w:drawing>
      </w:r>
    </w:p>
    <w:p w14:paraId="5087934D" w14:textId="2FEA3AFB" w:rsidR="00360B15" w:rsidRDefault="007A7708" w:rsidP="007A7708">
      <w:pPr>
        <w:jc w:val="center"/>
        <w:rPr>
          <w:b/>
          <w:bCs/>
          <w:sz w:val="24"/>
          <w:szCs w:val="24"/>
          <w:lang w:val="en-US"/>
        </w:rPr>
      </w:pPr>
      <w:bookmarkStart w:id="0" w:name="_Hlk37889066"/>
      <w:r>
        <w:rPr>
          <w:b/>
          <w:bCs/>
          <w:sz w:val="24"/>
          <w:szCs w:val="24"/>
          <w:lang w:val="en-US"/>
        </w:rPr>
        <w:lastRenderedPageBreak/>
        <w:t xml:space="preserve">Data points for each </w:t>
      </w:r>
      <w:r w:rsidR="00C61DAD">
        <w:rPr>
          <w:b/>
          <w:bCs/>
          <w:sz w:val="24"/>
          <w:szCs w:val="24"/>
          <w:lang w:val="en-US"/>
        </w:rPr>
        <w:t>C</w:t>
      </w:r>
      <w:r>
        <w:rPr>
          <w:b/>
          <w:bCs/>
          <w:sz w:val="24"/>
          <w:szCs w:val="24"/>
          <w:lang w:val="en-US"/>
        </w:rPr>
        <w:t>luster</w:t>
      </w:r>
    </w:p>
    <w:tbl>
      <w:tblPr>
        <w:tblW w:w="10160" w:type="dxa"/>
        <w:tblInd w:w="-431" w:type="dxa"/>
        <w:tblLook w:val="04A0" w:firstRow="1" w:lastRow="0" w:firstColumn="1" w:lastColumn="0" w:noHBand="0" w:noVBand="1"/>
      </w:tblPr>
      <w:tblGrid>
        <w:gridCol w:w="1340"/>
        <w:gridCol w:w="1260"/>
        <w:gridCol w:w="1260"/>
        <w:gridCol w:w="1260"/>
        <w:gridCol w:w="1260"/>
        <w:gridCol w:w="1260"/>
        <w:gridCol w:w="1260"/>
        <w:gridCol w:w="1260"/>
      </w:tblGrid>
      <w:tr w:rsidR="00C06F8F" w:rsidRPr="00360B15" w14:paraId="4E9ECC8C" w14:textId="77777777" w:rsidTr="008650D2">
        <w:trPr>
          <w:trHeight w:val="300"/>
        </w:trPr>
        <w:tc>
          <w:tcPr>
            <w:tcW w:w="1340" w:type="dxa"/>
            <w:tcBorders>
              <w:top w:val="single" w:sz="4" w:space="0" w:color="auto"/>
              <w:left w:val="single" w:sz="4" w:space="0" w:color="auto"/>
              <w:bottom w:val="single" w:sz="4" w:space="0" w:color="auto"/>
              <w:right w:val="single" w:sz="4" w:space="0" w:color="auto"/>
            </w:tcBorders>
            <w:shd w:val="clear" w:color="2F75B5" w:fill="2F75B5"/>
            <w:noWrap/>
            <w:vAlign w:val="bottom"/>
            <w:hideMark/>
          </w:tcPr>
          <w:p w14:paraId="7C2AD898" w14:textId="77777777" w:rsidR="00C06F8F" w:rsidRPr="00360B15" w:rsidRDefault="00C06F8F" w:rsidP="008650D2">
            <w:pPr>
              <w:spacing w:after="0" w:line="240" w:lineRule="auto"/>
              <w:rPr>
                <w:rFonts w:ascii="Calibri" w:eastAsia="Times New Roman" w:hAnsi="Calibri" w:cs="Calibri"/>
                <w:color w:val="FFFFFF"/>
                <w:lang w:val="en-US"/>
              </w:rPr>
            </w:pPr>
            <w:r w:rsidRPr="00360B15">
              <w:rPr>
                <w:rFonts w:ascii="Calibri" w:eastAsia="Times New Roman" w:hAnsi="Calibri" w:cs="Calibri"/>
                <w:color w:val="FFFFFF"/>
                <w:lang w:val="en-US"/>
              </w:rPr>
              <w:t> </w:t>
            </w:r>
          </w:p>
        </w:tc>
        <w:tc>
          <w:tcPr>
            <w:tcW w:w="1260" w:type="dxa"/>
            <w:tcBorders>
              <w:top w:val="single" w:sz="4" w:space="0" w:color="auto"/>
              <w:left w:val="single" w:sz="4" w:space="0" w:color="auto"/>
              <w:bottom w:val="single" w:sz="4" w:space="0" w:color="auto"/>
              <w:right w:val="single" w:sz="4" w:space="0" w:color="auto"/>
            </w:tcBorders>
            <w:shd w:val="clear" w:color="2F75B5" w:fill="2F75B5"/>
            <w:noWrap/>
            <w:vAlign w:val="bottom"/>
            <w:hideMark/>
          </w:tcPr>
          <w:p w14:paraId="12C44771" w14:textId="77777777" w:rsidR="00C06F8F" w:rsidRPr="00360B15" w:rsidRDefault="00C06F8F" w:rsidP="008650D2">
            <w:pPr>
              <w:spacing w:after="0" w:line="240" w:lineRule="auto"/>
              <w:jc w:val="center"/>
              <w:rPr>
                <w:rFonts w:ascii="Calibri" w:eastAsia="Times New Roman" w:hAnsi="Calibri" w:cs="Calibri"/>
                <w:color w:val="FFFFFF"/>
                <w:lang w:val="en-US"/>
              </w:rPr>
            </w:pPr>
            <w:r w:rsidRPr="00360B15">
              <w:rPr>
                <w:rFonts w:ascii="Calibri" w:eastAsia="Times New Roman" w:hAnsi="Calibri" w:cs="Calibri"/>
                <w:color w:val="FFFFFF"/>
                <w:lang w:val="en-US"/>
              </w:rPr>
              <w:t>Cluster 1</w:t>
            </w:r>
          </w:p>
        </w:tc>
        <w:tc>
          <w:tcPr>
            <w:tcW w:w="1260" w:type="dxa"/>
            <w:tcBorders>
              <w:top w:val="single" w:sz="4" w:space="0" w:color="auto"/>
              <w:left w:val="single" w:sz="4" w:space="0" w:color="auto"/>
              <w:bottom w:val="single" w:sz="4" w:space="0" w:color="auto"/>
              <w:right w:val="single" w:sz="4" w:space="0" w:color="auto"/>
            </w:tcBorders>
            <w:shd w:val="clear" w:color="2F75B5" w:fill="2F75B5"/>
            <w:noWrap/>
            <w:vAlign w:val="bottom"/>
            <w:hideMark/>
          </w:tcPr>
          <w:p w14:paraId="0EF57639" w14:textId="77777777" w:rsidR="00C06F8F" w:rsidRPr="00360B15" w:rsidRDefault="00C06F8F" w:rsidP="008650D2">
            <w:pPr>
              <w:spacing w:after="0" w:line="240" w:lineRule="auto"/>
              <w:jc w:val="center"/>
              <w:rPr>
                <w:rFonts w:ascii="Calibri" w:eastAsia="Times New Roman" w:hAnsi="Calibri" w:cs="Calibri"/>
                <w:color w:val="FFFFFF"/>
                <w:lang w:val="en-US"/>
              </w:rPr>
            </w:pPr>
            <w:r w:rsidRPr="00360B15">
              <w:rPr>
                <w:rFonts w:ascii="Calibri" w:eastAsia="Times New Roman" w:hAnsi="Calibri" w:cs="Calibri"/>
                <w:color w:val="FFFFFF"/>
                <w:lang w:val="en-US"/>
              </w:rPr>
              <w:t>Cluster 2</w:t>
            </w:r>
          </w:p>
        </w:tc>
        <w:tc>
          <w:tcPr>
            <w:tcW w:w="1260" w:type="dxa"/>
            <w:tcBorders>
              <w:top w:val="single" w:sz="4" w:space="0" w:color="auto"/>
              <w:left w:val="single" w:sz="4" w:space="0" w:color="auto"/>
              <w:bottom w:val="single" w:sz="4" w:space="0" w:color="auto"/>
              <w:right w:val="single" w:sz="4" w:space="0" w:color="auto"/>
            </w:tcBorders>
            <w:shd w:val="clear" w:color="2F75B5" w:fill="2F75B5"/>
            <w:noWrap/>
            <w:vAlign w:val="bottom"/>
            <w:hideMark/>
          </w:tcPr>
          <w:p w14:paraId="79C516B6" w14:textId="77777777" w:rsidR="00C06F8F" w:rsidRPr="00360B15" w:rsidRDefault="00C06F8F" w:rsidP="008650D2">
            <w:pPr>
              <w:spacing w:after="0" w:line="240" w:lineRule="auto"/>
              <w:jc w:val="center"/>
              <w:rPr>
                <w:rFonts w:ascii="Calibri" w:eastAsia="Times New Roman" w:hAnsi="Calibri" w:cs="Calibri"/>
                <w:color w:val="FFFFFF"/>
                <w:lang w:val="en-US"/>
              </w:rPr>
            </w:pPr>
            <w:r w:rsidRPr="00360B15">
              <w:rPr>
                <w:rFonts w:ascii="Calibri" w:eastAsia="Times New Roman" w:hAnsi="Calibri" w:cs="Calibri"/>
                <w:color w:val="FFFFFF"/>
                <w:lang w:val="en-US"/>
              </w:rPr>
              <w:t>Cluster 3</w:t>
            </w:r>
          </w:p>
        </w:tc>
        <w:tc>
          <w:tcPr>
            <w:tcW w:w="1260" w:type="dxa"/>
            <w:tcBorders>
              <w:top w:val="single" w:sz="4" w:space="0" w:color="auto"/>
              <w:left w:val="single" w:sz="4" w:space="0" w:color="auto"/>
              <w:bottom w:val="single" w:sz="4" w:space="0" w:color="auto"/>
              <w:right w:val="single" w:sz="4" w:space="0" w:color="auto"/>
            </w:tcBorders>
            <w:shd w:val="clear" w:color="2F75B5" w:fill="2F75B5"/>
            <w:noWrap/>
            <w:vAlign w:val="bottom"/>
            <w:hideMark/>
          </w:tcPr>
          <w:p w14:paraId="19053231" w14:textId="77777777" w:rsidR="00C06F8F" w:rsidRPr="00360B15" w:rsidRDefault="00C06F8F" w:rsidP="008650D2">
            <w:pPr>
              <w:spacing w:after="0" w:line="240" w:lineRule="auto"/>
              <w:jc w:val="center"/>
              <w:rPr>
                <w:rFonts w:ascii="Calibri" w:eastAsia="Times New Roman" w:hAnsi="Calibri" w:cs="Calibri"/>
                <w:color w:val="FFFFFF"/>
                <w:lang w:val="en-US"/>
              </w:rPr>
            </w:pPr>
            <w:r w:rsidRPr="00360B15">
              <w:rPr>
                <w:rFonts w:ascii="Calibri" w:eastAsia="Times New Roman" w:hAnsi="Calibri" w:cs="Calibri"/>
                <w:color w:val="FFFFFF"/>
                <w:lang w:val="en-US"/>
              </w:rPr>
              <w:t>Cluster 4</w:t>
            </w:r>
          </w:p>
        </w:tc>
        <w:tc>
          <w:tcPr>
            <w:tcW w:w="1260" w:type="dxa"/>
            <w:tcBorders>
              <w:top w:val="single" w:sz="4" w:space="0" w:color="auto"/>
              <w:left w:val="single" w:sz="4" w:space="0" w:color="auto"/>
              <w:bottom w:val="single" w:sz="4" w:space="0" w:color="auto"/>
              <w:right w:val="single" w:sz="4" w:space="0" w:color="auto"/>
            </w:tcBorders>
            <w:shd w:val="clear" w:color="2F75B5" w:fill="2F75B5"/>
            <w:noWrap/>
            <w:vAlign w:val="bottom"/>
            <w:hideMark/>
          </w:tcPr>
          <w:p w14:paraId="77632ED4" w14:textId="77777777" w:rsidR="00C06F8F" w:rsidRPr="00360B15" w:rsidRDefault="00C06F8F" w:rsidP="008650D2">
            <w:pPr>
              <w:spacing w:after="0" w:line="240" w:lineRule="auto"/>
              <w:jc w:val="center"/>
              <w:rPr>
                <w:rFonts w:ascii="Calibri" w:eastAsia="Times New Roman" w:hAnsi="Calibri" w:cs="Calibri"/>
                <w:color w:val="FFFFFF"/>
                <w:lang w:val="en-US"/>
              </w:rPr>
            </w:pPr>
            <w:r w:rsidRPr="00360B15">
              <w:rPr>
                <w:rFonts w:ascii="Calibri" w:eastAsia="Times New Roman" w:hAnsi="Calibri" w:cs="Calibri"/>
                <w:color w:val="FFFFFF"/>
                <w:lang w:val="en-US"/>
              </w:rPr>
              <w:t>Cluster 5</w:t>
            </w:r>
          </w:p>
        </w:tc>
        <w:tc>
          <w:tcPr>
            <w:tcW w:w="1260" w:type="dxa"/>
            <w:tcBorders>
              <w:top w:val="single" w:sz="4" w:space="0" w:color="auto"/>
              <w:left w:val="single" w:sz="4" w:space="0" w:color="auto"/>
              <w:bottom w:val="single" w:sz="4" w:space="0" w:color="auto"/>
              <w:right w:val="single" w:sz="4" w:space="0" w:color="auto"/>
            </w:tcBorders>
            <w:shd w:val="clear" w:color="2F75B5" w:fill="2F75B5"/>
            <w:noWrap/>
            <w:vAlign w:val="bottom"/>
            <w:hideMark/>
          </w:tcPr>
          <w:p w14:paraId="33088197" w14:textId="77777777" w:rsidR="00C06F8F" w:rsidRPr="00360B15" w:rsidRDefault="00C06F8F" w:rsidP="008650D2">
            <w:pPr>
              <w:spacing w:after="0" w:line="240" w:lineRule="auto"/>
              <w:jc w:val="center"/>
              <w:rPr>
                <w:rFonts w:ascii="Calibri" w:eastAsia="Times New Roman" w:hAnsi="Calibri" w:cs="Calibri"/>
                <w:color w:val="FFFFFF"/>
                <w:lang w:val="en-US"/>
              </w:rPr>
            </w:pPr>
            <w:r w:rsidRPr="00360B15">
              <w:rPr>
                <w:rFonts w:ascii="Calibri" w:eastAsia="Times New Roman" w:hAnsi="Calibri" w:cs="Calibri"/>
                <w:color w:val="FFFFFF"/>
                <w:lang w:val="en-US"/>
              </w:rPr>
              <w:t>Cluster 6</w:t>
            </w:r>
          </w:p>
        </w:tc>
        <w:tc>
          <w:tcPr>
            <w:tcW w:w="1260" w:type="dxa"/>
            <w:tcBorders>
              <w:top w:val="single" w:sz="4" w:space="0" w:color="auto"/>
              <w:left w:val="single" w:sz="4" w:space="0" w:color="auto"/>
              <w:bottom w:val="single" w:sz="4" w:space="0" w:color="auto"/>
              <w:right w:val="single" w:sz="4" w:space="0" w:color="auto"/>
            </w:tcBorders>
            <w:shd w:val="clear" w:color="2F75B5" w:fill="2F75B5"/>
            <w:noWrap/>
            <w:vAlign w:val="bottom"/>
            <w:hideMark/>
          </w:tcPr>
          <w:p w14:paraId="68603A05" w14:textId="77777777" w:rsidR="00C06F8F" w:rsidRPr="00360B15" w:rsidRDefault="00C06F8F" w:rsidP="008650D2">
            <w:pPr>
              <w:spacing w:after="0" w:line="240" w:lineRule="auto"/>
              <w:jc w:val="center"/>
              <w:rPr>
                <w:rFonts w:ascii="Calibri" w:eastAsia="Times New Roman" w:hAnsi="Calibri" w:cs="Calibri"/>
                <w:color w:val="FFFFFF"/>
                <w:lang w:val="en-US"/>
              </w:rPr>
            </w:pPr>
            <w:r w:rsidRPr="00360B15">
              <w:rPr>
                <w:rFonts w:ascii="Calibri" w:eastAsia="Times New Roman" w:hAnsi="Calibri" w:cs="Calibri"/>
                <w:color w:val="FFFFFF"/>
                <w:lang w:val="en-US"/>
              </w:rPr>
              <w:t>Cluster 7</w:t>
            </w:r>
          </w:p>
        </w:tc>
      </w:tr>
      <w:tr w:rsidR="00C06F8F" w:rsidRPr="00360B15" w14:paraId="4BA78A69" w14:textId="77777777" w:rsidTr="008650D2">
        <w:trPr>
          <w:trHeight w:val="300"/>
        </w:trPr>
        <w:tc>
          <w:tcPr>
            <w:tcW w:w="134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3D1A04EE" w14:textId="77777777" w:rsidR="00C06F8F" w:rsidRPr="00360B15" w:rsidRDefault="00C06F8F" w:rsidP="008650D2">
            <w:pPr>
              <w:spacing w:after="0" w:line="240" w:lineRule="auto"/>
              <w:jc w:val="center"/>
              <w:rPr>
                <w:rFonts w:ascii="Calibri" w:eastAsia="Times New Roman" w:hAnsi="Calibri" w:cs="Calibri"/>
                <w:color w:val="FFFFFF"/>
                <w:lang w:val="en-US"/>
              </w:rPr>
            </w:pPr>
            <w:r w:rsidRPr="00360B15">
              <w:rPr>
                <w:rFonts w:ascii="Calibri" w:eastAsia="Times New Roman" w:hAnsi="Calibri" w:cs="Calibri"/>
                <w:color w:val="FFFFFF"/>
                <w:lang w:val="en-US"/>
              </w:rPr>
              <w:t>Data Points</w:t>
            </w:r>
          </w:p>
        </w:tc>
        <w:tc>
          <w:tcPr>
            <w:tcW w:w="126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2A3BF1C8" w14:textId="77777777" w:rsidR="00C06F8F" w:rsidRPr="00360B15" w:rsidRDefault="00C06F8F" w:rsidP="008650D2">
            <w:pPr>
              <w:spacing w:after="0" w:line="240" w:lineRule="auto"/>
              <w:jc w:val="center"/>
              <w:rPr>
                <w:rFonts w:ascii="Calibri" w:eastAsia="Times New Roman" w:hAnsi="Calibri" w:cs="Calibri"/>
                <w:color w:val="FFFFFF"/>
                <w:lang w:val="en-US"/>
              </w:rPr>
            </w:pPr>
            <w:r w:rsidRPr="00360B15">
              <w:rPr>
                <w:rFonts w:ascii="Calibri" w:eastAsia="Times New Roman" w:hAnsi="Calibri" w:cs="Calibri"/>
                <w:color w:val="FFFFFF"/>
                <w:lang w:val="en-US"/>
              </w:rPr>
              <w:t>76.24%</w:t>
            </w:r>
          </w:p>
        </w:tc>
        <w:tc>
          <w:tcPr>
            <w:tcW w:w="126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58B75EE5" w14:textId="77777777" w:rsidR="00C06F8F" w:rsidRPr="00360B15" w:rsidRDefault="00C06F8F" w:rsidP="008650D2">
            <w:pPr>
              <w:spacing w:after="0" w:line="240" w:lineRule="auto"/>
              <w:jc w:val="center"/>
              <w:rPr>
                <w:rFonts w:ascii="Calibri" w:eastAsia="Times New Roman" w:hAnsi="Calibri" w:cs="Calibri"/>
                <w:color w:val="FFFFFF"/>
                <w:lang w:val="en-US"/>
              </w:rPr>
            </w:pPr>
            <w:r w:rsidRPr="00360B15">
              <w:rPr>
                <w:rFonts w:ascii="Calibri" w:eastAsia="Times New Roman" w:hAnsi="Calibri" w:cs="Calibri"/>
                <w:color w:val="FFFFFF"/>
                <w:lang w:val="en-US"/>
              </w:rPr>
              <w:t>2.97%</w:t>
            </w:r>
          </w:p>
        </w:tc>
        <w:tc>
          <w:tcPr>
            <w:tcW w:w="126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0DC05DD9" w14:textId="77777777" w:rsidR="00C06F8F" w:rsidRPr="00360B15" w:rsidRDefault="00C06F8F" w:rsidP="008650D2">
            <w:pPr>
              <w:spacing w:after="0" w:line="240" w:lineRule="auto"/>
              <w:jc w:val="center"/>
              <w:rPr>
                <w:rFonts w:ascii="Calibri" w:eastAsia="Times New Roman" w:hAnsi="Calibri" w:cs="Calibri"/>
                <w:color w:val="FFFFFF"/>
                <w:lang w:val="en-US"/>
              </w:rPr>
            </w:pPr>
            <w:r w:rsidRPr="00360B15">
              <w:rPr>
                <w:rFonts w:ascii="Calibri" w:eastAsia="Times New Roman" w:hAnsi="Calibri" w:cs="Calibri"/>
                <w:color w:val="FFFFFF"/>
                <w:lang w:val="en-US"/>
              </w:rPr>
              <w:t>0.99%</w:t>
            </w:r>
          </w:p>
        </w:tc>
        <w:tc>
          <w:tcPr>
            <w:tcW w:w="126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27DCFB77" w14:textId="77777777" w:rsidR="00C06F8F" w:rsidRPr="00360B15" w:rsidRDefault="00C06F8F" w:rsidP="008650D2">
            <w:pPr>
              <w:spacing w:after="0" w:line="240" w:lineRule="auto"/>
              <w:jc w:val="center"/>
              <w:rPr>
                <w:rFonts w:ascii="Calibri" w:eastAsia="Times New Roman" w:hAnsi="Calibri" w:cs="Calibri"/>
                <w:color w:val="FFFFFF"/>
                <w:lang w:val="en-US"/>
              </w:rPr>
            </w:pPr>
            <w:r w:rsidRPr="00360B15">
              <w:rPr>
                <w:rFonts w:ascii="Calibri" w:eastAsia="Times New Roman" w:hAnsi="Calibri" w:cs="Calibri"/>
                <w:color w:val="FFFFFF"/>
                <w:lang w:val="en-US"/>
              </w:rPr>
              <w:t>0.99%</w:t>
            </w:r>
          </w:p>
        </w:tc>
        <w:tc>
          <w:tcPr>
            <w:tcW w:w="126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63A7CF75" w14:textId="77777777" w:rsidR="00C06F8F" w:rsidRPr="00360B15" w:rsidRDefault="00C06F8F" w:rsidP="008650D2">
            <w:pPr>
              <w:spacing w:after="0" w:line="240" w:lineRule="auto"/>
              <w:jc w:val="center"/>
              <w:rPr>
                <w:rFonts w:ascii="Calibri" w:eastAsia="Times New Roman" w:hAnsi="Calibri" w:cs="Calibri"/>
                <w:color w:val="FFFFFF"/>
                <w:lang w:val="en-US"/>
              </w:rPr>
            </w:pPr>
            <w:r w:rsidRPr="00360B15">
              <w:rPr>
                <w:rFonts w:ascii="Calibri" w:eastAsia="Times New Roman" w:hAnsi="Calibri" w:cs="Calibri"/>
                <w:color w:val="FFFFFF"/>
                <w:lang w:val="en-US"/>
              </w:rPr>
              <w:t>0.99%</w:t>
            </w:r>
          </w:p>
        </w:tc>
        <w:tc>
          <w:tcPr>
            <w:tcW w:w="126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37CEA36E" w14:textId="77777777" w:rsidR="00C06F8F" w:rsidRPr="00360B15" w:rsidRDefault="00C06F8F" w:rsidP="008650D2">
            <w:pPr>
              <w:spacing w:after="0" w:line="240" w:lineRule="auto"/>
              <w:jc w:val="center"/>
              <w:rPr>
                <w:rFonts w:ascii="Calibri" w:eastAsia="Times New Roman" w:hAnsi="Calibri" w:cs="Calibri"/>
                <w:color w:val="FFFFFF"/>
                <w:lang w:val="en-US"/>
              </w:rPr>
            </w:pPr>
            <w:r w:rsidRPr="00360B15">
              <w:rPr>
                <w:rFonts w:ascii="Calibri" w:eastAsia="Times New Roman" w:hAnsi="Calibri" w:cs="Calibri"/>
                <w:color w:val="FFFFFF"/>
                <w:lang w:val="en-US"/>
              </w:rPr>
              <w:t>9.90%</w:t>
            </w:r>
          </w:p>
        </w:tc>
        <w:tc>
          <w:tcPr>
            <w:tcW w:w="126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0D608A55" w14:textId="77777777" w:rsidR="00C06F8F" w:rsidRPr="00360B15" w:rsidRDefault="00C06F8F" w:rsidP="008650D2">
            <w:pPr>
              <w:spacing w:after="0" w:line="240" w:lineRule="auto"/>
              <w:jc w:val="center"/>
              <w:rPr>
                <w:rFonts w:ascii="Calibri" w:eastAsia="Times New Roman" w:hAnsi="Calibri" w:cs="Calibri"/>
                <w:color w:val="FFFFFF"/>
                <w:lang w:val="en-US"/>
              </w:rPr>
            </w:pPr>
            <w:r w:rsidRPr="00360B15">
              <w:rPr>
                <w:rFonts w:ascii="Calibri" w:eastAsia="Times New Roman" w:hAnsi="Calibri" w:cs="Calibri"/>
                <w:color w:val="FFFFFF"/>
                <w:lang w:val="en-US"/>
              </w:rPr>
              <w:t>7.92%</w:t>
            </w:r>
          </w:p>
        </w:tc>
      </w:tr>
      <w:bookmarkEnd w:id="0"/>
    </w:tbl>
    <w:p w14:paraId="7575CC70" w14:textId="77777777" w:rsidR="00C06F8F" w:rsidRDefault="00C06F8F" w:rsidP="00C06F8F">
      <w:pPr>
        <w:rPr>
          <w:b/>
          <w:bCs/>
          <w:sz w:val="24"/>
          <w:szCs w:val="24"/>
          <w:lang w:val="en-US"/>
        </w:rPr>
      </w:pPr>
    </w:p>
    <w:p w14:paraId="4330CCEA" w14:textId="77777777" w:rsidR="00C06F8F" w:rsidRDefault="00634AEA">
      <w:pPr>
        <w:rPr>
          <w:b/>
          <w:bCs/>
          <w:sz w:val="24"/>
          <w:szCs w:val="24"/>
          <w:lang w:val="en-US"/>
        </w:rPr>
      </w:pPr>
      <w:r w:rsidRPr="00634AEA">
        <w:rPr>
          <w:noProof/>
        </w:rPr>
        <w:drawing>
          <wp:inline distT="0" distB="0" distL="0" distR="0" wp14:anchorId="5D345E52" wp14:editId="5ABB054F">
            <wp:extent cx="5708744" cy="4791075"/>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9676" cy="4825427"/>
                    </a:xfrm>
                    <a:prstGeom prst="rect">
                      <a:avLst/>
                    </a:prstGeom>
                  </pic:spPr>
                </pic:pic>
              </a:graphicData>
            </a:graphic>
          </wp:inline>
        </w:drawing>
      </w:r>
    </w:p>
    <w:p w14:paraId="4231F9F6" w14:textId="4335B0B0" w:rsidR="00FC7F0E" w:rsidRPr="00AA36D8" w:rsidRDefault="002501ED" w:rsidP="00FC7F0E">
      <w:pPr>
        <w:jc w:val="both"/>
        <w:rPr>
          <w:sz w:val="24"/>
          <w:szCs w:val="24"/>
          <w:lang w:val="en-US"/>
        </w:rPr>
      </w:pPr>
      <w:r w:rsidRPr="00AA36D8">
        <w:rPr>
          <w:sz w:val="24"/>
          <w:szCs w:val="24"/>
          <w:lang w:val="en-US"/>
        </w:rPr>
        <w:t>Cluster 1 w</w:t>
      </w:r>
      <w:r w:rsidR="00EE43F6" w:rsidRPr="00AA36D8">
        <w:rPr>
          <w:sz w:val="24"/>
          <w:szCs w:val="24"/>
          <w:lang w:val="en-US"/>
        </w:rPr>
        <w:t xml:space="preserve">ith 76% of the Neighborhoods is the main cluster. </w:t>
      </w:r>
      <w:r w:rsidR="00D0387B" w:rsidRPr="00AA36D8">
        <w:rPr>
          <w:sz w:val="24"/>
          <w:szCs w:val="24"/>
          <w:lang w:val="en-US"/>
        </w:rPr>
        <w:t>Its d</w:t>
      </w:r>
      <w:r w:rsidR="00EE43F6" w:rsidRPr="00AA36D8">
        <w:rPr>
          <w:sz w:val="24"/>
          <w:szCs w:val="24"/>
          <w:lang w:val="en-US"/>
        </w:rPr>
        <w:t>ominated by Cafes (Coffee Shop</w:t>
      </w:r>
      <w:r w:rsidR="00D0387B" w:rsidRPr="00AA36D8">
        <w:rPr>
          <w:sz w:val="24"/>
          <w:szCs w:val="24"/>
          <w:lang w:val="en-US"/>
        </w:rPr>
        <w:t>s</w:t>
      </w:r>
      <w:r w:rsidR="00EE43F6" w:rsidRPr="00AA36D8">
        <w:rPr>
          <w:sz w:val="24"/>
          <w:szCs w:val="24"/>
          <w:lang w:val="en-US"/>
        </w:rPr>
        <w:t xml:space="preserve"> and Café</w:t>
      </w:r>
      <w:r w:rsidR="00D0387B" w:rsidRPr="00AA36D8">
        <w:rPr>
          <w:sz w:val="24"/>
          <w:szCs w:val="24"/>
          <w:lang w:val="en-US"/>
        </w:rPr>
        <w:t>s</w:t>
      </w:r>
      <w:r w:rsidR="00EE43F6" w:rsidRPr="00AA36D8">
        <w:rPr>
          <w:sz w:val="24"/>
          <w:szCs w:val="24"/>
          <w:lang w:val="en-US"/>
        </w:rPr>
        <w:t>), in second place Restaurants (and Diners), including from Chinese (Dim Sum), Italian, Turkish</w:t>
      </w:r>
      <w:r w:rsidR="00F838A2" w:rsidRPr="00AA36D8">
        <w:rPr>
          <w:sz w:val="24"/>
          <w:szCs w:val="24"/>
          <w:lang w:val="en-US"/>
        </w:rPr>
        <w:t xml:space="preserve"> (Doner)</w:t>
      </w:r>
      <w:r w:rsidR="00EE43F6" w:rsidRPr="00AA36D8">
        <w:rPr>
          <w:sz w:val="24"/>
          <w:szCs w:val="24"/>
          <w:lang w:val="en-US"/>
        </w:rPr>
        <w:t xml:space="preserve"> and </w:t>
      </w:r>
      <w:r w:rsidR="00F838A2" w:rsidRPr="00AA36D8">
        <w:rPr>
          <w:sz w:val="24"/>
          <w:szCs w:val="24"/>
          <w:lang w:val="en-US"/>
        </w:rPr>
        <w:t xml:space="preserve">of </w:t>
      </w:r>
      <w:r w:rsidR="00EE43F6" w:rsidRPr="00AA36D8">
        <w:rPr>
          <w:sz w:val="24"/>
          <w:szCs w:val="24"/>
          <w:lang w:val="en-US"/>
        </w:rPr>
        <w:t>Japanese origin. Strong presence of discount stores, distribution centers and Women's stores.</w:t>
      </w:r>
      <w:r w:rsidR="00D54A4A" w:rsidRPr="00AA36D8">
        <w:rPr>
          <w:sz w:val="24"/>
          <w:szCs w:val="24"/>
          <w:lang w:val="en-US"/>
        </w:rPr>
        <w:t xml:space="preserve"> Dog Runs</w:t>
      </w:r>
      <w:r w:rsidR="00DE5EF2" w:rsidRPr="00AA36D8">
        <w:rPr>
          <w:sz w:val="24"/>
          <w:szCs w:val="24"/>
          <w:lang w:val="en-US"/>
        </w:rPr>
        <w:t xml:space="preserve"> are of important to note, being very common for all the clusters studied</w:t>
      </w:r>
      <w:r w:rsidR="00EF5DC0" w:rsidRPr="00AA36D8">
        <w:rPr>
          <w:sz w:val="24"/>
          <w:szCs w:val="24"/>
          <w:lang w:val="en-US"/>
        </w:rPr>
        <w:t>, the same happens with Dim Sum restaurants.</w:t>
      </w:r>
    </w:p>
    <w:p w14:paraId="124F1AC0" w14:textId="12D93600" w:rsidR="00FC7F0E" w:rsidRPr="00AA36D8" w:rsidRDefault="002501ED" w:rsidP="00FC7F0E">
      <w:pPr>
        <w:jc w:val="both"/>
        <w:rPr>
          <w:sz w:val="24"/>
          <w:szCs w:val="24"/>
          <w:lang w:val="en-US"/>
        </w:rPr>
      </w:pPr>
      <w:r w:rsidRPr="00AA36D8">
        <w:rPr>
          <w:sz w:val="24"/>
          <w:szCs w:val="24"/>
          <w:lang w:val="en-US"/>
        </w:rPr>
        <w:t>Cluster 2</w:t>
      </w:r>
      <w:r w:rsidRPr="00AA36D8">
        <w:rPr>
          <w:b/>
          <w:bCs/>
          <w:sz w:val="24"/>
          <w:szCs w:val="24"/>
          <w:lang w:val="en-US"/>
        </w:rPr>
        <w:t xml:space="preserve"> </w:t>
      </w:r>
      <w:r w:rsidR="00015AF1" w:rsidRPr="00AA36D8">
        <w:rPr>
          <w:sz w:val="24"/>
          <w:szCs w:val="24"/>
          <w:lang w:val="en-US"/>
        </w:rPr>
        <w:t>have 3% of the Neighborhoods. Its dominated by Parks, Banks, Convenience and Electronic stores. Empanadas (</w:t>
      </w:r>
      <w:r w:rsidR="00BB55C0" w:rsidRPr="00AA36D8">
        <w:rPr>
          <w:sz w:val="24"/>
          <w:szCs w:val="24"/>
          <w:lang w:val="en-US"/>
        </w:rPr>
        <w:t>Hispanic</w:t>
      </w:r>
      <w:r w:rsidR="00015AF1" w:rsidRPr="00AA36D8">
        <w:rPr>
          <w:sz w:val="24"/>
          <w:szCs w:val="24"/>
          <w:lang w:val="en-US"/>
        </w:rPr>
        <w:t>), Dumpling (</w:t>
      </w:r>
      <w:r w:rsidR="00BB55C0" w:rsidRPr="00AA36D8">
        <w:rPr>
          <w:sz w:val="24"/>
          <w:szCs w:val="24"/>
          <w:lang w:val="en-US"/>
        </w:rPr>
        <w:t>Chinese</w:t>
      </w:r>
      <w:r w:rsidR="00015AF1" w:rsidRPr="00AA36D8">
        <w:rPr>
          <w:sz w:val="24"/>
          <w:szCs w:val="24"/>
          <w:lang w:val="en-US"/>
        </w:rPr>
        <w:t xml:space="preserve">), Eastern </w:t>
      </w:r>
      <w:r w:rsidR="00FC7F0E" w:rsidRPr="00AA36D8">
        <w:rPr>
          <w:sz w:val="24"/>
          <w:szCs w:val="24"/>
          <w:lang w:val="en-US"/>
        </w:rPr>
        <w:t>European restaurants, as well Colombian, Ethiopian and Dim Sum (</w:t>
      </w:r>
      <w:r w:rsidR="00BB55C0" w:rsidRPr="00AA36D8">
        <w:rPr>
          <w:sz w:val="24"/>
          <w:szCs w:val="24"/>
          <w:lang w:val="en-US"/>
        </w:rPr>
        <w:t>Chinese</w:t>
      </w:r>
      <w:r w:rsidR="00FC7F0E" w:rsidRPr="00AA36D8">
        <w:rPr>
          <w:sz w:val="24"/>
          <w:szCs w:val="24"/>
          <w:lang w:val="en-US"/>
        </w:rPr>
        <w:t>) restaurants.</w:t>
      </w:r>
    </w:p>
    <w:p w14:paraId="7FC1FD0E" w14:textId="289AD339" w:rsidR="00FC7F0E" w:rsidRPr="00AA36D8" w:rsidRDefault="00EC5A69" w:rsidP="00FC7F0E">
      <w:pPr>
        <w:jc w:val="both"/>
        <w:rPr>
          <w:sz w:val="24"/>
          <w:szCs w:val="24"/>
          <w:lang w:val="en-US"/>
        </w:rPr>
      </w:pPr>
      <w:r w:rsidRPr="00AA36D8">
        <w:rPr>
          <w:sz w:val="24"/>
          <w:szCs w:val="24"/>
          <w:lang w:val="en-US"/>
        </w:rPr>
        <w:t xml:space="preserve">Clusters 3, 4 and 5 are very similar, each one with 1% or one data point. Cluster 3 is dominated by Cafeterias, </w:t>
      </w:r>
      <w:r w:rsidR="00EF5DC0" w:rsidRPr="00AA36D8">
        <w:rPr>
          <w:sz w:val="24"/>
          <w:szCs w:val="24"/>
          <w:lang w:val="en-US"/>
        </w:rPr>
        <w:t>C</w:t>
      </w:r>
      <w:r w:rsidRPr="00AA36D8">
        <w:rPr>
          <w:sz w:val="24"/>
          <w:szCs w:val="24"/>
          <w:lang w:val="en-US"/>
        </w:rPr>
        <w:t>luster 4 Golf Courses and Cluster 5 Playgrounds. Then followed by Women's Stores, Doner Restaurants, Dim Sum (</w:t>
      </w:r>
      <w:r w:rsidR="00BB55C0" w:rsidRPr="00AA36D8">
        <w:rPr>
          <w:sz w:val="24"/>
          <w:szCs w:val="24"/>
          <w:lang w:val="en-US"/>
        </w:rPr>
        <w:t>Chinese</w:t>
      </w:r>
      <w:r w:rsidRPr="00AA36D8">
        <w:rPr>
          <w:sz w:val="24"/>
          <w:szCs w:val="24"/>
          <w:lang w:val="en-US"/>
        </w:rPr>
        <w:t>) restaurants, Diner and Discount Stores.</w:t>
      </w:r>
    </w:p>
    <w:p w14:paraId="637AED9C" w14:textId="5DA3DA36" w:rsidR="006D12D9" w:rsidRPr="00FC7F0E" w:rsidRDefault="0092249F" w:rsidP="00FC7F0E">
      <w:pPr>
        <w:jc w:val="both"/>
        <w:rPr>
          <w:lang w:val="en-US"/>
        </w:rPr>
      </w:pPr>
      <w:r w:rsidRPr="0092249F">
        <w:rPr>
          <w:noProof/>
        </w:rPr>
        <w:lastRenderedPageBreak/>
        <w:drawing>
          <wp:anchor distT="0" distB="0" distL="114300" distR="114300" simplePos="0" relativeHeight="251658240" behindDoc="0" locked="0" layoutInCell="1" allowOverlap="1" wp14:anchorId="41B17D44" wp14:editId="1FDDF2AE">
            <wp:simplePos x="0" y="0"/>
            <wp:positionH relativeFrom="column">
              <wp:posOffset>3308047</wp:posOffset>
            </wp:positionH>
            <wp:positionV relativeFrom="paragraph">
              <wp:posOffset>4364355</wp:posOffset>
            </wp:positionV>
            <wp:extent cx="409575" cy="136525"/>
            <wp:effectExtent l="0" t="0" r="952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75" cy="136525"/>
                    </a:xfrm>
                    <a:prstGeom prst="rect">
                      <a:avLst/>
                    </a:prstGeom>
                  </pic:spPr>
                </pic:pic>
              </a:graphicData>
            </a:graphic>
            <wp14:sizeRelH relativeFrom="page">
              <wp14:pctWidth>0</wp14:pctWidth>
            </wp14:sizeRelH>
            <wp14:sizeRelV relativeFrom="page">
              <wp14:pctHeight>0</wp14:pctHeight>
            </wp14:sizeRelV>
          </wp:anchor>
        </w:drawing>
      </w:r>
      <w:r w:rsidR="00FC7F0E" w:rsidRPr="00634AEA">
        <w:rPr>
          <w:noProof/>
        </w:rPr>
        <w:drawing>
          <wp:inline distT="0" distB="0" distL="0" distR="0" wp14:anchorId="28CB6DDA" wp14:editId="26134125">
            <wp:extent cx="5324712" cy="42481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8207" cy="4258916"/>
                    </a:xfrm>
                    <a:prstGeom prst="rect">
                      <a:avLst/>
                    </a:prstGeom>
                  </pic:spPr>
                </pic:pic>
              </a:graphicData>
            </a:graphic>
          </wp:inline>
        </w:drawing>
      </w:r>
      <w:r w:rsidRPr="0092249F">
        <w:rPr>
          <w:noProof/>
        </w:rPr>
        <w:t xml:space="preserve"> </w:t>
      </w:r>
    </w:p>
    <w:p w14:paraId="777C8163" w14:textId="27DCD353" w:rsidR="00634AEA" w:rsidRDefault="00FC7F0E">
      <w:pPr>
        <w:rPr>
          <w:b/>
          <w:bCs/>
          <w:sz w:val="24"/>
          <w:szCs w:val="24"/>
          <w:lang w:val="en-US"/>
        </w:rPr>
      </w:pPr>
      <w:r w:rsidRPr="00634AEA">
        <w:rPr>
          <w:noProof/>
        </w:rPr>
        <w:drawing>
          <wp:inline distT="0" distB="0" distL="0" distR="0" wp14:anchorId="423D0258" wp14:editId="398FC4B5">
            <wp:extent cx="5324475" cy="4453551"/>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7986" cy="4515038"/>
                    </a:xfrm>
                    <a:prstGeom prst="rect">
                      <a:avLst/>
                    </a:prstGeom>
                  </pic:spPr>
                </pic:pic>
              </a:graphicData>
            </a:graphic>
          </wp:inline>
        </w:drawing>
      </w:r>
    </w:p>
    <w:p w14:paraId="7A331D23" w14:textId="7AC70B71" w:rsidR="00B21AF9" w:rsidRPr="00AA36D8" w:rsidRDefault="00B21AF9" w:rsidP="00B21AF9">
      <w:pPr>
        <w:pStyle w:val="NormalWeb"/>
        <w:rPr>
          <w:rFonts w:asciiTheme="minorHAnsi" w:hAnsiTheme="minorHAnsi" w:cstheme="minorHAnsi"/>
        </w:rPr>
      </w:pPr>
      <w:r w:rsidRPr="00AA36D8">
        <w:rPr>
          <w:rFonts w:asciiTheme="minorHAnsi" w:hAnsiTheme="minorHAnsi" w:cstheme="minorHAnsi"/>
        </w:rPr>
        <w:lastRenderedPageBreak/>
        <w:t xml:space="preserve">Cluster 6 represents 9% of the Neighborhoods and unlike previous clusters, the most common venue is much more prominent than in the others: pizza places. Followed by pharmacies, women's stores, dim sum (Chinese) restaurants, diner, sandwich, donuts, </w:t>
      </w:r>
      <w:proofErr w:type="gramStart"/>
      <w:r w:rsidRPr="00AA36D8">
        <w:rPr>
          <w:rFonts w:asciiTheme="minorHAnsi" w:hAnsiTheme="minorHAnsi" w:cstheme="minorHAnsi"/>
        </w:rPr>
        <w:t>dessert</w:t>
      </w:r>
      <w:proofErr w:type="gramEnd"/>
      <w:r w:rsidRPr="00AA36D8">
        <w:rPr>
          <w:rFonts w:asciiTheme="minorHAnsi" w:hAnsiTheme="minorHAnsi" w:cstheme="minorHAnsi"/>
        </w:rPr>
        <w:t xml:space="preserve"> and discount stores.</w:t>
      </w:r>
    </w:p>
    <w:p w14:paraId="15F1CCA4" w14:textId="29B188F9" w:rsidR="00B21AF9" w:rsidRPr="00AA36D8" w:rsidRDefault="00B21AF9" w:rsidP="00B21AF9">
      <w:pPr>
        <w:pStyle w:val="NormalWeb"/>
        <w:rPr>
          <w:rFonts w:asciiTheme="minorHAnsi" w:hAnsiTheme="minorHAnsi" w:cstheme="minorHAnsi"/>
        </w:rPr>
      </w:pPr>
      <w:r w:rsidRPr="00AA36D8">
        <w:rPr>
          <w:rFonts w:asciiTheme="minorHAnsi" w:hAnsiTheme="minorHAnsi" w:cstheme="minorHAnsi"/>
        </w:rPr>
        <w:t>Cluster 7 represents 8% of the Neighborhoods Dominated by Parks and dessert shops. Followed by Distribution centers, discount stores, diner, dog runs, Dim Sum (Chinese) restaurants and department stores.</w:t>
      </w:r>
    </w:p>
    <w:p w14:paraId="4FB5F608" w14:textId="1BC2BF66" w:rsidR="00B21AF9" w:rsidRDefault="0092249F">
      <w:pPr>
        <w:rPr>
          <w:b/>
          <w:bCs/>
          <w:sz w:val="24"/>
          <w:szCs w:val="24"/>
          <w:lang w:val="en-US"/>
        </w:rPr>
      </w:pPr>
      <w:r w:rsidRPr="0092249F">
        <w:rPr>
          <w:noProof/>
        </w:rPr>
        <w:drawing>
          <wp:anchor distT="0" distB="0" distL="114300" distR="114300" simplePos="0" relativeHeight="251659264" behindDoc="0" locked="0" layoutInCell="1" allowOverlap="1" wp14:anchorId="28A5CF8E" wp14:editId="35778DA8">
            <wp:simplePos x="0" y="0"/>
            <wp:positionH relativeFrom="column">
              <wp:posOffset>3456239</wp:posOffset>
            </wp:positionH>
            <wp:positionV relativeFrom="paragraph">
              <wp:posOffset>290310</wp:posOffset>
            </wp:positionV>
            <wp:extent cx="395762" cy="153459"/>
            <wp:effectExtent l="0" t="0" r="444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235" cy="164500"/>
                    </a:xfrm>
                    <a:prstGeom prst="rect">
                      <a:avLst/>
                    </a:prstGeom>
                  </pic:spPr>
                </pic:pic>
              </a:graphicData>
            </a:graphic>
            <wp14:sizeRelH relativeFrom="page">
              <wp14:pctWidth>0</wp14:pctWidth>
            </wp14:sizeRelH>
            <wp14:sizeRelV relativeFrom="page">
              <wp14:pctHeight>0</wp14:pctHeight>
            </wp14:sizeRelV>
          </wp:anchor>
        </w:drawing>
      </w:r>
    </w:p>
    <w:p w14:paraId="7E7CB3FD" w14:textId="7592CCAB" w:rsidR="00634AEA" w:rsidRDefault="00634AEA">
      <w:pPr>
        <w:rPr>
          <w:b/>
          <w:bCs/>
          <w:sz w:val="24"/>
          <w:szCs w:val="24"/>
          <w:lang w:val="en-US"/>
        </w:rPr>
      </w:pPr>
      <w:r w:rsidRPr="00634AEA">
        <w:rPr>
          <w:noProof/>
        </w:rPr>
        <w:drawing>
          <wp:inline distT="0" distB="0" distL="0" distR="0" wp14:anchorId="5B7A2C51" wp14:editId="5EC4E769">
            <wp:extent cx="5593277" cy="4706666"/>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1373" cy="4713479"/>
                    </a:xfrm>
                    <a:prstGeom prst="rect">
                      <a:avLst/>
                    </a:prstGeom>
                  </pic:spPr>
                </pic:pic>
              </a:graphicData>
            </a:graphic>
          </wp:inline>
        </w:drawing>
      </w:r>
    </w:p>
    <w:p w14:paraId="1111E906" w14:textId="77777777" w:rsidR="00634AEA" w:rsidRDefault="00634AEA">
      <w:pPr>
        <w:rPr>
          <w:b/>
          <w:bCs/>
          <w:sz w:val="24"/>
          <w:szCs w:val="24"/>
          <w:lang w:val="en-US"/>
        </w:rPr>
      </w:pPr>
    </w:p>
    <w:p w14:paraId="7725453F" w14:textId="7F00D920" w:rsidR="00634AEA" w:rsidRDefault="00E548F4">
      <w:pPr>
        <w:rPr>
          <w:b/>
          <w:bCs/>
          <w:sz w:val="24"/>
          <w:szCs w:val="24"/>
          <w:lang w:val="en-US"/>
        </w:rPr>
      </w:pPr>
      <w:r>
        <w:rPr>
          <w:b/>
          <w:bCs/>
          <w:sz w:val="24"/>
          <w:szCs w:val="24"/>
          <w:lang w:val="en-US"/>
        </w:rPr>
        <w:t xml:space="preserve">3.2 </w:t>
      </w:r>
      <w:r w:rsidR="00AC409C">
        <w:rPr>
          <w:b/>
          <w:bCs/>
          <w:sz w:val="24"/>
          <w:szCs w:val="24"/>
          <w:lang w:val="en-US"/>
        </w:rPr>
        <w:t>All of New York or Manhattan</w:t>
      </w:r>
    </w:p>
    <w:p w14:paraId="63B5F730" w14:textId="4C4B34FB" w:rsidR="00A23B3E" w:rsidRDefault="00120FC9">
      <w:pPr>
        <w:rPr>
          <w:lang w:val="en-US"/>
        </w:rPr>
      </w:pPr>
      <w:r>
        <w:rPr>
          <w:sz w:val="24"/>
          <w:szCs w:val="24"/>
          <w:lang w:val="en-US"/>
        </w:rPr>
        <w:t xml:space="preserve">When creating clusters for New York and Manhattan, I concluded that Manhattan and Toronto are more suited to perform comparatives. </w:t>
      </w:r>
      <w:r w:rsidR="00B50B51" w:rsidRPr="00B50B51">
        <w:rPr>
          <w:lang w:val="en-US"/>
        </w:rPr>
        <w:t xml:space="preserve">Manhattan serves </w:t>
      </w:r>
      <w:r w:rsidR="00C701A9">
        <w:rPr>
          <w:lang w:val="en-US"/>
        </w:rPr>
        <w:t xml:space="preserve">as </w:t>
      </w:r>
      <w:r w:rsidR="00B50B51">
        <w:rPr>
          <w:lang w:val="en-US"/>
        </w:rPr>
        <w:t>New York</w:t>
      </w:r>
      <w:r w:rsidR="00B50B51" w:rsidRPr="00B50B51">
        <w:rPr>
          <w:lang w:val="en-US"/>
        </w:rPr>
        <w:t xml:space="preserve"> economic and administrative center, cu</w:t>
      </w:r>
      <w:r w:rsidR="00B50B51">
        <w:rPr>
          <w:lang w:val="en-US"/>
        </w:rPr>
        <w:t xml:space="preserve">ltural </w:t>
      </w:r>
      <w:r w:rsidR="00B50B51" w:rsidRPr="00B50B51">
        <w:rPr>
          <w:lang w:val="en-US"/>
        </w:rPr>
        <w:t>identifier, and historical birthplace</w:t>
      </w:r>
      <w:r w:rsidR="00B50B51">
        <w:rPr>
          <w:lang w:val="en-US"/>
        </w:rPr>
        <w:t>. H</w:t>
      </w:r>
      <w:r w:rsidR="00B50B51" w:rsidRPr="00B50B51">
        <w:rPr>
          <w:lang w:val="en-US"/>
        </w:rPr>
        <w:t>as been described as the cultural, financial, media, and entertainment capital of the world</w:t>
      </w:r>
      <w:r w:rsidR="00B50B51">
        <w:rPr>
          <w:lang w:val="en-US"/>
        </w:rPr>
        <w:t xml:space="preserve">, </w:t>
      </w:r>
      <w:r w:rsidR="00C701A9">
        <w:rPr>
          <w:lang w:val="en-US"/>
        </w:rPr>
        <w:t xml:space="preserve">hosting </w:t>
      </w:r>
      <w:r w:rsidR="00C701A9" w:rsidRPr="00B50B51">
        <w:rPr>
          <w:lang w:val="en-US"/>
        </w:rPr>
        <w:t>the</w:t>
      </w:r>
      <w:r w:rsidR="00B50B51" w:rsidRPr="00B50B51">
        <w:rPr>
          <w:lang w:val="en-US"/>
        </w:rPr>
        <w:t xml:space="preserve"> United Nations Headquarters</w:t>
      </w:r>
      <w:r w:rsidR="00B50B51">
        <w:rPr>
          <w:lang w:val="en-US"/>
        </w:rPr>
        <w:t>.</w:t>
      </w:r>
      <w:r w:rsidR="00C701A9">
        <w:rPr>
          <w:lang w:val="en-US"/>
        </w:rPr>
        <w:t xml:space="preserve"> </w:t>
      </w:r>
      <w:proofErr w:type="gramStart"/>
      <w:r w:rsidR="00A27C17">
        <w:rPr>
          <w:lang w:val="en-US"/>
        </w:rPr>
        <w:t>Similarly</w:t>
      </w:r>
      <w:proofErr w:type="gramEnd"/>
      <w:r w:rsidR="00A27C17">
        <w:rPr>
          <w:lang w:val="en-US"/>
        </w:rPr>
        <w:t xml:space="preserve"> </w:t>
      </w:r>
      <w:r w:rsidR="00A27C17" w:rsidRPr="00A27C17">
        <w:rPr>
          <w:lang w:val="en-US"/>
        </w:rPr>
        <w:t xml:space="preserve">Toronto is an international </w:t>
      </w:r>
      <w:r w:rsidR="00A56355" w:rsidRPr="00A27C17">
        <w:rPr>
          <w:lang w:val="en-US"/>
        </w:rPr>
        <w:t>center</w:t>
      </w:r>
      <w:r w:rsidR="00A27C17" w:rsidRPr="00A27C17">
        <w:rPr>
          <w:lang w:val="en-US"/>
        </w:rPr>
        <w:t xml:space="preserve"> of business, finance, arts, and culture</w:t>
      </w:r>
      <w:r w:rsidR="00A27C17">
        <w:rPr>
          <w:lang w:val="en-US"/>
        </w:rPr>
        <w:t>. Its home to the</w:t>
      </w:r>
      <w:r w:rsidR="00A27C17" w:rsidRPr="00A27C17">
        <w:rPr>
          <w:lang w:val="en-US"/>
        </w:rPr>
        <w:t xml:space="preserve"> Toronto Stock Exchange, the headquarters of Canada's five largest banks</w:t>
      </w:r>
      <w:r w:rsidR="00A27C17">
        <w:rPr>
          <w:lang w:val="en-US"/>
        </w:rPr>
        <w:t>.</w:t>
      </w:r>
      <w:r w:rsidR="00A27C17" w:rsidRPr="00A27C17">
        <w:rPr>
          <w:lang w:val="en-US"/>
        </w:rPr>
        <w:t xml:space="preserve"> </w:t>
      </w:r>
      <w:r w:rsidR="00C701A9">
        <w:rPr>
          <w:lang w:val="en-US"/>
        </w:rPr>
        <w:t>(Source: Wikipedia)</w:t>
      </w:r>
    </w:p>
    <w:p w14:paraId="79CF1FF8" w14:textId="70425049" w:rsidR="00A23B3E" w:rsidRDefault="00A23B3E">
      <w:pPr>
        <w:rPr>
          <w:lang w:val="en-US"/>
        </w:rPr>
      </w:pPr>
      <w:r w:rsidRPr="00C678A5">
        <w:rPr>
          <w:noProof/>
        </w:rPr>
        <w:lastRenderedPageBreak/>
        <w:drawing>
          <wp:inline distT="0" distB="0" distL="0" distR="0" wp14:anchorId="24A211C0" wp14:editId="038F4285">
            <wp:extent cx="4267200" cy="395157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8609" cy="3971401"/>
                    </a:xfrm>
                    <a:prstGeom prst="rect">
                      <a:avLst/>
                    </a:prstGeom>
                  </pic:spPr>
                </pic:pic>
              </a:graphicData>
            </a:graphic>
          </wp:inline>
        </w:drawing>
      </w:r>
    </w:p>
    <w:p w14:paraId="1E96FCB8" w14:textId="685D8E18" w:rsidR="00A23B3E" w:rsidRDefault="00A23B3E">
      <w:pPr>
        <w:rPr>
          <w:lang w:val="en-US"/>
        </w:rPr>
      </w:pPr>
      <w:r w:rsidRPr="00AA36D8">
        <w:rPr>
          <w:sz w:val="24"/>
          <w:szCs w:val="24"/>
          <w:lang w:val="en-US"/>
        </w:rPr>
        <w:t>With Toronto 7 centroids where used, but only was possible to find 4 clusters, the 3 other clusters having 1 data point or neighborhood. New York have 300 neighborhoods vs 100 of Toronto, having enough data points to create clusters with no problem</w:t>
      </w:r>
      <w:r w:rsidR="007F1FD1" w:rsidRPr="00AA36D8">
        <w:rPr>
          <w:sz w:val="24"/>
          <w:szCs w:val="24"/>
          <w:lang w:val="en-US"/>
        </w:rPr>
        <w:t>s</w:t>
      </w:r>
      <w:r w:rsidRPr="00AA36D8">
        <w:rPr>
          <w:sz w:val="24"/>
          <w:szCs w:val="24"/>
          <w:lang w:val="en-US"/>
        </w:rPr>
        <w:t>.</w:t>
      </w:r>
      <w:r w:rsidR="00CF2FA7" w:rsidRPr="00A23B3E">
        <w:rPr>
          <w:noProof/>
        </w:rPr>
        <w:drawing>
          <wp:inline distT="0" distB="0" distL="0" distR="0" wp14:anchorId="035D0102" wp14:editId="6C8523B7">
            <wp:extent cx="4419600" cy="414051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2224" cy="4171081"/>
                    </a:xfrm>
                    <a:prstGeom prst="rect">
                      <a:avLst/>
                    </a:prstGeom>
                  </pic:spPr>
                </pic:pic>
              </a:graphicData>
            </a:graphic>
          </wp:inline>
        </w:drawing>
      </w:r>
    </w:p>
    <w:p w14:paraId="16EBDEC9" w14:textId="2758F244" w:rsidR="006B71EB" w:rsidRDefault="00815809">
      <w:pPr>
        <w:rPr>
          <w:lang w:val="en-US"/>
        </w:rPr>
      </w:pPr>
      <w:r w:rsidRPr="00AA36D8">
        <w:rPr>
          <w:lang w:val="en-US"/>
        </w:rPr>
        <w:lastRenderedPageBreak/>
        <w:t>Instead Manhattan have 40 Neighborhoods</w:t>
      </w:r>
      <w:r w:rsidR="00EA770B">
        <w:rPr>
          <w:lang w:val="en-US"/>
        </w:rPr>
        <w:t xml:space="preserve"> and</w:t>
      </w:r>
      <w:r w:rsidR="00660992">
        <w:rPr>
          <w:lang w:val="en-US"/>
        </w:rPr>
        <w:t xml:space="preserve"> as with Toronto</w:t>
      </w:r>
      <w:r w:rsidR="00EA770B">
        <w:rPr>
          <w:lang w:val="en-US"/>
        </w:rPr>
        <w:t>,</w:t>
      </w:r>
      <w:r w:rsidR="00660992">
        <w:rPr>
          <w:lang w:val="en-US"/>
        </w:rPr>
        <w:t xml:space="preserve"> being harder to find the right number of centroids</w:t>
      </w:r>
      <w:r w:rsidRPr="00AA36D8">
        <w:rPr>
          <w:lang w:val="en-US"/>
        </w:rPr>
        <w:t xml:space="preserve">. Was Possible to distinguish 2 clusters with 2 – 3 centroids, and 3 clusters with 4 – 7 centroids. </w:t>
      </w:r>
      <w:r w:rsidR="00666AAB" w:rsidRPr="00AA36D8">
        <w:rPr>
          <w:lang w:val="en-US"/>
        </w:rPr>
        <w:t xml:space="preserve">With 8 and 9 centroids more clusters where created. I </w:t>
      </w:r>
      <w:r w:rsidR="00BC13D0" w:rsidRPr="00AA36D8">
        <w:rPr>
          <w:lang w:val="en-US"/>
        </w:rPr>
        <w:t>chose</w:t>
      </w:r>
      <w:r w:rsidR="00666AAB" w:rsidRPr="00AA36D8">
        <w:rPr>
          <w:lang w:val="en-US"/>
        </w:rPr>
        <w:t xml:space="preserve"> 4 centroids, </w:t>
      </w:r>
      <w:r w:rsidR="009A02BA" w:rsidRPr="00AA36D8">
        <w:rPr>
          <w:lang w:val="en-US"/>
        </w:rPr>
        <w:t>finding</w:t>
      </w:r>
      <w:r w:rsidR="00666AAB" w:rsidRPr="00AA36D8">
        <w:rPr>
          <w:lang w:val="en-US"/>
        </w:rPr>
        <w:t xml:space="preserve"> a good balance between the </w:t>
      </w:r>
      <w:proofErr w:type="gramStart"/>
      <w:r w:rsidR="00666AAB" w:rsidRPr="00AA36D8">
        <w:rPr>
          <w:lang w:val="en-US"/>
        </w:rPr>
        <w:t>amount</w:t>
      </w:r>
      <w:proofErr w:type="gramEnd"/>
      <w:r w:rsidR="00666AAB" w:rsidRPr="00AA36D8">
        <w:rPr>
          <w:lang w:val="en-US"/>
        </w:rPr>
        <w:t xml:space="preserve"> of clusters</w:t>
      </w:r>
      <w:r w:rsidR="00F37A6F" w:rsidRPr="00AA36D8">
        <w:rPr>
          <w:lang w:val="en-US"/>
        </w:rPr>
        <w:t xml:space="preserve"> and </w:t>
      </w:r>
      <w:r w:rsidR="00666AAB" w:rsidRPr="00AA36D8">
        <w:rPr>
          <w:lang w:val="en-US"/>
        </w:rPr>
        <w:t>data points in them.</w:t>
      </w:r>
    </w:p>
    <w:p w14:paraId="212440BE" w14:textId="111AE5BC" w:rsidR="006B71EB" w:rsidRPr="006B71EB" w:rsidRDefault="006B71EB" w:rsidP="006B71EB">
      <w:pPr>
        <w:jc w:val="center"/>
        <w:rPr>
          <w:b/>
          <w:bCs/>
          <w:sz w:val="24"/>
          <w:szCs w:val="24"/>
          <w:lang w:val="en-US"/>
        </w:rPr>
      </w:pPr>
      <w:r w:rsidRPr="006B71EB">
        <w:rPr>
          <w:b/>
          <w:bCs/>
          <w:sz w:val="24"/>
          <w:szCs w:val="24"/>
          <w:lang w:val="en-US"/>
        </w:rPr>
        <w:t xml:space="preserve">Data points for each </w:t>
      </w:r>
      <w:r w:rsidR="00C61DAD">
        <w:rPr>
          <w:b/>
          <w:bCs/>
          <w:sz w:val="24"/>
          <w:szCs w:val="24"/>
          <w:lang w:val="en-US"/>
        </w:rPr>
        <w:t>C</w:t>
      </w:r>
      <w:r w:rsidRPr="006B71EB">
        <w:rPr>
          <w:b/>
          <w:bCs/>
          <w:sz w:val="24"/>
          <w:szCs w:val="24"/>
          <w:lang w:val="en-US"/>
        </w:rPr>
        <w:t>luster</w:t>
      </w:r>
    </w:p>
    <w:tbl>
      <w:tblPr>
        <w:tblW w:w="6380" w:type="dxa"/>
        <w:jc w:val="center"/>
        <w:tblLook w:val="04A0" w:firstRow="1" w:lastRow="0" w:firstColumn="1" w:lastColumn="0" w:noHBand="0" w:noVBand="1"/>
      </w:tblPr>
      <w:tblGrid>
        <w:gridCol w:w="1340"/>
        <w:gridCol w:w="1260"/>
        <w:gridCol w:w="1260"/>
        <w:gridCol w:w="1260"/>
        <w:gridCol w:w="1260"/>
      </w:tblGrid>
      <w:tr w:rsidR="006B71EB" w:rsidRPr="006B71EB" w14:paraId="2B172352" w14:textId="77777777" w:rsidTr="006B71EB">
        <w:trPr>
          <w:trHeight w:val="300"/>
          <w:jc w:val="center"/>
        </w:trPr>
        <w:tc>
          <w:tcPr>
            <w:tcW w:w="1340" w:type="dxa"/>
            <w:tcBorders>
              <w:top w:val="single" w:sz="4" w:space="0" w:color="auto"/>
              <w:left w:val="single" w:sz="4" w:space="0" w:color="auto"/>
              <w:bottom w:val="single" w:sz="4" w:space="0" w:color="auto"/>
              <w:right w:val="single" w:sz="4" w:space="0" w:color="auto"/>
            </w:tcBorders>
            <w:shd w:val="clear" w:color="2F75B5" w:fill="2F75B5"/>
            <w:noWrap/>
            <w:vAlign w:val="bottom"/>
            <w:hideMark/>
          </w:tcPr>
          <w:p w14:paraId="06D47977" w14:textId="77777777" w:rsidR="006B71EB" w:rsidRPr="006B71EB" w:rsidRDefault="006B71EB" w:rsidP="006B71EB">
            <w:pPr>
              <w:spacing w:after="0" w:line="240" w:lineRule="auto"/>
              <w:rPr>
                <w:rFonts w:ascii="Calibri" w:eastAsia="Times New Roman" w:hAnsi="Calibri" w:cs="Calibri"/>
                <w:color w:val="FFFFFF"/>
                <w:lang w:val="en-US"/>
              </w:rPr>
            </w:pPr>
            <w:r w:rsidRPr="006B71EB">
              <w:rPr>
                <w:rFonts w:ascii="Calibri" w:eastAsia="Times New Roman" w:hAnsi="Calibri" w:cs="Calibri"/>
                <w:color w:val="FFFFFF"/>
                <w:lang w:val="en-US"/>
              </w:rPr>
              <w:t> </w:t>
            </w:r>
          </w:p>
        </w:tc>
        <w:tc>
          <w:tcPr>
            <w:tcW w:w="1260" w:type="dxa"/>
            <w:tcBorders>
              <w:top w:val="single" w:sz="4" w:space="0" w:color="auto"/>
              <w:left w:val="single" w:sz="4" w:space="0" w:color="auto"/>
              <w:bottom w:val="single" w:sz="4" w:space="0" w:color="auto"/>
              <w:right w:val="single" w:sz="4" w:space="0" w:color="auto"/>
            </w:tcBorders>
            <w:shd w:val="clear" w:color="2F75B5" w:fill="2F75B5"/>
            <w:noWrap/>
            <w:vAlign w:val="bottom"/>
            <w:hideMark/>
          </w:tcPr>
          <w:p w14:paraId="204485CD" w14:textId="77777777" w:rsidR="006B71EB" w:rsidRPr="006B71EB" w:rsidRDefault="006B71EB" w:rsidP="006B71EB">
            <w:pPr>
              <w:spacing w:after="0" w:line="240" w:lineRule="auto"/>
              <w:jc w:val="center"/>
              <w:rPr>
                <w:rFonts w:ascii="Calibri" w:eastAsia="Times New Roman" w:hAnsi="Calibri" w:cs="Calibri"/>
                <w:color w:val="FFFFFF"/>
                <w:lang w:val="en-US"/>
              </w:rPr>
            </w:pPr>
            <w:r w:rsidRPr="006B71EB">
              <w:rPr>
                <w:rFonts w:ascii="Calibri" w:eastAsia="Times New Roman" w:hAnsi="Calibri" w:cs="Calibri"/>
                <w:color w:val="FFFFFF"/>
                <w:lang w:val="en-US"/>
              </w:rPr>
              <w:t>Cluster 1</w:t>
            </w:r>
          </w:p>
        </w:tc>
        <w:tc>
          <w:tcPr>
            <w:tcW w:w="1260" w:type="dxa"/>
            <w:tcBorders>
              <w:top w:val="single" w:sz="4" w:space="0" w:color="auto"/>
              <w:left w:val="single" w:sz="4" w:space="0" w:color="auto"/>
              <w:bottom w:val="single" w:sz="4" w:space="0" w:color="auto"/>
              <w:right w:val="single" w:sz="4" w:space="0" w:color="auto"/>
            </w:tcBorders>
            <w:shd w:val="clear" w:color="2F75B5" w:fill="2F75B5"/>
            <w:noWrap/>
            <w:vAlign w:val="bottom"/>
            <w:hideMark/>
          </w:tcPr>
          <w:p w14:paraId="7FCDCC74" w14:textId="77777777" w:rsidR="006B71EB" w:rsidRPr="006B71EB" w:rsidRDefault="006B71EB" w:rsidP="006B71EB">
            <w:pPr>
              <w:spacing w:after="0" w:line="240" w:lineRule="auto"/>
              <w:jc w:val="center"/>
              <w:rPr>
                <w:rFonts w:ascii="Calibri" w:eastAsia="Times New Roman" w:hAnsi="Calibri" w:cs="Calibri"/>
                <w:color w:val="FFFFFF"/>
                <w:lang w:val="en-US"/>
              </w:rPr>
            </w:pPr>
            <w:r w:rsidRPr="006B71EB">
              <w:rPr>
                <w:rFonts w:ascii="Calibri" w:eastAsia="Times New Roman" w:hAnsi="Calibri" w:cs="Calibri"/>
                <w:color w:val="FFFFFF"/>
                <w:lang w:val="en-US"/>
              </w:rPr>
              <w:t>Cluster 2</w:t>
            </w:r>
          </w:p>
        </w:tc>
        <w:tc>
          <w:tcPr>
            <w:tcW w:w="1260" w:type="dxa"/>
            <w:tcBorders>
              <w:top w:val="single" w:sz="4" w:space="0" w:color="auto"/>
              <w:left w:val="single" w:sz="4" w:space="0" w:color="auto"/>
              <w:bottom w:val="single" w:sz="4" w:space="0" w:color="auto"/>
              <w:right w:val="single" w:sz="4" w:space="0" w:color="auto"/>
            </w:tcBorders>
            <w:shd w:val="clear" w:color="2F75B5" w:fill="2F75B5"/>
            <w:noWrap/>
            <w:vAlign w:val="bottom"/>
            <w:hideMark/>
          </w:tcPr>
          <w:p w14:paraId="15298D2F" w14:textId="77777777" w:rsidR="006B71EB" w:rsidRPr="006B71EB" w:rsidRDefault="006B71EB" w:rsidP="006B71EB">
            <w:pPr>
              <w:spacing w:after="0" w:line="240" w:lineRule="auto"/>
              <w:jc w:val="center"/>
              <w:rPr>
                <w:rFonts w:ascii="Calibri" w:eastAsia="Times New Roman" w:hAnsi="Calibri" w:cs="Calibri"/>
                <w:color w:val="FFFFFF"/>
                <w:lang w:val="en-US"/>
              </w:rPr>
            </w:pPr>
            <w:r w:rsidRPr="006B71EB">
              <w:rPr>
                <w:rFonts w:ascii="Calibri" w:eastAsia="Times New Roman" w:hAnsi="Calibri" w:cs="Calibri"/>
                <w:color w:val="FFFFFF"/>
                <w:lang w:val="en-US"/>
              </w:rPr>
              <w:t>Cluster 3</w:t>
            </w:r>
          </w:p>
        </w:tc>
        <w:tc>
          <w:tcPr>
            <w:tcW w:w="1260" w:type="dxa"/>
            <w:tcBorders>
              <w:top w:val="single" w:sz="4" w:space="0" w:color="auto"/>
              <w:left w:val="single" w:sz="4" w:space="0" w:color="auto"/>
              <w:bottom w:val="single" w:sz="4" w:space="0" w:color="auto"/>
              <w:right w:val="single" w:sz="4" w:space="0" w:color="auto"/>
            </w:tcBorders>
            <w:shd w:val="clear" w:color="2F75B5" w:fill="2F75B5"/>
            <w:noWrap/>
            <w:vAlign w:val="bottom"/>
            <w:hideMark/>
          </w:tcPr>
          <w:p w14:paraId="7619EE1B" w14:textId="77777777" w:rsidR="006B71EB" w:rsidRPr="006B71EB" w:rsidRDefault="006B71EB" w:rsidP="006B71EB">
            <w:pPr>
              <w:spacing w:after="0" w:line="240" w:lineRule="auto"/>
              <w:jc w:val="center"/>
              <w:rPr>
                <w:rFonts w:ascii="Calibri" w:eastAsia="Times New Roman" w:hAnsi="Calibri" w:cs="Calibri"/>
                <w:color w:val="FFFFFF"/>
                <w:lang w:val="en-US"/>
              </w:rPr>
            </w:pPr>
            <w:r w:rsidRPr="006B71EB">
              <w:rPr>
                <w:rFonts w:ascii="Calibri" w:eastAsia="Times New Roman" w:hAnsi="Calibri" w:cs="Calibri"/>
                <w:color w:val="FFFFFF"/>
                <w:lang w:val="en-US"/>
              </w:rPr>
              <w:t>Cluster 4</w:t>
            </w:r>
          </w:p>
        </w:tc>
      </w:tr>
      <w:tr w:rsidR="006B71EB" w:rsidRPr="006B71EB" w14:paraId="49F4EE96" w14:textId="77777777" w:rsidTr="006B71EB">
        <w:trPr>
          <w:trHeight w:val="300"/>
          <w:jc w:val="center"/>
        </w:trPr>
        <w:tc>
          <w:tcPr>
            <w:tcW w:w="134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31B2C068" w14:textId="77777777" w:rsidR="006B71EB" w:rsidRPr="006B71EB" w:rsidRDefault="006B71EB" w:rsidP="006B71EB">
            <w:pPr>
              <w:spacing w:after="0" w:line="240" w:lineRule="auto"/>
              <w:jc w:val="center"/>
              <w:rPr>
                <w:rFonts w:ascii="Calibri" w:eastAsia="Times New Roman" w:hAnsi="Calibri" w:cs="Calibri"/>
                <w:color w:val="FFFFFF"/>
                <w:lang w:val="en-US"/>
              </w:rPr>
            </w:pPr>
            <w:r w:rsidRPr="006B71EB">
              <w:rPr>
                <w:rFonts w:ascii="Calibri" w:eastAsia="Times New Roman" w:hAnsi="Calibri" w:cs="Calibri"/>
                <w:color w:val="FFFFFF"/>
                <w:lang w:val="en-US"/>
              </w:rPr>
              <w:t>Data Points</w:t>
            </w:r>
          </w:p>
        </w:tc>
        <w:tc>
          <w:tcPr>
            <w:tcW w:w="126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318C116D" w14:textId="3F1E689A" w:rsidR="006B71EB" w:rsidRPr="006B71EB" w:rsidRDefault="006B71EB" w:rsidP="006B71EB">
            <w:pPr>
              <w:spacing w:after="0" w:line="240" w:lineRule="auto"/>
              <w:jc w:val="center"/>
              <w:rPr>
                <w:rFonts w:ascii="Calibri" w:eastAsia="Times New Roman" w:hAnsi="Calibri" w:cs="Calibri"/>
                <w:color w:val="FFFFFF"/>
                <w:lang w:val="en-US"/>
              </w:rPr>
            </w:pPr>
            <w:r>
              <w:rPr>
                <w:rFonts w:ascii="Calibri" w:eastAsia="Times New Roman" w:hAnsi="Calibri" w:cs="Calibri"/>
                <w:color w:val="FFFFFF"/>
                <w:lang w:val="en-US"/>
              </w:rPr>
              <w:t>47.5</w:t>
            </w:r>
            <w:r w:rsidRPr="006B71EB">
              <w:rPr>
                <w:rFonts w:ascii="Calibri" w:eastAsia="Times New Roman" w:hAnsi="Calibri" w:cs="Calibri"/>
                <w:color w:val="FFFFFF"/>
                <w:lang w:val="en-US"/>
              </w:rPr>
              <w:t>%</w:t>
            </w:r>
          </w:p>
        </w:tc>
        <w:tc>
          <w:tcPr>
            <w:tcW w:w="126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65854C8D" w14:textId="0BF83953" w:rsidR="006B71EB" w:rsidRPr="006B71EB" w:rsidRDefault="006B71EB" w:rsidP="006B71EB">
            <w:pPr>
              <w:spacing w:after="0" w:line="240" w:lineRule="auto"/>
              <w:jc w:val="center"/>
              <w:rPr>
                <w:rFonts w:ascii="Calibri" w:eastAsia="Times New Roman" w:hAnsi="Calibri" w:cs="Calibri"/>
                <w:color w:val="FFFFFF"/>
                <w:lang w:val="en-US"/>
              </w:rPr>
            </w:pPr>
            <w:r>
              <w:rPr>
                <w:rFonts w:ascii="Calibri" w:eastAsia="Times New Roman" w:hAnsi="Calibri" w:cs="Calibri"/>
                <w:color w:val="FFFFFF"/>
                <w:lang w:val="en-US"/>
              </w:rPr>
              <w:t>30.0</w:t>
            </w:r>
            <w:r w:rsidRPr="006B71EB">
              <w:rPr>
                <w:rFonts w:ascii="Calibri" w:eastAsia="Times New Roman" w:hAnsi="Calibri" w:cs="Calibri"/>
                <w:color w:val="FFFFFF"/>
                <w:lang w:val="en-US"/>
              </w:rPr>
              <w:t>%</w:t>
            </w:r>
          </w:p>
        </w:tc>
        <w:tc>
          <w:tcPr>
            <w:tcW w:w="126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45D6A1C7" w14:textId="484B18A5" w:rsidR="006B71EB" w:rsidRPr="006B71EB" w:rsidRDefault="006B71EB" w:rsidP="006B71EB">
            <w:pPr>
              <w:spacing w:after="0" w:line="240" w:lineRule="auto"/>
              <w:jc w:val="center"/>
              <w:rPr>
                <w:rFonts w:ascii="Calibri" w:eastAsia="Times New Roman" w:hAnsi="Calibri" w:cs="Calibri"/>
                <w:color w:val="FFFFFF"/>
                <w:lang w:val="en-US"/>
              </w:rPr>
            </w:pPr>
            <w:r>
              <w:rPr>
                <w:rFonts w:ascii="Calibri" w:eastAsia="Times New Roman" w:hAnsi="Calibri" w:cs="Calibri"/>
                <w:color w:val="FFFFFF"/>
                <w:lang w:val="en-US"/>
              </w:rPr>
              <w:t>2.5</w:t>
            </w:r>
            <w:r w:rsidRPr="006B71EB">
              <w:rPr>
                <w:rFonts w:ascii="Calibri" w:eastAsia="Times New Roman" w:hAnsi="Calibri" w:cs="Calibri"/>
                <w:color w:val="FFFFFF"/>
                <w:lang w:val="en-US"/>
              </w:rPr>
              <w:t>%</w:t>
            </w:r>
          </w:p>
        </w:tc>
        <w:tc>
          <w:tcPr>
            <w:tcW w:w="126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56091FFD" w14:textId="1E6101B8" w:rsidR="006B71EB" w:rsidRPr="006B71EB" w:rsidRDefault="006B71EB" w:rsidP="006B71EB">
            <w:pPr>
              <w:spacing w:after="0" w:line="240" w:lineRule="auto"/>
              <w:jc w:val="center"/>
              <w:rPr>
                <w:rFonts w:ascii="Calibri" w:eastAsia="Times New Roman" w:hAnsi="Calibri" w:cs="Calibri"/>
                <w:color w:val="FFFFFF"/>
                <w:lang w:val="en-US"/>
              </w:rPr>
            </w:pPr>
            <w:r>
              <w:rPr>
                <w:rFonts w:ascii="Calibri" w:eastAsia="Times New Roman" w:hAnsi="Calibri" w:cs="Calibri"/>
                <w:color w:val="FFFFFF"/>
                <w:lang w:val="en-US"/>
              </w:rPr>
              <w:t>20.0</w:t>
            </w:r>
            <w:r w:rsidRPr="006B71EB">
              <w:rPr>
                <w:rFonts w:ascii="Calibri" w:eastAsia="Times New Roman" w:hAnsi="Calibri" w:cs="Calibri"/>
                <w:color w:val="FFFFFF"/>
                <w:lang w:val="en-US"/>
              </w:rPr>
              <w:t>%</w:t>
            </w:r>
          </w:p>
        </w:tc>
      </w:tr>
    </w:tbl>
    <w:p w14:paraId="1C0DADFD" w14:textId="77777777" w:rsidR="006B71EB" w:rsidRPr="00AA36D8" w:rsidRDefault="006B71EB">
      <w:pPr>
        <w:rPr>
          <w:lang w:val="en-US"/>
        </w:rPr>
      </w:pPr>
    </w:p>
    <w:p w14:paraId="0546A79A" w14:textId="0AE6C674" w:rsidR="00150B22" w:rsidRDefault="00061D52">
      <w:pPr>
        <w:rPr>
          <w:sz w:val="24"/>
          <w:szCs w:val="24"/>
          <w:lang w:val="en-US"/>
        </w:rPr>
      </w:pPr>
      <w:r w:rsidRPr="00061D52">
        <w:rPr>
          <w:noProof/>
        </w:rPr>
        <w:drawing>
          <wp:inline distT="0" distB="0" distL="0" distR="0" wp14:anchorId="525807D0" wp14:editId="4992F15A">
            <wp:extent cx="5400040" cy="45427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542790"/>
                    </a:xfrm>
                    <a:prstGeom prst="rect">
                      <a:avLst/>
                    </a:prstGeom>
                  </pic:spPr>
                </pic:pic>
              </a:graphicData>
            </a:graphic>
          </wp:inline>
        </w:drawing>
      </w:r>
    </w:p>
    <w:p w14:paraId="2BE65C5E" w14:textId="148A4937" w:rsidR="00150B22" w:rsidRDefault="00061D52" w:rsidP="00443217">
      <w:pPr>
        <w:spacing w:after="0"/>
        <w:rPr>
          <w:sz w:val="24"/>
          <w:szCs w:val="24"/>
          <w:lang w:val="en-US"/>
        </w:rPr>
      </w:pPr>
      <w:r w:rsidRPr="00061D52">
        <w:rPr>
          <w:sz w:val="24"/>
          <w:szCs w:val="24"/>
          <w:lang w:val="en-US"/>
        </w:rPr>
        <w:t>With 48% of the neighborhoods, Cluster 1 is the main cluster for Manhattan. Dominated by Coffee shops and Italian Restaurants. Followed by Pizza places, cafes, bars, bakery, gyms/yoga, American, Fr</w:t>
      </w:r>
      <w:r>
        <w:rPr>
          <w:sz w:val="24"/>
          <w:szCs w:val="24"/>
          <w:lang w:val="en-US"/>
        </w:rPr>
        <w:t>e</w:t>
      </w:r>
      <w:r w:rsidRPr="00061D52">
        <w:rPr>
          <w:sz w:val="24"/>
          <w:szCs w:val="24"/>
          <w:lang w:val="en-US"/>
        </w:rPr>
        <w:t>nch</w:t>
      </w:r>
      <w:r>
        <w:rPr>
          <w:sz w:val="24"/>
          <w:szCs w:val="24"/>
          <w:lang w:val="en-US"/>
        </w:rPr>
        <w:t xml:space="preserve">, </w:t>
      </w:r>
      <w:r w:rsidRPr="00061D52">
        <w:rPr>
          <w:sz w:val="24"/>
          <w:szCs w:val="24"/>
          <w:lang w:val="en-US"/>
        </w:rPr>
        <w:t>Japanese and Chinese restaurants.</w:t>
      </w:r>
    </w:p>
    <w:p w14:paraId="52597254" w14:textId="4C83DB7A" w:rsidR="005B0A3B" w:rsidRDefault="005B0A3B" w:rsidP="00443217">
      <w:pPr>
        <w:spacing w:after="0"/>
        <w:rPr>
          <w:sz w:val="24"/>
          <w:szCs w:val="24"/>
          <w:lang w:val="en-US"/>
        </w:rPr>
      </w:pPr>
    </w:p>
    <w:p w14:paraId="7987C4CA" w14:textId="05C669D1" w:rsidR="005B0A3B" w:rsidRPr="001D0D46" w:rsidRDefault="00C05108" w:rsidP="00443217">
      <w:pPr>
        <w:spacing w:after="0"/>
        <w:rPr>
          <w:sz w:val="24"/>
          <w:szCs w:val="24"/>
          <w:lang w:val="en-US"/>
        </w:rPr>
      </w:pPr>
      <w:r w:rsidRPr="001D0D46">
        <w:rPr>
          <w:sz w:val="24"/>
          <w:szCs w:val="24"/>
          <w:lang w:val="en-US"/>
        </w:rPr>
        <w:t xml:space="preserve">With 30% of the neighborhoods, Cluster 2 is the second main cluster. Its dominated by Hotels, coffees, gyms, cocktail bars, American, Japanese, Italian </w:t>
      </w:r>
      <w:proofErr w:type="gramStart"/>
      <w:r w:rsidRPr="001D0D46">
        <w:rPr>
          <w:sz w:val="24"/>
          <w:szCs w:val="24"/>
          <w:lang w:val="en-US"/>
        </w:rPr>
        <w:t>restaurants</w:t>
      </w:r>
      <w:proofErr w:type="gramEnd"/>
      <w:r w:rsidRPr="001D0D46">
        <w:rPr>
          <w:sz w:val="24"/>
          <w:szCs w:val="24"/>
          <w:lang w:val="en-US"/>
        </w:rPr>
        <w:t xml:space="preserve"> and spa.</w:t>
      </w:r>
    </w:p>
    <w:p w14:paraId="45D14A6B" w14:textId="381195F5" w:rsidR="005B0A3B" w:rsidRPr="001D0D46" w:rsidRDefault="005B0A3B" w:rsidP="00443217">
      <w:pPr>
        <w:spacing w:after="0"/>
        <w:rPr>
          <w:sz w:val="24"/>
          <w:szCs w:val="24"/>
          <w:lang w:val="en-US"/>
        </w:rPr>
      </w:pPr>
    </w:p>
    <w:p w14:paraId="596BB0A3" w14:textId="77777777" w:rsidR="00A01ABA" w:rsidRDefault="004C17DD" w:rsidP="00443217">
      <w:pPr>
        <w:spacing w:after="0"/>
        <w:rPr>
          <w:sz w:val="24"/>
          <w:szCs w:val="24"/>
          <w:lang w:val="en-US"/>
        </w:rPr>
      </w:pPr>
      <w:r w:rsidRPr="004C17DD">
        <w:rPr>
          <w:sz w:val="24"/>
          <w:szCs w:val="24"/>
          <w:lang w:val="en-US"/>
        </w:rPr>
        <w:t xml:space="preserve">Cluster 4 consist of 20% of the neighborhoods and is dominated by Mexican Restaurants, cafes, parks, bodegas, bakery, Pizza places. Followed by Chinese, Greek, Latin American, </w:t>
      </w:r>
      <w:proofErr w:type="gramStart"/>
      <w:r w:rsidRPr="004C17DD">
        <w:rPr>
          <w:sz w:val="24"/>
          <w:szCs w:val="24"/>
          <w:lang w:val="en-US"/>
        </w:rPr>
        <w:t>Spanish</w:t>
      </w:r>
      <w:proofErr w:type="gramEnd"/>
      <w:r w:rsidRPr="004C17DD">
        <w:rPr>
          <w:sz w:val="24"/>
          <w:szCs w:val="24"/>
          <w:lang w:val="en-US"/>
        </w:rPr>
        <w:t xml:space="preserve"> and American restaurants.</w:t>
      </w:r>
    </w:p>
    <w:p w14:paraId="42BD2E19" w14:textId="4219234A" w:rsidR="005B0A3B" w:rsidRDefault="005B0A3B">
      <w:pPr>
        <w:rPr>
          <w:sz w:val="24"/>
          <w:szCs w:val="24"/>
          <w:lang w:val="en-US"/>
        </w:rPr>
      </w:pPr>
      <w:r w:rsidRPr="005B0A3B">
        <w:rPr>
          <w:noProof/>
        </w:rPr>
        <w:lastRenderedPageBreak/>
        <w:drawing>
          <wp:inline distT="0" distB="0" distL="0" distR="0" wp14:anchorId="6F23360B" wp14:editId="18846D30">
            <wp:extent cx="5400040" cy="433641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9759" cy="4344220"/>
                    </a:xfrm>
                    <a:prstGeom prst="rect">
                      <a:avLst/>
                    </a:prstGeom>
                  </pic:spPr>
                </pic:pic>
              </a:graphicData>
            </a:graphic>
          </wp:inline>
        </w:drawing>
      </w:r>
    </w:p>
    <w:p w14:paraId="6A4E3783" w14:textId="310E97F0" w:rsidR="00692E5B" w:rsidRDefault="00F67E8A">
      <w:pPr>
        <w:rPr>
          <w:sz w:val="24"/>
          <w:szCs w:val="24"/>
          <w:lang w:val="en-US"/>
        </w:rPr>
      </w:pPr>
      <w:r w:rsidRPr="00F67E8A">
        <w:rPr>
          <w:noProof/>
        </w:rPr>
        <w:drawing>
          <wp:inline distT="0" distB="0" distL="0" distR="0" wp14:anchorId="17E7AC7B" wp14:editId="2192D894">
            <wp:extent cx="5400040" cy="44030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403090"/>
                    </a:xfrm>
                    <a:prstGeom prst="rect">
                      <a:avLst/>
                    </a:prstGeom>
                  </pic:spPr>
                </pic:pic>
              </a:graphicData>
            </a:graphic>
          </wp:inline>
        </w:drawing>
      </w:r>
    </w:p>
    <w:p w14:paraId="0C51D089" w14:textId="5F3B332A" w:rsidR="00692E5B" w:rsidRDefault="005F03DD">
      <w:pPr>
        <w:rPr>
          <w:sz w:val="24"/>
          <w:szCs w:val="24"/>
          <w:lang w:val="en-US"/>
        </w:rPr>
      </w:pPr>
      <w:r>
        <w:rPr>
          <w:sz w:val="24"/>
          <w:szCs w:val="24"/>
          <w:lang w:val="en-US"/>
        </w:rPr>
        <w:lastRenderedPageBreak/>
        <w:t xml:space="preserve">As for Cluster 3, it consists of only one neighborhood, with Boats or Ferry the most common venue, followed by Parks, Gas Stations, Baseball </w:t>
      </w:r>
      <w:proofErr w:type="gramStart"/>
      <w:r>
        <w:rPr>
          <w:sz w:val="24"/>
          <w:szCs w:val="24"/>
          <w:lang w:val="en-US"/>
        </w:rPr>
        <w:t>Fields</w:t>
      </w:r>
      <w:proofErr w:type="gramEnd"/>
      <w:r w:rsidR="007D7A98">
        <w:rPr>
          <w:sz w:val="24"/>
          <w:szCs w:val="24"/>
          <w:lang w:val="en-US"/>
        </w:rPr>
        <w:t xml:space="preserve"> and</w:t>
      </w:r>
      <w:r>
        <w:rPr>
          <w:sz w:val="24"/>
          <w:szCs w:val="24"/>
          <w:lang w:val="en-US"/>
        </w:rPr>
        <w:t xml:space="preserve"> Harbor/Marina.</w:t>
      </w:r>
    </w:p>
    <w:p w14:paraId="7D26C066" w14:textId="52B009B5" w:rsidR="00D360AC" w:rsidRDefault="00D360AC">
      <w:pPr>
        <w:rPr>
          <w:sz w:val="24"/>
          <w:szCs w:val="24"/>
          <w:lang w:val="en-US"/>
        </w:rPr>
      </w:pPr>
    </w:p>
    <w:p w14:paraId="467139F3" w14:textId="29DFD1DC" w:rsidR="00D360AC" w:rsidRDefault="00E548F4">
      <w:pPr>
        <w:rPr>
          <w:b/>
          <w:bCs/>
          <w:sz w:val="28"/>
          <w:szCs w:val="28"/>
          <w:lang w:val="en-US"/>
        </w:rPr>
      </w:pPr>
      <w:r>
        <w:rPr>
          <w:b/>
          <w:bCs/>
          <w:sz w:val="28"/>
          <w:szCs w:val="28"/>
          <w:lang w:val="en-US"/>
        </w:rPr>
        <w:t xml:space="preserve">4. </w:t>
      </w:r>
      <w:r w:rsidR="00D360AC" w:rsidRPr="00E548F4">
        <w:rPr>
          <w:b/>
          <w:bCs/>
          <w:sz w:val="28"/>
          <w:szCs w:val="28"/>
          <w:lang w:val="en-US"/>
        </w:rPr>
        <w:t>Conclusions</w:t>
      </w:r>
    </w:p>
    <w:p w14:paraId="0A82B34D" w14:textId="77777777" w:rsidR="00E548F4" w:rsidRPr="00E548F4" w:rsidRDefault="00E548F4">
      <w:pPr>
        <w:rPr>
          <w:b/>
          <w:bCs/>
          <w:sz w:val="28"/>
          <w:szCs w:val="28"/>
          <w:lang w:val="en-US"/>
        </w:rPr>
      </w:pPr>
    </w:p>
    <w:p w14:paraId="739DEFE8" w14:textId="4B0CC8D2" w:rsidR="005F03DD" w:rsidRDefault="00C85C60">
      <w:pPr>
        <w:rPr>
          <w:sz w:val="24"/>
          <w:szCs w:val="24"/>
          <w:lang w:val="en-US"/>
        </w:rPr>
      </w:pPr>
      <w:r>
        <w:rPr>
          <w:sz w:val="24"/>
          <w:szCs w:val="24"/>
          <w:lang w:val="en-US"/>
        </w:rPr>
        <w:t xml:space="preserve">Chinese </w:t>
      </w:r>
      <w:r w:rsidR="00112629">
        <w:rPr>
          <w:sz w:val="24"/>
          <w:szCs w:val="24"/>
          <w:lang w:val="en-US"/>
        </w:rPr>
        <w:t>R</w:t>
      </w:r>
      <w:r>
        <w:rPr>
          <w:sz w:val="24"/>
          <w:szCs w:val="24"/>
          <w:lang w:val="en-US"/>
        </w:rPr>
        <w:t>estaurants</w:t>
      </w:r>
      <w:r w:rsidR="00D349F3">
        <w:rPr>
          <w:sz w:val="24"/>
          <w:szCs w:val="24"/>
          <w:lang w:val="en-US"/>
        </w:rPr>
        <w:t>, Coffee shops,</w:t>
      </w:r>
      <w:r>
        <w:rPr>
          <w:sz w:val="24"/>
          <w:szCs w:val="24"/>
          <w:lang w:val="en-US"/>
        </w:rPr>
        <w:t xml:space="preserve"> Dog Runs </w:t>
      </w:r>
      <w:r w:rsidR="00D349F3">
        <w:rPr>
          <w:sz w:val="24"/>
          <w:szCs w:val="24"/>
          <w:lang w:val="en-US"/>
        </w:rPr>
        <w:t xml:space="preserve">and Women Stores </w:t>
      </w:r>
      <w:r>
        <w:rPr>
          <w:sz w:val="24"/>
          <w:szCs w:val="24"/>
          <w:lang w:val="en-US"/>
        </w:rPr>
        <w:t>are very characteristic of Toronto</w:t>
      </w:r>
      <w:r w:rsidR="00B12D72">
        <w:rPr>
          <w:sz w:val="24"/>
          <w:szCs w:val="24"/>
          <w:lang w:val="en-US"/>
        </w:rPr>
        <w:t>. For Manhattan Coffee Shops, Gyms</w:t>
      </w:r>
      <w:r w:rsidR="00EB7786">
        <w:rPr>
          <w:sz w:val="24"/>
          <w:szCs w:val="24"/>
          <w:lang w:val="en-US"/>
        </w:rPr>
        <w:t>, Pizzas and Bakery.</w:t>
      </w:r>
      <w:r w:rsidR="004974ED">
        <w:rPr>
          <w:sz w:val="24"/>
          <w:szCs w:val="24"/>
          <w:lang w:val="en-US"/>
        </w:rPr>
        <w:t xml:space="preserve"> This information </w:t>
      </w:r>
      <w:r w:rsidR="003610B4">
        <w:rPr>
          <w:sz w:val="24"/>
          <w:szCs w:val="24"/>
          <w:lang w:val="en-US"/>
        </w:rPr>
        <w:t>denotes</w:t>
      </w:r>
      <w:r w:rsidR="004974ED">
        <w:rPr>
          <w:sz w:val="24"/>
          <w:szCs w:val="24"/>
          <w:lang w:val="en-US"/>
        </w:rPr>
        <w:t xml:space="preserve"> preferences, the cultural </w:t>
      </w:r>
      <w:proofErr w:type="gramStart"/>
      <w:r w:rsidR="004974ED">
        <w:rPr>
          <w:sz w:val="24"/>
          <w:szCs w:val="24"/>
          <w:lang w:val="en-US"/>
        </w:rPr>
        <w:t>differences</w:t>
      </w:r>
      <w:proofErr w:type="gramEnd"/>
      <w:r w:rsidR="004974ED">
        <w:rPr>
          <w:sz w:val="24"/>
          <w:szCs w:val="24"/>
          <w:lang w:val="en-US"/>
        </w:rPr>
        <w:t xml:space="preserve"> and similarities between these two great financi</w:t>
      </w:r>
      <w:r w:rsidR="00C10277">
        <w:rPr>
          <w:sz w:val="24"/>
          <w:szCs w:val="24"/>
          <w:lang w:val="en-US"/>
        </w:rPr>
        <w:t>al</w:t>
      </w:r>
      <w:r w:rsidR="004974ED">
        <w:rPr>
          <w:sz w:val="24"/>
          <w:szCs w:val="24"/>
          <w:lang w:val="en-US"/>
        </w:rPr>
        <w:t xml:space="preserve"> centers of their respective nations. </w:t>
      </w:r>
      <w:r w:rsidR="003610B4">
        <w:rPr>
          <w:sz w:val="24"/>
          <w:szCs w:val="24"/>
          <w:lang w:val="en-US"/>
        </w:rPr>
        <w:t>Distribution center and discount stores have great success in Toronto given the amount of them. Opening stores directed to dog owners can be a big opportunity as well. Coffee is very good option in both Manhattan and Toronto.</w:t>
      </w:r>
    </w:p>
    <w:p w14:paraId="43713970" w14:textId="69B561DD" w:rsidR="00111EB2" w:rsidRDefault="00111EB2">
      <w:pPr>
        <w:rPr>
          <w:sz w:val="24"/>
          <w:szCs w:val="24"/>
          <w:lang w:val="en-US"/>
        </w:rPr>
      </w:pPr>
    </w:p>
    <w:p w14:paraId="6E7855DE" w14:textId="7CB3D65C" w:rsidR="00111EB2" w:rsidRDefault="00111EB2">
      <w:pPr>
        <w:rPr>
          <w:sz w:val="24"/>
          <w:szCs w:val="24"/>
          <w:lang w:val="en-US"/>
        </w:rPr>
      </w:pPr>
      <w:r>
        <w:rPr>
          <w:sz w:val="24"/>
          <w:szCs w:val="24"/>
          <w:lang w:val="en-US"/>
        </w:rPr>
        <w:t xml:space="preserve">The number of venues for </w:t>
      </w:r>
      <w:r w:rsidR="00C10277">
        <w:rPr>
          <w:sz w:val="24"/>
          <w:szCs w:val="24"/>
          <w:lang w:val="en-US"/>
        </w:rPr>
        <w:t xml:space="preserve">all </w:t>
      </w:r>
      <w:r>
        <w:rPr>
          <w:sz w:val="24"/>
          <w:szCs w:val="24"/>
          <w:lang w:val="en-US"/>
        </w:rPr>
        <w:t xml:space="preserve">this business means that they are great opportunities to invest in them, especially in cluster with fewer </w:t>
      </w:r>
      <w:r w:rsidR="00C10277">
        <w:rPr>
          <w:sz w:val="24"/>
          <w:szCs w:val="24"/>
          <w:lang w:val="en-US"/>
        </w:rPr>
        <w:t>number of them</w:t>
      </w:r>
      <w:r>
        <w:rPr>
          <w:sz w:val="24"/>
          <w:szCs w:val="24"/>
          <w:lang w:val="en-US"/>
        </w:rPr>
        <w:t>, with the potential to be easier to compete and dominate the market.</w:t>
      </w:r>
      <w:r w:rsidR="00C10277">
        <w:rPr>
          <w:sz w:val="24"/>
          <w:szCs w:val="24"/>
          <w:lang w:val="en-US"/>
        </w:rPr>
        <w:t xml:space="preserve"> For the similarities like Coffee business can be extended to sell in both cities. Selling </w:t>
      </w:r>
      <w:r w:rsidR="008D1123">
        <w:rPr>
          <w:sz w:val="24"/>
          <w:szCs w:val="24"/>
          <w:lang w:val="en-US"/>
        </w:rPr>
        <w:t>in clusters with very few venues represents a risk, or an opportunity to conduct more studies</w:t>
      </w:r>
      <w:r w:rsidR="00942263">
        <w:rPr>
          <w:sz w:val="24"/>
          <w:szCs w:val="24"/>
          <w:lang w:val="en-US"/>
        </w:rPr>
        <w:t xml:space="preserve"> to considering.</w:t>
      </w:r>
    </w:p>
    <w:p w14:paraId="42FCCDB1" w14:textId="77777777" w:rsidR="005F03DD" w:rsidRDefault="005F03DD">
      <w:pPr>
        <w:rPr>
          <w:sz w:val="24"/>
          <w:szCs w:val="24"/>
          <w:lang w:val="en-US"/>
        </w:rPr>
      </w:pPr>
    </w:p>
    <w:p w14:paraId="271EA86A" w14:textId="77777777" w:rsidR="00692E5B" w:rsidRDefault="00692E5B">
      <w:pPr>
        <w:rPr>
          <w:sz w:val="24"/>
          <w:szCs w:val="24"/>
          <w:lang w:val="en-US"/>
        </w:rPr>
      </w:pPr>
    </w:p>
    <w:sectPr w:rsidR="00692E5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653C06"/>
    <w:multiLevelType w:val="hybridMultilevel"/>
    <w:tmpl w:val="52BEA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068"/>
    <w:rsid w:val="00015AF1"/>
    <w:rsid w:val="0002009C"/>
    <w:rsid w:val="00061D52"/>
    <w:rsid w:val="00064137"/>
    <w:rsid w:val="000A03E0"/>
    <w:rsid w:val="000A2614"/>
    <w:rsid w:val="00111EB2"/>
    <w:rsid w:val="00112629"/>
    <w:rsid w:val="00115A38"/>
    <w:rsid w:val="00120FC9"/>
    <w:rsid w:val="00122084"/>
    <w:rsid w:val="00150B22"/>
    <w:rsid w:val="00165F6B"/>
    <w:rsid w:val="00170531"/>
    <w:rsid w:val="00192813"/>
    <w:rsid w:val="001A6D98"/>
    <w:rsid w:val="001D0D46"/>
    <w:rsid w:val="001D3491"/>
    <w:rsid w:val="001F663E"/>
    <w:rsid w:val="00236AD9"/>
    <w:rsid w:val="002501ED"/>
    <w:rsid w:val="00276BA1"/>
    <w:rsid w:val="0028614E"/>
    <w:rsid w:val="002B025B"/>
    <w:rsid w:val="002F2A76"/>
    <w:rsid w:val="003202B6"/>
    <w:rsid w:val="00343FE7"/>
    <w:rsid w:val="00360B15"/>
    <w:rsid w:val="003610B4"/>
    <w:rsid w:val="00373068"/>
    <w:rsid w:val="003964D8"/>
    <w:rsid w:val="00397F84"/>
    <w:rsid w:val="003A7C65"/>
    <w:rsid w:val="00410B10"/>
    <w:rsid w:val="00420295"/>
    <w:rsid w:val="00443217"/>
    <w:rsid w:val="004772D6"/>
    <w:rsid w:val="00491900"/>
    <w:rsid w:val="004974ED"/>
    <w:rsid w:val="004A3540"/>
    <w:rsid w:val="004C17DD"/>
    <w:rsid w:val="004D737E"/>
    <w:rsid w:val="004D7BE8"/>
    <w:rsid w:val="00513EA3"/>
    <w:rsid w:val="00520F06"/>
    <w:rsid w:val="00532C72"/>
    <w:rsid w:val="00546E06"/>
    <w:rsid w:val="005736CE"/>
    <w:rsid w:val="005955C9"/>
    <w:rsid w:val="005B0A3B"/>
    <w:rsid w:val="005B1504"/>
    <w:rsid w:val="005C73D7"/>
    <w:rsid w:val="005E0A2A"/>
    <w:rsid w:val="005F03DD"/>
    <w:rsid w:val="006127B7"/>
    <w:rsid w:val="00634AEA"/>
    <w:rsid w:val="0064204C"/>
    <w:rsid w:val="00660992"/>
    <w:rsid w:val="00666AAB"/>
    <w:rsid w:val="00684C35"/>
    <w:rsid w:val="0069062D"/>
    <w:rsid w:val="00692E5B"/>
    <w:rsid w:val="006B144F"/>
    <w:rsid w:val="006B71EB"/>
    <w:rsid w:val="006D12D9"/>
    <w:rsid w:val="007406A6"/>
    <w:rsid w:val="007A7708"/>
    <w:rsid w:val="007D7A98"/>
    <w:rsid w:val="007F1FD1"/>
    <w:rsid w:val="00815809"/>
    <w:rsid w:val="008321C9"/>
    <w:rsid w:val="008428E3"/>
    <w:rsid w:val="00860733"/>
    <w:rsid w:val="008D1123"/>
    <w:rsid w:val="009214EA"/>
    <w:rsid w:val="0092249F"/>
    <w:rsid w:val="00926B3C"/>
    <w:rsid w:val="00942263"/>
    <w:rsid w:val="00960062"/>
    <w:rsid w:val="00960E64"/>
    <w:rsid w:val="00963540"/>
    <w:rsid w:val="00994FA0"/>
    <w:rsid w:val="009A02BA"/>
    <w:rsid w:val="009B6CDF"/>
    <w:rsid w:val="009D6338"/>
    <w:rsid w:val="00A01ABA"/>
    <w:rsid w:val="00A13ED3"/>
    <w:rsid w:val="00A206CD"/>
    <w:rsid w:val="00A23B3E"/>
    <w:rsid w:val="00A27C17"/>
    <w:rsid w:val="00A44759"/>
    <w:rsid w:val="00A557A5"/>
    <w:rsid w:val="00A56355"/>
    <w:rsid w:val="00A74F89"/>
    <w:rsid w:val="00A76022"/>
    <w:rsid w:val="00A84124"/>
    <w:rsid w:val="00AA3300"/>
    <w:rsid w:val="00AA36D8"/>
    <w:rsid w:val="00AA4F61"/>
    <w:rsid w:val="00AC409C"/>
    <w:rsid w:val="00B12D72"/>
    <w:rsid w:val="00B21AF9"/>
    <w:rsid w:val="00B319F0"/>
    <w:rsid w:val="00B50B51"/>
    <w:rsid w:val="00B94AED"/>
    <w:rsid w:val="00BB55C0"/>
    <w:rsid w:val="00BC13D0"/>
    <w:rsid w:val="00BC1AAC"/>
    <w:rsid w:val="00BE473C"/>
    <w:rsid w:val="00C05108"/>
    <w:rsid w:val="00C06F8F"/>
    <w:rsid w:val="00C10277"/>
    <w:rsid w:val="00C3040C"/>
    <w:rsid w:val="00C542B6"/>
    <w:rsid w:val="00C572B1"/>
    <w:rsid w:val="00C61DAD"/>
    <w:rsid w:val="00C678A5"/>
    <w:rsid w:val="00C701A9"/>
    <w:rsid w:val="00C77D02"/>
    <w:rsid w:val="00C83955"/>
    <w:rsid w:val="00C85C60"/>
    <w:rsid w:val="00CC0A42"/>
    <w:rsid w:val="00CD3606"/>
    <w:rsid w:val="00CE36C0"/>
    <w:rsid w:val="00CF2FA7"/>
    <w:rsid w:val="00D0387B"/>
    <w:rsid w:val="00D2486D"/>
    <w:rsid w:val="00D349F3"/>
    <w:rsid w:val="00D360AC"/>
    <w:rsid w:val="00D46C0E"/>
    <w:rsid w:val="00D54A4A"/>
    <w:rsid w:val="00D91BAB"/>
    <w:rsid w:val="00DA0ECF"/>
    <w:rsid w:val="00DC6644"/>
    <w:rsid w:val="00DD3637"/>
    <w:rsid w:val="00DD52A5"/>
    <w:rsid w:val="00DE5EF2"/>
    <w:rsid w:val="00DE7049"/>
    <w:rsid w:val="00E05B91"/>
    <w:rsid w:val="00E227DF"/>
    <w:rsid w:val="00E548F4"/>
    <w:rsid w:val="00E67A9E"/>
    <w:rsid w:val="00EA3373"/>
    <w:rsid w:val="00EA770B"/>
    <w:rsid w:val="00EB1E6F"/>
    <w:rsid w:val="00EB7786"/>
    <w:rsid w:val="00EC5A69"/>
    <w:rsid w:val="00ED3657"/>
    <w:rsid w:val="00EE43F6"/>
    <w:rsid w:val="00EF5DC0"/>
    <w:rsid w:val="00F05C42"/>
    <w:rsid w:val="00F21932"/>
    <w:rsid w:val="00F37A6F"/>
    <w:rsid w:val="00F66852"/>
    <w:rsid w:val="00F67E8A"/>
    <w:rsid w:val="00F838A2"/>
    <w:rsid w:val="00FB119A"/>
    <w:rsid w:val="00FB42D5"/>
    <w:rsid w:val="00FB670E"/>
    <w:rsid w:val="00FC06AE"/>
    <w:rsid w:val="00FC7F0E"/>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658C20"/>
  <w15:chartTrackingRefBased/>
  <w15:docId w15:val="{EC6A8AEE-2E0D-4C8F-85F4-3709BE92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1E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rc-plaintextview">
    <w:name w:val="rc-plaintextview"/>
    <w:basedOn w:val="Fuentedeprrafopredeter"/>
    <w:rsid w:val="00373068"/>
  </w:style>
  <w:style w:type="paragraph" w:styleId="Prrafodelista">
    <w:name w:val="List Paragraph"/>
    <w:basedOn w:val="Normal"/>
    <w:uiPriority w:val="34"/>
    <w:qFormat/>
    <w:rsid w:val="00960062"/>
    <w:pPr>
      <w:ind w:left="720"/>
      <w:contextualSpacing/>
    </w:pPr>
  </w:style>
  <w:style w:type="paragraph" w:styleId="NormalWeb">
    <w:name w:val="Normal (Web)"/>
    <w:basedOn w:val="Normal"/>
    <w:uiPriority w:val="99"/>
    <w:semiHidden/>
    <w:unhideWhenUsed/>
    <w:rsid w:val="0002009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ipervnculo">
    <w:name w:val="Hyperlink"/>
    <w:basedOn w:val="Fuentedeprrafopredeter"/>
    <w:uiPriority w:val="99"/>
    <w:semiHidden/>
    <w:unhideWhenUsed/>
    <w:rsid w:val="00B50B51"/>
    <w:rPr>
      <w:color w:val="0000FF"/>
      <w:u w:val="single"/>
    </w:rPr>
  </w:style>
  <w:style w:type="character" w:customStyle="1" w:styleId="tlid-translation">
    <w:name w:val="tlid-translation"/>
    <w:basedOn w:val="Fuentedeprrafopredeter"/>
    <w:rsid w:val="006420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2044443">
      <w:bodyDiv w:val="1"/>
      <w:marLeft w:val="0"/>
      <w:marRight w:val="0"/>
      <w:marTop w:val="0"/>
      <w:marBottom w:val="0"/>
      <w:divBdr>
        <w:top w:val="none" w:sz="0" w:space="0" w:color="auto"/>
        <w:left w:val="none" w:sz="0" w:space="0" w:color="auto"/>
        <w:bottom w:val="none" w:sz="0" w:space="0" w:color="auto"/>
        <w:right w:val="none" w:sz="0" w:space="0" w:color="auto"/>
      </w:divBdr>
    </w:div>
    <w:div w:id="1380935546">
      <w:bodyDiv w:val="1"/>
      <w:marLeft w:val="0"/>
      <w:marRight w:val="0"/>
      <w:marTop w:val="0"/>
      <w:marBottom w:val="0"/>
      <w:divBdr>
        <w:top w:val="none" w:sz="0" w:space="0" w:color="auto"/>
        <w:left w:val="none" w:sz="0" w:space="0" w:color="auto"/>
        <w:bottom w:val="none" w:sz="0" w:space="0" w:color="auto"/>
        <w:right w:val="none" w:sz="0" w:space="0" w:color="auto"/>
      </w:divBdr>
      <w:divsChild>
        <w:div w:id="868101195">
          <w:marLeft w:val="0"/>
          <w:marRight w:val="0"/>
          <w:marTop w:val="0"/>
          <w:marBottom w:val="0"/>
          <w:divBdr>
            <w:top w:val="none" w:sz="0" w:space="0" w:color="auto"/>
            <w:left w:val="none" w:sz="0" w:space="0" w:color="auto"/>
            <w:bottom w:val="none" w:sz="0" w:space="0" w:color="auto"/>
            <w:right w:val="none" w:sz="0" w:space="0" w:color="auto"/>
          </w:divBdr>
          <w:divsChild>
            <w:div w:id="187133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3919">
      <w:bodyDiv w:val="1"/>
      <w:marLeft w:val="0"/>
      <w:marRight w:val="0"/>
      <w:marTop w:val="0"/>
      <w:marBottom w:val="0"/>
      <w:divBdr>
        <w:top w:val="none" w:sz="0" w:space="0" w:color="auto"/>
        <w:left w:val="none" w:sz="0" w:space="0" w:color="auto"/>
        <w:bottom w:val="none" w:sz="0" w:space="0" w:color="auto"/>
        <w:right w:val="none" w:sz="0" w:space="0" w:color="auto"/>
      </w:divBdr>
      <w:divsChild>
        <w:div w:id="1871607538">
          <w:marLeft w:val="0"/>
          <w:marRight w:val="0"/>
          <w:marTop w:val="0"/>
          <w:marBottom w:val="0"/>
          <w:divBdr>
            <w:top w:val="none" w:sz="0" w:space="0" w:color="auto"/>
            <w:left w:val="none" w:sz="0" w:space="0" w:color="auto"/>
            <w:bottom w:val="none" w:sz="0" w:space="0" w:color="auto"/>
            <w:right w:val="none" w:sz="0" w:space="0" w:color="auto"/>
          </w:divBdr>
          <w:divsChild>
            <w:div w:id="67261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64174">
      <w:bodyDiv w:val="1"/>
      <w:marLeft w:val="0"/>
      <w:marRight w:val="0"/>
      <w:marTop w:val="0"/>
      <w:marBottom w:val="0"/>
      <w:divBdr>
        <w:top w:val="none" w:sz="0" w:space="0" w:color="auto"/>
        <w:left w:val="none" w:sz="0" w:space="0" w:color="auto"/>
        <w:bottom w:val="none" w:sz="0" w:space="0" w:color="auto"/>
        <w:right w:val="none" w:sz="0" w:space="0" w:color="auto"/>
      </w:divBdr>
      <w:divsChild>
        <w:div w:id="2025478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590</TotalTime>
  <Pages>11</Pages>
  <Words>1345</Words>
  <Characters>7672</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Brandt</dc:creator>
  <cp:keywords/>
  <dc:description/>
  <cp:lastModifiedBy>Sebastian Brandt</cp:lastModifiedBy>
  <cp:revision>152</cp:revision>
  <dcterms:created xsi:type="dcterms:W3CDTF">2020-04-15T02:51:00Z</dcterms:created>
  <dcterms:modified xsi:type="dcterms:W3CDTF">2020-04-17T04:05:00Z</dcterms:modified>
</cp:coreProperties>
</file>