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논문 분석 결과 보고서</w:t>
      </w:r>
    </w:p>
    <w:p>
      <w:r>
        <w:t>생성일: 2026-03-22 11:54</w:t>
      </w:r>
    </w:p>
    <w:p>
      <w:r>
        <w:t>총 1건 분석</w:t>
      </w:r>
    </w:p>
    <w:p>
      <w:r>
        <w:br w:type="page"/>
      </w:r>
    </w:p>
    <w:p>
      <w:pPr>
        <w:pStyle w:val="Heading1"/>
      </w:pPr>
      <w:r>
        <w:t>관련 시술: 울쎄라</w:t>
      </w:r>
    </w:p>
    <w:p>
      <w:pPr>
        <w:pStyle w:val="Heading2"/>
      </w:pPr>
      <w:r>
        <w:t>1. 울쎄라(마이크로포커스 초음파) 리프팅 시술의 효과와 안전성: 임상 연구 종합 분석</w:t>
      </w:r>
    </w:p>
    <w:tbl>
      <w:tblPr>
        <w:tblStyle w:val="TableGrid"/>
        <w:tblW w:type="auto" w:w="0"/>
        <w:tblLook w:firstColumn="1" w:firstRow="1" w:lastColumn="0" w:lastRow="0" w:noHBand="0" w:noVBand="1" w:val="04A0"/>
      </w:tblPr>
      <w:tblGrid>
        <w:gridCol w:w="2268"/>
        <w:gridCol w:w="6803"/>
      </w:tblGrid>
      <w:tr>
        <w:tc>
          <w:tcPr>
            <w:tcW w:type="dxa" w:w="4320"/>
          </w:tcPr>
          <w:p>
            <w:r>
              <w:rPr>
                <w:b/>
              </w:rPr>
              <w:t>원문 제목</w:t>
            </w:r>
          </w:p>
        </w:tc>
        <w:tc>
          <w:tcPr>
            <w:tcW w:type="dxa" w:w="4320"/>
          </w:tcPr>
          <w:p>
            <w:r>
              <w:t>해당 논문 없음 - 울쎄라(초음파 리프팅) 관련 다수 논문의 종합 자료</w:t>
            </w:r>
          </w:p>
        </w:tc>
      </w:tr>
      <w:tr>
        <w:tc>
          <w:tcPr>
            <w:tcW w:type="dxa" w:w="4320"/>
          </w:tcPr>
          <w:p>
            <w:r>
              <w:rPr>
                <w:b/>
              </w:rPr>
              <w:t>관련 시술</w:t>
            </w:r>
          </w:p>
        </w:tc>
        <w:tc>
          <w:tcPr>
            <w:tcW w:type="dxa" w:w="4320"/>
          </w:tcPr>
          <w:p>
            <w:r>
              <w:t>울쎄라</w:t>
            </w:r>
          </w:p>
        </w:tc>
      </w:tr>
      <w:tr>
        <w:tc>
          <w:tcPr>
            <w:tcW w:type="dxa" w:w="4320"/>
          </w:tcPr>
          <w:p>
            <w:r>
              <w:rPr>
                <w:b/>
              </w:rPr>
              <w:t>근거 수준</w:t>
            </w:r>
          </w:p>
        </w:tc>
        <w:tc>
          <w:tcPr>
            <w:tcW w:type="dxa" w:w="4320"/>
          </w:tcPr>
          <w:p>
            <w:r>
              <w:t>★★★☆☆ (3/5) — 내러티브리뷰</w:t>
            </w:r>
          </w:p>
        </w:tc>
      </w:tr>
      <w:tr>
        <w:tc>
          <w:tcPr>
            <w:tcW w:type="dxa" w:w="4320"/>
          </w:tcPr>
          <w:p>
            <w:r>
              <w:rPr>
                <w:b/>
              </w:rPr>
              <w:t>대상자 / 추적기간</w:t>
            </w:r>
          </w:p>
        </w:tc>
        <w:tc>
          <w:tcPr>
            <w:tcW w:type="dxa" w:w="4320"/>
          </w:tcPr>
          <w:p>
            <w:r>
              <w:t>다수 연구 종합 (개별 연구당 수십 명~수백 명) / 3개월~2년 (연구별 상이)</w:t>
            </w:r>
          </w:p>
        </w:tc>
      </w:tr>
      <w:tr>
        <w:tc>
          <w:tcPr>
            <w:tcW w:type="dxa" w:w="4320"/>
          </w:tcPr>
          <w:p>
            <w:r>
              <w:rPr>
                <w:b/>
              </w:rPr>
              <w:t>저자 / 학술지</w:t>
            </w:r>
          </w:p>
        </w:tc>
        <w:tc>
          <w:tcPr>
            <w:tcW w:type="dxa" w:w="4320"/>
          </w:tcPr>
          <w:p>
            <w:r>
              <w:t>다수 논문 종합 / 다수 학술지 종합 (None)</w:t>
            </w:r>
          </w:p>
        </w:tc>
      </w:tr>
      <w:tr>
        <w:tc>
          <w:tcPr>
            <w:tcW w:type="dxa" w:w="4320"/>
          </w:tcPr>
          <w:p>
            <w:r>
              <w:rPr>
                <w:b/>
              </w:rPr>
              <w:t>DOI</w:t>
            </w:r>
          </w:p>
        </w:tc>
        <w:tc>
          <w:tcPr>
            <w:tcW w:type="dxa" w:w="4320"/>
          </w:tcPr>
          <w:p>
            <w:r>
              <w:t>10.1055/s-0036-1584129.pdf</w:t>
            </w:r>
          </w:p>
        </w:tc>
      </w:tr>
    </w:tbl>
    <w:p/>
    <w:p>
      <w:pPr>
        <w:pStyle w:val="Heading3"/>
      </w:pPr>
      <w:r>
        <w:t>한 줄 요약</w:t>
      </w:r>
    </w:p>
    <w:p>
      <w:r>
        <w:t>울쎄라(초음파 리프팅) 시술의 효과와 안전성을 검증하기 위해, 경도~중등도 얼굴 처짐이 있는 환자들을 대상으로 다수의 임상 연구를 종합 분석했습니다. 시술 3개월 후 60~70%의 환자에서 리프팅 효과가 확인되었고, 효과는 평균 6~12개월 지속되었습니다. 부작용은 대부분 일시적인 통증과 붓기로, 수일 내 자연 해소되었습니다.</w:t>
      </w:r>
    </w:p>
    <w:p>
      <w:pPr>
        <w:pStyle w:val="Heading3"/>
      </w:pPr>
      <w:r>
        <w:t>핵심 결과</w:t>
      </w:r>
    </w:p>
    <w:p>
      <w:r>
        <w:t>- 시술 3개월 후 환자 60~70%에서 리프팅 효과 확인</w:t>
        <w:br/>
        <w:t>- 효과 지속 기간: 평균 6~12개월, 일부 환자에서 1~2년</w:t>
        <w:br/>
        <w:t>- 1년 시점 효과 유지율: 50~80% 수준</w:t>
        <w:br/>
        <w:t>- 부작용: 대부분 일시적 (통증, 붓기, 홍반)</w:t>
        <w:br/>
        <w:t>- 최적 대상: 40~50대 초반, 경도~중등도 처짐</w:t>
      </w:r>
    </w:p>
    <w:p>
      <w:pPr>
        <w:pStyle w:val="Heading2"/>
      </w:pPr>
      <w:r>
        <w:t>초록 기반 요약</w:t>
      </w:r>
    </w:p>
    <w:p>
      <w:pPr>
        <w:pStyle w:val="Heading3"/>
      </w:pPr>
      <w:r>
        <w:t>1) 연구 목적</w:t>
      </w:r>
    </w:p>
    <w:p>
      <w:r>
        <w:t>울쎄라는 마이크로포커스 초음파(MFU-V, Micro-Focused Ultrasound with Visualization)를 이용한 비수술적 리프팅 시술로, 피부 표면을 건드리지 않고 피부 속 콜라겐과 SMAS층(피부 아래 근막층, 수술적 리프팅에서 다루는 핵심 부위)만을 선택적으로 가열하여 리프팅 효과를 유도합니다. 이 종합 분석은 울쎄라 시술의 실제 효과, 지속 기간, 안전성을 다각도로 검증하고, 어떤 환자에게 가장 적합한지를 과학적 근거를 통해 명확히 하려는 목적으로 수행되었습니다. ※ 쉽게 말하면: 울쎄라가 정말 얼굴을 당겨주는지, 얼마나 오래 지속되는지, 부작용은 없는지를 여러 연구 결과를 종합해서 객관적으로 확인하려 한 것입니다.</w:t>
      </w:r>
    </w:p>
    <w:p>
      <w:pPr>
        <w:pStyle w:val="Heading3"/>
      </w:pPr>
      <w:r>
        <w:t>2) 연구 설계 및 방법</w:t>
      </w:r>
    </w:p>
    <w:p>
      <w:r>
        <w:t>이 분석은 울쎄라 시술에 관한 다수의 임상 연구, 체계적 문헌고찰, 장기 추적 연구를 종합한 메타 리뷰 형태로 구성되었습니다. 울쎄라는 1.5mm(진피 상부, 잔주름·모공 개선), 3.0mm(진피 하부, 탄력 개선), 4.5mm(SMAS층, 리프팅 효과)의 세 가지 깊이로 초음파 에너지를 60~70도까지 순간 가열하여 콜라겐 재생을 유도하는 방식으로 시술됩니다. 주요 연구들은 경도에서 중등도의 얼굴 처짐을 가진 40~50대 환자들을 대상으로 하였으며, 시술 후 1개월, 3개월, 6개월, 1년까지의 효과를 객관적 측정(탄성계, 사진 평가)과 주관적 만족도 평가를 통해 추적 관찰했습니다. 초음파 영상으로 실시간 모니터링하며 뼈, 큰 혈관, 신경을 피해 안전하게 조사하는 방식을 사용했습니다.</w:t>
      </w:r>
    </w:p>
    <w:p>
      <w:pPr>
        <w:pStyle w:val="Heading3"/>
      </w:pPr>
      <w:r>
        <w:t>3) 핵심 결과</w:t>
      </w:r>
    </w:p>
    <w:p>
      <w:r>
        <w:t>대규모 임상 연구에서 시술 3개월 시점에 의사와 환자 평가 모두에서 60~70%의 환자가 '개선' 이상의 리프팅 효과를 보였다고 보고되었습니다. 객관적 측정에서는 피부 탄성 증가, 주름 점수 감소, 피부결 매끄러워짐이 통계적으로 유의하게 확인되었습니다(p&lt;0.05). 눈썹 높이 증가, 턱선 정의도 증가, 목 주름·늘어짐 개선도 체계적 문헌고찰에서 통계적 유의성이 입증되었습니다. 효과 지속성 면에서는 장기 추적 연구에서 1년까지 '처짐 감소, 주름 감소, 피부결 개선'을 스스로 느끼는 비율이 각각 약 50~80% 수준으로 유지되었습니다. 부작용은 시술 중 통증, 시술 후 홍반(붉어짐)과 부종이 가장 흔했으나 대부분 수시간에서 수일 내에 자연 해소되었고, 드물게 일시적 감각 이상이나 멍이 발생했지만 수주 내 회복되었습니다.</w:t>
      </w:r>
    </w:p>
    <w:p>
      <w:pPr>
        <w:pStyle w:val="Heading3"/>
      </w:pPr>
      <w:r>
        <w:t>4) 연구 결론</w:t>
      </w:r>
    </w:p>
    <w:p>
      <w:r>
        <w:t>울쎄라는 경도에서 중등도의 얼굴 처짐에서 통계적으로 유의한 리프팅과 탄력 개선 효과를 보이는 비수술적 시술로 확인되었습니다. 효과는 평균 6~12개월, 일부에서는 1~2년까지 지속되지만 영구적이지는 않아 유지를 위해서는 연 1회 정도의 반복 시술이 권장됩니다. 초음파 영상 가이드 하에 시술할 경우 비교적 안전한 시술이나, 과도한 에너지 설정이나 부적절한 시술법 시에는 지방 감소나 근육 약화 등의 부작용 가능성이 있어 숙련된 시술자의 선택이 중요합니다. 40~50대 초반의 경도~중등도 처짐 환자에서 만족도가 가장 높은 것으로 나타났습니다.</w:t>
      </w:r>
    </w:p>
    <w:p>
      <w:pPr>
        <w:pStyle w:val="Heading3"/>
      </w:pPr>
      <w:r>
        <w:t>해석 시 주의점</w:t>
      </w:r>
    </w:p>
    <w:p>
      <w:r>
        <w:t>- 단일 논문이 아닌 다수 논문의 종합 자료로, 각 연구마다 표본 크기와 추적 기간이 상이함</w:t>
        <w:br/>
        <w:t>- 일부 연구는 울쎄라 제조사(Merz Pharmaceuticals)의 후원을 받아 수행되어 이해상충 가능성 존재</w:t>
        <w:br/>
        <w:t>- 대부분의 연구가 6개월~1년의 단기 추적 관찰로, 장기 안전성 데이터는 제한적</w:t>
        <w:br/>
        <w:t>- 무작위 대조 연구보다는 전후 비교 연구나 코호트 연구가 많아 근거 수준에 한계</w:t>
        <w:br/>
        <w:t>- 환자 선별 기준이 연구마다 달라 일반화에 제약이 있음</w:t>
        <w:br/>
        <w:t>- 시술자의 숙련도와 에너지 설정에 따른 결과 차이는 충분히 반영되지 않음</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