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[@rosenthal1979]</w:t>
      </w:r>
      <w:r>
        <w:t xml:space="preserve">. Det vil si at de studiene som viser at man ikke kan forkaste H0, ikke blir publiserte. Studier som viser at man kan forkaste H0, blir publiserte.</w:t>
      </w:r>
      <w:r>
        <w:t xml:space="preserve"> </w:t>
      </w:r>
      <w:r>
        <w:t xml:space="preserve">[@simmons2011]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@knuth1992</w:t>
      </w:r>
      <w:r>
        <w:t xml:space="preserve"> </w:t>
      </w:r>
      <w:r>
        <w:t xml:space="preserve">som ville forbedre kvaliteten på dataprogrammer og kvaliteten på kodene.</w:t>
      </w:r>
      <w:r>
        <w:t xml:space="preserve"> </w:t>
      </w:r>
      <w:r>
        <w:t xml:space="preserve">@ramsey</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x86_64-apple-darwin17.0 (64-bit)</w:t>
      </w:r>
      <w:r>
        <w:br/>
      </w:r>
      <w:r>
        <w:rPr>
          <w:rStyle w:val="VerbatimChar"/>
        </w:rPr>
        <w:t xml:space="preserve">## Running under: macOS Catalina 10.15.6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29" w:name="refs"/>
    <w:bookmarkEnd w:id="29"/>
    <w:p>
      <w:pPr>
        <w:pStyle w:val="Heading2"/>
      </w:pPr>
      <w:bookmarkStart w:id="30" w:name="appendiks"/>
      <w:r>
        <w:t xml:space="preserve">Appendiks</w:t>
      </w:r>
      <w:bookmarkEnd w:id="30"/>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31"/>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2020-09-23T09:11:46Z</dcterms:created>
  <dcterms:modified xsi:type="dcterms:W3CDTF">2020-09-23T09:11:46Z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csl">
    <vt:lpwstr>apa-no-ampersand.csl</vt:lpwstr>
  </property>
  <property fmtid="{D5CDD505-2E9C-101B-9397-08002B2CF9AE}" pid="4" name="fontsize">
    <vt:lpwstr>12pt</vt:lpwstr>
  </property>
  <property fmtid="{D5CDD505-2E9C-101B-9397-08002B2CF9AE}" pid="5" name="output">
    <vt:lpwstr/>
  </property>
  <property fmtid="{D5CDD505-2E9C-101B-9397-08002B2CF9AE}" pid="6" name="subtitle">
    <vt:lpwstr>Reproduserbarhet</vt:lpwstr>
  </property>
  <property fmtid="{D5CDD505-2E9C-101B-9397-08002B2CF9AE}" pid="7" name="year">
    <vt:lpwstr>2020</vt:lpwstr>
  </property>
</Properties>
</file>