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B4E7B7" w:rsidP="20AB6CF0" w:rsidRDefault="72B4E7B7" w14:paraId="07E0FCBE" w14:textId="18A35337">
      <w:pPr>
        <w:spacing w:after="0" w:afterAutospacing="off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Coding Standards</w:t>
      </w:r>
    </w:p>
    <w:p w:rsidR="72B4E7B7" w:rsidP="20AB6CF0" w:rsidRDefault="72B4E7B7" w14:paraId="0332FA28" w14:textId="1185CA0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File Formatting</w:t>
      </w:r>
    </w:p>
    <w:p w:rsidR="72B4E7B7" w:rsidP="20AB6CF0" w:rsidRDefault="72B4E7B7" w14:paraId="152A6D46" w14:textId="67B8C20A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Indentation</w:t>
      </w:r>
    </w:p>
    <w:p w:rsidR="72B4E7B7" w:rsidP="20AB6CF0" w:rsidRDefault="72B4E7B7" w14:paraId="15B07D85" w14:textId="70A60B14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Each new level of code signaled by the presence of a</w:t>
      </w:r>
      <w:r w:rsidRPr="20AB6CF0" w:rsidR="3CE27F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{</w:t>
      </w:r>
      <w:r w:rsidRPr="20AB6CF0" w:rsidR="4265EC0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on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previous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line should be indented using </w:t>
      </w:r>
      <w:r w:rsidRPr="20AB6CF0" w:rsidR="73CE705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3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spaces and decremented by </w:t>
      </w:r>
      <w:r w:rsidRPr="20AB6CF0" w:rsidR="69934C4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3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spaces at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</w:t>
      </w:r>
      <w:r w:rsidRPr="20AB6CF0" w:rsidR="3C3AB6F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character. Tabs should be avoided.</w:t>
      </w:r>
    </w:p>
    <w:p w:rsidR="72B4E7B7" w:rsidP="20AB6CF0" w:rsidRDefault="72B4E7B7" w14:paraId="7777838F" w14:textId="5D1DF42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209FA90F" w14:textId="2C6240CC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EDAB6A5" w14:textId="4D3389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Libraries</w:t>
      </w:r>
    </w:p>
    <w:p w:rsidR="72B4E7B7" w:rsidP="20AB6CF0" w:rsidRDefault="72B4E7B7" w14:paraId="563B2EEE" w14:textId="3F57081B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Libraries should be ordered alphabetically at the head of a file. If multiple sub libraries are being used</w:t>
      </w:r>
      <w:r w:rsidRPr="20AB6CF0" w:rsidR="486B737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top-level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library should be at the head of this list.</w:t>
      </w:r>
      <w:r>
        <w:br/>
      </w:r>
    </w:p>
    <w:p w:rsidR="72B4E7B7" w:rsidP="20AB6CF0" w:rsidRDefault="72B4E7B7" w14:paraId="09D35AB9" w14:textId="1604EDF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040952C7" w14:textId="26FAD976">
      <w:pPr>
        <w:pStyle w:val="Normal"/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="3406E0B0">
        <w:drawing>
          <wp:inline wp14:editId="20AB6CF0" wp14:anchorId="314792F3">
            <wp:extent cx="5382236" cy="984984"/>
            <wp:effectExtent l="0" t="0" r="0" b="0"/>
            <wp:docPr id="112922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1e9574107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36" cy="9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B6CF0" w:rsidP="20AB6CF0" w:rsidRDefault="20AB6CF0" w14:paraId="64190E68" w14:textId="79ADCFA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5E3BD645" w14:textId="735A81F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Whitespaces</w:t>
      </w:r>
    </w:p>
    <w:p w:rsidR="72B4E7B7" w:rsidP="20AB6CF0" w:rsidRDefault="72B4E7B7" w14:paraId="4C152638" w14:textId="2BDAB51F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Developers should follow the spacing guidelines below:</w:t>
      </w:r>
    </w:p>
    <w:p w:rsidR="72B4E7B7" w:rsidP="20AB6CF0" w:rsidRDefault="72B4E7B7" w14:paraId="61E2661E" w14:textId="7CE0B17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All functions should be separated by at least 2 empty lines in code</w:t>
      </w:r>
    </w:p>
    <w:p w:rsidR="72B4E7B7" w:rsidP="20AB6CF0" w:rsidRDefault="72B4E7B7" w14:paraId="374CDC59" w14:textId="0C11754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All logic/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arithmetic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operations done in code should have variables and operators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separated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by one space</w:t>
      </w:r>
    </w:p>
    <w:p w:rsidR="72B4E7B7" w:rsidP="20AB6CF0" w:rsidRDefault="72B4E7B7" w14:paraId="755AD0E6" w14:textId="3AB14D0F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Place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additional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blank lines to show separation between unique sections of code</w:t>
      </w:r>
    </w:p>
    <w:p w:rsidR="72B4E7B7" w:rsidP="20AB6CF0" w:rsidRDefault="72B4E7B7" w14:paraId="7FD45A74" w14:textId="3CF8C785">
      <w:pPr>
        <w:pStyle w:val="Normal"/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72B4E7B7" w:rsidP="20AB6CF0" w:rsidRDefault="72B4E7B7" w14:paraId="52B7F787" w14:textId="15C5100A">
      <w:pPr>
        <w:pStyle w:val="Normal"/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350380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5D140FD1" w14:textId="04BC8311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="206E7E37">
        <w:drawing>
          <wp:inline wp14:editId="4955204C" wp14:anchorId="4FD0D3D9">
            <wp:extent cx="5477640" cy="2467319"/>
            <wp:effectExtent l="0" t="0" r="0" b="0"/>
            <wp:docPr id="121025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a04d60516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3761697E" w14:textId="215F14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Naming Conventions</w:t>
      </w:r>
    </w:p>
    <w:p w:rsidR="72B4E7B7" w:rsidP="20AB6CF0" w:rsidRDefault="72B4E7B7" w14:paraId="44460837" w14:textId="192EF1E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Folders</w:t>
      </w:r>
    </w:p>
    <w:p w:rsidR="72B4E7B7" w:rsidP="20AB6CF0" w:rsidRDefault="72B4E7B7" w14:paraId="3CA4C3B8" w14:textId="2E2D43F5">
      <w:pPr>
        <w:pStyle w:val="Normal"/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Folders should follow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PascalCasing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format,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where the first letter of every word is capitalized.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No spaces, underscores, numbers, or special characters are used in the name.</w:t>
      </w:r>
    </w:p>
    <w:p w:rsidR="72B4E7B7" w:rsidP="20AB6CF0" w:rsidRDefault="72B4E7B7" w14:paraId="5074D413" w14:textId="389658C8">
      <w:pPr>
        <w:pStyle w:val="Normal"/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09F34E3F" w14:textId="6337392F">
      <w:pPr>
        <w:pStyle w:val="Normal"/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0452E001" w14:textId="5A80328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Files</w:t>
      </w:r>
    </w:p>
    <w:p w:rsidR="72B4E7B7" w:rsidP="20AB6CF0" w:rsidRDefault="72B4E7B7" w14:paraId="16D188D0" w14:textId="68595A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File names should always be </w:t>
      </w:r>
      <w:r w:rsidRPr="20AB6CF0" w:rsidR="478CFA5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named </w:t>
      </w:r>
      <w:r w:rsidRPr="20AB6CF0" w:rsidR="445DF86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like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class they </w:t>
      </w:r>
      <w:r w:rsidRPr="20AB6CF0" w:rsidR="39FD5E3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contain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</w:t>
      </w:r>
      <w:r w:rsidRPr="20AB6CF0" w:rsidR="3B70D20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If more than one class is present in a file, the more relevant class should be </w:t>
      </w:r>
      <w:r w:rsidRPr="20AB6CF0" w:rsidR="5A3C8B5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used to </w:t>
      </w:r>
      <w:r w:rsidRPr="20AB6CF0" w:rsidR="3B70D20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name</w:t>
      </w:r>
      <w:r w:rsidRPr="20AB6CF0" w:rsidR="0B86300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3B70D20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 file.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</w:t>
      </w:r>
      <w:r w:rsidRPr="20AB6CF0" w:rsidR="05EB96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ile names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should follow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PascalCasing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format,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where the first letter of every word is capitalized.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41644C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There should be n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 spaces, underscores, numbers, or special characters used in the name.</w:t>
      </w:r>
    </w:p>
    <w:p w:rsidR="72B4E7B7" w:rsidP="20AB6CF0" w:rsidRDefault="72B4E7B7" w14:paraId="33088113" w14:textId="67AF6B74">
      <w:pPr>
        <w:pStyle w:val="Normal"/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3710C4B3" w14:textId="477A607D">
      <w:pPr>
        <w:pStyle w:val="Normal"/>
        <w:bidi w:val="0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AB6B64F" w14:textId="02E4671F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Classes</w:t>
      </w:r>
    </w:p>
    <w:p w:rsidR="72B4E7B7" w:rsidP="20AB6CF0" w:rsidRDefault="72B4E7B7" w14:paraId="620725A4" w14:textId="34DD769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All class</w:t>
      </w:r>
      <w:r w:rsidRPr="20AB6CF0" w:rsidR="000931E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names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should follow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PascalCasing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format, where the first letter of every word is capitalized.</w:t>
      </w:r>
      <w:r w:rsidRPr="20AB6CF0" w:rsidR="28113EE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There should be no spaces, underscores, numbers, or special characters used in the name.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name of the class should match the name of the file it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resides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in.</w:t>
      </w:r>
    </w:p>
    <w:p w:rsidR="72B4E7B7" w:rsidP="20AB6CF0" w:rsidRDefault="72B4E7B7" w14:paraId="44594F6E" w14:textId="6BE11CE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9D9BB38" w14:textId="1BE01AB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2FB53AF6" w14:textId="62786580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3530DC53">
        <w:drawing>
          <wp:inline wp14:editId="68FB16B7" wp14:anchorId="01C632E5">
            <wp:extent cx="2791215" cy="733528"/>
            <wp:effectExtent l="0" t="0" r="0" b="0"/>
            <wp:docPr id="149579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9b51b613b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689FCDDA" w14:textId="749D5B58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>
        <w:br/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Functions</w:t>
      </w:r>
    </w:p>
    <w:p w:rsidR="72B4E7B7" w:rsidP="20AB6CF0" w:rsidRDefault="72B4E7B7" w14:paraId="41CE1D45" w14:textId="01D3B3BC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All function</w:t>
      </w:r>
      <w:r w:rsidRPr="20AB6CF0" w:rsidR="7D7784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names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should follow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PascalCasing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format. </w:t>
      </w:r>
      <w:r w:rsidRPr="20AB6CF0" w:rsidR="1378690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There should be no spaces, underscores, numbers, or special characters used in the name.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starting ‘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{‘ should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appear on the line after the function name.</w:t>
      </w:r>
    </w:p>
    <w:p w:rsidR="72B4E7B7" w:rsidP="20AB6CF0" w:rsidRDefault="72B4E7B7" w14:paraId="5B8BA770" w14:textId="0255099E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0FB5243E" w14:textId="7DDA8F51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7B18FCA3" w14:textId="6CC54176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1A07E7D3">
        <w:drawing>
          <wp:inline wp14:editId="16761E68" wp14:anchorId="5670F397">
            <wp:extent cx="3801006" cy="981212"/>
            <wp:effectExtent l="0" t="0" r="0" b="0"/>
            <wp:docPr id="24644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705b9b228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57282F8F" w14:textId="5CB5DD49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72B4E7B7" w:rsidP="20AB6CF0" w:rsidRDefault="72B4E7B7" w14:paraId="0F61902E" w14:textId="361195AF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3CE963E0" w14:textId="01EB29AB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6CF39FB7" w14:textId="2D58F958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Variables</w:t>
      </w:r>
    </w:p>
    <w:p w:rsidR="72B4E7B7" w:rsidP="20AB6CF0" w:rsidRDefault="72B4E7B7" w14:paraId="32957565" w14:textId="04DDEA72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All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variables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should follow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camelCasing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format, where the first word of the variable is lower case, and all other words capitalized. </w:t>
      </w:r>
      <w:r w:rsidRPr="20AB6CF0" w:rsidR="50AD3BA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There should be no spaces, underscores, numbers, or special characters used in the name.</w:t>
      </w:r>
    </w:p>
    <w:p w:rsidR="72B4E7B7" w:rsidP="20AB6CF0" w:rsidRDefault="72B4E7B7" w14:paraId="182ADD94" w14:textId="178BEEB5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br/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58163F08" w14:textId="6323F37A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591FE843">
        <w:drawing>
          <wp:inline wp14:editId="5426AB06" wp14:anchorId="0E5A9C97">
            <wp:extent cx="2991268" cy="914528"/>
            <wp:effectExtent l="0" t="0" r="0" b="0"/>
            <wp:docPr id="168730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77c72242b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5225AE34" w14:textId="30BF7992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2B4E7B7" w:rsidP="20AB6CF0" w:rsidRDefault="72B4E7B7" w14:paraId="74EA7C9F" w14:textId="419F2DAC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2B4E7B7" w:rsidP="20AB6CF0" w:rsidRDefault="72B4E7B7" w14:paraId="507CE0F8" w14:textId="05D9D2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 xml:space="preserve">Documentation </w:t>
      </w:r>
    </w:p>
    <w:p w:rsidR="72B4E7B7" w:rsidP="20AB6CF0" w:rsidRDefault="72B4E7B7" w14:paraId="74F0BA7B" w14:textId="1A42EF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Files</w:t>
      </w:r>
    </w:p>
    <w:p w:rsidR="72B4E7B7" w:rsidP="20AB6CF0" w:rsidRDefault="72B4E7B7" w14:paraId="308719B0" w14:textId="126177F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At the beginning of a file before any code or libraries, a comment </w:t>
      </w:r>
      <w:r w:rsidRPr="20AB6CF0" w:rsidR="0CD65EA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should be </w:t>
      </w:r>
      <w:r w:rsidRPr="20AB6CF0" w:rsidR="5F1D65A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formatted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should be written as shown below.</w:t>
      </w:r>
    </w:p>
    <w:p w:rsidR="72B4E7B7" w:rsidP="20AB6CF0" w:rsidRDefault="72B4E7B7" w14:paraId="659227C7" w14:textId="5B95D5E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10EAAB2D" w14:textId="56929FE1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05E9CEA0" w14:textId="079F84F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52B23B15">
        <w:drawing>
          <wp:inline wp14:editId="74AF3E93" wp14:anchorId="093E4513">
            <wp:extent cx="5801534" cy="1057423"/>
            <wp:effectExtent l="0" t="0" r="0" b="0"/>
            <wp:docPr id="91196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1fa0a2205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5E26E92D" w14:textId="609C26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2B4E7B7" w:rsidP="20AB6CF0" w:rsidRDefault="72B4E7B7" w14:paraId="0A2E965E" w14:textId="49485CE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Classes</w:t>
      </w:r>
    </w:p>
    <w:p w:rsidR="72B4E7B7" w:rsidP="20AB6CF0" w:rsidRDefault="72B4E7B7" w14:paraId="04D19884" w14:textId="28F7B14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Class comments should be put right above the class declaration. As shown below, the first line should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contain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 summary of the class. Member variables should also be included with a space between the summary and itself as shown below. </w:t>
      </w:r>
    </w:p>
    <w:p w:rsidR="72B4E7B7" w:rsidP="20AB6CF0" w:rsidRDefault="72B4E7B7" w14:paraId="68DB243C" w14:textId="56F13FA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9F38573" w14:textId="3A9035F4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7822DE20" w14:textId="55C9647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6E1293AB">
        <w:drawing>
          <wp:inline wp14:editId="108545A3" wp14:anchorId="7B1F7618">
            <wp:extent cx="5943600" cy="1981200"/>
            <wp:effectExtent l="0" t="0" r="0" b="0"/>
            <wp:docPr id="249164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f1866a8cd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2213E4AE" w14:textId="678E06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0AB6CF0" w:rsidP="20AB6CF0" w:rsidRDefault="20AB6CF0" w14:paraId="336A7A85" w14:textId="3FB348A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20AB6CF0" w:rsidP="20AB6CF0" w:rsidRDefault="20AB6CF0" w14:paraId="6C362993" w14:textId="6C4842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72B4E7B7" w:rsidP="20AB6CF0" w:rsidRDefault="72B4E7B7" w14:paraId="7767FF5E" w14:textId="5BB659C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Int_vKw7djR9" w:id="984977864"/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Functions</w:t>
      </w:r>
      <w:bookmarkEnd w:id="984977864"/>
    </w:p>
    <w:p w:rsidR="72B4E7B7" w:rsidP="20AB6CF0" w:rsidRDefault="72B4E7B7" w14:paraId="4D3233C0" w14:textId="4D766A0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Function comments should be put right above the function declaration with the following format. Comments should include a summary, parameters, and returns. If the function returns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void,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then the returns section is not needed.</w:t>
      </w:r>
    </w:p>
    <w:p w:rsidR="72B4E7B7" w:rsidP="20AB6CF0" w:rsidRDefault="72B4E7B7" w14:paraId="589E5035" w14:textId="3A310F1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3B308924" w14:textId="69A6C747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20AB6CF0" w:rsidRDefault="72B4E7B7" w14:paraId="187444F6" w14:textId="2828D193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3C5ABDD9">
        <w:drawing>
          <wp:inline wp14:editId="6170CFF5" wp14:anchorId="7FF142BF">
            <wp:extent cx="5943600" cy="3400425"/>
            <wp:effectExtent l="0" t="0" r="0" b="0"/>
            <wp:docPr id="11512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8766aa0d6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20AB6CF0" w:rsidRDefault="72B4E7B7" w14:paraId="7AFE7765" w14:textId="06B4E955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2B4E7B7" w:rsidP="20AB6CF0" w:rsidRDefault="72B4E7B7" w14:paraId="46DD5835" w14:textId="2D990C9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Prefabs</w:t>
      </w:r>
    </w:p>
    <w:p w:rsidR="72B4E7B7" w:rsidP="20AB6CF0" w:rsidRDefault="72B4E7B7" w14:paraId="5BD4B504" w14:textId="2E37D0B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Comment Prefabs</w:t>
      </w:r>
      <w:r>
        <w:br/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Name: Semi</w:t>
      </w:r>
      <w:r w:rsidRPr="20AB6CF0" w:rsidR="1BAD307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-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generic</w:t>
      </w:r>
      <w:r>
        <w:br/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Summary: include keywords</w:t>
      </w:r>
      <w:r>
        <w:br/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Description: more detail</w:t>
      </w:r>
      <w:r w:rsidRPr="20AB6CF0" w:rsidR="7051D87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of </w:t>
      </w:r>
      <w:r w:rsidRPr="20AB6CF0" w:rsidR="7051D87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prefab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troubleshooting guide, integration instructions,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</w:t>
      </w:r>
      <w:r w:rsidRPr="20AB6CF0" w:rsidR="13AC65C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tc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videos (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make BC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happy) (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will be graded)</w:t>
      </w:r>
      <w:r>
        <w:br/>
      </w:r>
    </w:p>
    <w:p w:rsidR="72B4E7B7" w:rsidP="20AB6CF0" w:rsidRDefault="72B4E7B7" w14:paraId="1AA60B4E" w14:textId="0771E1D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Other Comments</w:t>
      </w:r>
    </w:p>
    <w:p w:rsidR="72B4E7B7" w:rsidP="20AB6CF0" w:rsidRDefault="72B4E7B7" w14:paraId="40FD6B86" w14:textId="35C88CB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Any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additional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comments should be placed above the line of code as shown below in the example. Comments should answer the 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question</w:t>
      </w:r>
      <w:r w:rsidRPr="20AB6CF0" w:rsidR="72B4E7B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likely to be asked and are there to increase the readability of the code.</w:t>
      </w:r>
    </w:p>
    <w:p w:rsidR="72B4E7B7" w:rsidP="20AB6CF0" w:rsidRDefault="72B4E7B7" w14:paraId="384B3229" w14:textId="3C99A1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7EA955C" w14:textId="5F564F4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F38C012" w14:textId="7C7EDAF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1367FEB7" w14:textId="141D396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11179802" w14:textId="765C71B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6B0F1B05" w14:textId="4D4DB6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195A2F7B" w14:textId="65CEAD1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2B4E7B7" w:rsidP="20AB6CF0" w:rsidRDefault="72B4E7B7" w14:paraId="7FD8C4B3" w14:textId="332A2E48">
      <w:pPr>
        <w:pStyle w:val="Normal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0AB6CF0" w:rsidR="2516EB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Example:</w:t>
      </w:r>
    </w:p>
    <w:p w:rsidR="72B4E7B7" w:rsidP="72B4E7B7" w:rsidRDefault="72B4E7B7" w14:paraId="0067055F" w14:textId="10E504E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/>
      </w:pPr>
      <w:r w:rsidR="22F8DE9F">
        <w:drawing>
          <wp:inline wp14:editId="528CE411" wp14:anchorId="1211E44B">
            <wp:extent cx="4363059" cy="2229161"/>
            <wp:effectExtent l="0" t="0" r="0" b="0"/>
            <wp:docPr id="11992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4384db9a0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E7B7" w:rsidP="72B4E7B7" w:rsidRDefault="72B4E7B7" w14:paraId="59F19C22" w14:textId="6F241D8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4d418b6a3a54a31"/>
      <w:footerReference w:type="default" r:id="Redcefde6a9524e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B4E7B7" w:rsidTr="72B4E7B7" w14:paraId="5E2A0918">
      <w:tc>
        <w:tcPr>
          <w:tcW w:w="3120" w:type="dxa"/>
          <w:tcMar/>
        </w:tcPr>
        <w:p w:rsidR="72B4E7B7" w:rsidP="72B4E7B7" w:rsidRDefault="72B4E7B7" w14:paraId="1FCD100C" w14:textId="0E2048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B4E7B7" w:rsidP="72B4E7B7" w:rsidRDefault="72B4E7B7" w14:paraId="3CD8DC3B" w14:textId="45B76B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B4E7B7" w:rsidP="72B4E7B7" w:rsidRDefault="72B4E7B7" w14:paraId="552BA5BD" w14:textId="45D4A4BC">
          <w:pPr>
            <w:pStyle w:val="Header"/>
            <w:bidi w:val="0"/>
            <w:ind w:right="-115"/>
            <w:jc w:val="right"/>
          </w:pPr>
        </w:p>
      </w:tc>
    </w:tr>
  </w:tbl>
  <w:p w:rsidR="72B4E7B7" w:rsidP="72B4E7B7" w:rsidRDefault="72B4E7B7" w14:paraId="6B373751" w14:textId="560F2F7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B4E7B7" w:rsidTr="72B4E7B7" w14:paraId="01E1B13A">
      <w:tc>
        <w:tcPr>
          <w:tcW w:w="3120" w:type="dxa"/>
          <w:tcMar/>
        </w:tcPr>
        <w:p w:rsidR="72B4E7B7" w:rsidP="72B4E7B7" w:rsidRDefault="72B4E7B7" w14:paraId="23DCE9BC" w14:textId="36BB53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B4E7B7" w:rsidP="72B4E7B7" w:rsidRDefault="72B4E7B7" w14:paraId="44B2C81F" w14:textId="6C14DD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B4E7B7" w:rsidP="72B4E7B7" w:rsidRDefault="72B4E7B7" w14:paraId="733352F9" w14:textId="6BE3EFF6">
          <w:pPr>
            <w:pStyle w:val="Header"/>
            <w:bidi w:val="0"/>
            <w:ind w:right="-115"/>
            <w:jc w:val="right"/>
          </w:pPr>
        </w:p>
      </w:tc>
    </w:tr>
  </w:tbl>
  <w:p w:rsidR="72B4E7B7" w:rsidP="72B4E7B7" w:rsidRDefault="72B4E7B7" w14:paraId="4DC23868" w14:textId="167A5E9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s9sYxTOkvkhTd" int2:id="1uUKTdnC">
      <int2:state int2:type="LegacyProofing" int2:value="Rejected"/>
    </int2:textHash>
    <int2:textHash int2:hashCode="mznHxsoK742mq8" int2:id="egDWWh0w">
      <int2:state int2:type="LegacyProofing" int2:value="Rejected"/>
    </int2:textHash>
    <int2:bookmark int2:bookmarkName="_Int_vKw7djR9" int2:invalidationBookmarkName="" int2:hashCode="K5Yd6h3Axg3fmi" int2:id="itEMQdSp">
      <int2:state int2:type="WordDesignerDefaultAnnotation" int2:value="Rejected"/>
    </int2:bookmark>
    <int2:bookmark int2:bookmarkName="_Int_28F7JGSr" int2:invalidationBookmarkName="" int2:hashCode="E1+Tt6RJBbZOzq" int2:id="G2a3MfEi">
      <int2:state int2:type="LegacyProofing" int2:value="Rejected"/>
    </int2:bookmark>
    <int2:bookmark int2:bookmarkName="_Int_s6josVyn" int2:invalidationBookmarkName="" int2:hashCode="E1+Tt6RJBbZOzq" int2:id="glzPHWZ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281f0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D8128"/>
    <w:rsid w:val="000931E4"/>
    <w:rsid w:val="0038BCA8"/>
    <w:rsid w:val="0101B7C0"/>
    <w:rsid w:val="01D48D09"/>
    <w:rsid w:val="029D8821"/>
    <w:rsid w:val="03FF3422"/>
    <w:rsid w:val="0447A927"/>
    <w:rsid w:val="05333528"/>
    <w:rsid w:val="05EB9626"/>
    <w:rsid w:val="0664DEA4"/>
    <w:rsid w:val="067527F4"/>
    <w:rsid w:val="0684AEE1"/>
    <w:rsid w:val="0869316D"/>
    <w:rsid w:val="0982A039"/>
    <w:rsid w:val="09CC3F6F"/>
    <w:rsid w:val="0B863006"/>
    <w:rsid w:val="0CD65EAC"/>
    <w:rsid w:val="0E855E04"/>
    <w:rsid w:val="0F9FED30"/>
    <w:rsid w:val="0FC57F4A"/>
    <w:rsid w:val="0FD8FB85"/>
    <w:rsid w:val="107B0552"/>
    <w:rsid w:val="11671CE4"/>
    <w:rsid w:val="1378690B"/>
    <w:rsid w:val="13AC65C5"/>
    <w:rsid w:val="145769D2"/>
    <w:rsid w:val="145769D2"/>
    <w:rsid w:val="1493444B"/>
    <w:rsid w:val="196B204F"/>
    <w:rsid w:val="1A07E7D3"/>
    <w:rsid w:val="1A22D5F8"/>
    <w:rsid w:val="1A8C954F"/>
    <w:rsid w:val="1ACBB6B2"/>
    <w:rsid w:val="1AD82F80"/>
    <w:rsid w:val="1AE73D89"/>
    <w:rsid w:val="1BAD3072"/>
    <w:rsid w:val="1BF4C62A"/>
    <w:rsid w:val="1F2C66EC"/>
    <w:rsid w:val="1F8F44C1"/>
    <w:rsid w:val="1FD3D694"/>
    <w:rsid w:val="206E7E37"/>
    <w:rsid w:val="209B00AC"/>
    <w:rsid w:val="20A9D3ED"/>
    <w:rsid w:val="20AB6CF0"/>
    <w:rsid w:val="20CA9432"/>
    <w:rsid w:val="21A82420"/>
    <w:rsid w:val="2245A44E"/>
    <w:rsid w:val="22666493"/>
    <w:rsid w:val="22AA2FBC"/>
    <w:rsid w:val="22F8DE9F"/>
    <w:rsid w:val="235A2AB0"/>
    <w:rsid w:val="2373C708"/>
    <w:rsid w:val="2516EB4E"/>
    <w:rsid w:val="25B61140"/>
    <w:rsid w:val="2728FF86"/>
    <w:rsid w:val="27ACA6EE"/>
    <w:rsid w:val="28113EE9"/>
    <w:rsid w:val="291CFEAA"/>
    <w:rsid w:val="2A6F8164"/>
    <w:rsid w:val="2AF909A0"/>
    <w:rsid w:val="2B7BB1BF"/>
    <w:rsid w:val="2BF12446"/>
    <w:rsid w:val="2BFC70A9"/>
    <w:rsid w:val="2CB49177"/>
    <w:rsid w:val="2CB49177"/>
    <w:rsid w:val="2D98410A"/>
    <w:rsid w:val="2DA83CED"/>
    <w:rsid w:val="2DBF8EAC"/>
    <w:rsid w:val="30DFDDAF"/>
    <w:rsid w:val="3119E5EF"/>
    <w:rsid w:val="31293AC0"/>
    <w:rsid w:val="31302C27"/>
    <w:rsid w:val="3226AB3A"/>
    <w:rsid w:val="331280A7"/>
    <w:rsid w:val="3406E0B0"/>
    <w:rsid w:val="3439C5E0"/>
    <w:rsid w:val="34D31351"/>
    <w:rsid w:val="350380CB"/>
    <w:rsid w:val="3530DC53"/>
    <w:rsid w:val="38516E9F"/>
    <w:rsid w:val="38516E9F"/>
    <w:rsid w:val="39FD5E3D"/>
    <w:rsid w:val="3B70D20B"/>
    <w:rsid w:val="3C3AB6F5"/>
    <w:rsid w:val="3C546434"/>
    <w:rsid w:val="3C5ABDD9"/>
    <w:rsid w:val="3C873A6C"/>
    <w:rsid w:val="3CE27FF7"/>
    <w:rsid w:val="3CE42E5F"/>
    <w:rsid w:val="3E230ACD"/>
    <w:rsid w:val="3F5222BB"/>
    <w:rsid w:val="404DB1E6"/>
    <w:rsid w:val="41644CB2"/>
    <w:rsid w:val="4194C196"/>
    <w:rsid w:val="41E9C46C"/>
    <w:rsid w:val="4265EC0E"/>
    <w:rsid w:val="4395E848"/>
    <w:rsid w:val="43BD8128"/>
    <w:rsid w:val="445DF860"/>
    <w:rsid w:val="45B837C5"/>
    <w:rsid w:val="466832B9"/>
    <w:rsid w:val="4689623D"/>
    <w:rsid w:val="46DE17A6"/>
    <w:rsid w:val="473ADFC9"/>
    <w:rsid w:val="47540826"/>
    <w:rsid w:val="478CFA52"/>
    <w:rsid w:val="484BEC8E"/>
    <w:rsid w:val="486B7371"/>
    <w:rsid w:val="4986D6EE"/>
    <w:rsid w:val="4B2DB2B5"/>
    <w:rsid w:val="4C277949"/>
    <w:rsid w:val="4D39C073"/>
    <w:rsid w:val="4D797E0A"/>
    <w:rsid w:val="4F09A23F"/>
    <w:rsid w:val="4FF5ECA2"/>
    <w:rsid w:val="4FFE443B"/>
    <w:rsid w:val="50AD3BA7"/>
    <w:rsid w:val="50E7AF17"/>
    <w:rsid w:val="512B3FD2"/>
    <w:rsid w:val="5157730B"/>
    <w:rsid w:val="519A149C"/>
    <w:rsid w:val="51EF87AC"/>
    <w:rsid w:val="5264924C"/>
    <w:rsid w:val="52B23B15"/>
    <w:rsid w:val="536F3E2D"/>
    <w:rsid w:val="538B580D"/>
    <w:rsid w:val="556035C8"/>
    <w:rsid w:val="56FC0629"/>
    <w:rsid w:val="577A7F6B"/>
    <w:rsid w:val="5824E08E"/>
    <w:rsid w:val="5824E08E"/>
    <w:rsid w:val="591FE843"/>
    <w:rsid w:val="5A3C8B5C"/>
    <w:rsid w:val="5AAE544E"/>
    <w:rsid w:val="5D316006"/>
    <w:rsid w:val="5D7ABD17"/>
    <w:rsid w:val="5EFC3AEA"/>
    <w:rsid w:val="5F1D65A1"/>
    <w:rsid w:val="606900C8"/>
    <w:rsid w:val="61D2A8A8"/>
    <w:rsid w:val="62313E34"/>
    <w:rsid w:val="628A8B6B"/>
    <w:rsid w:val="6387792D"/>
    <w:rsid w:val="63D7C7A5"/>
    <w:rsid w:val="6479B988"/>
    <w:rsid w:val="64D97DEE"/>
    <w:rsid w:val="65BA445E"/>
    <w:rsid w:val="66A3D1A9"/>
    <w:rsid w:val="67B15A4A"/>
    <w:rsid w:val="68AD3EC8"/>
    <w:rsid w:val="6952F5E7"/>
    <w:rsid w:val="69934C49"/>
    <w:rsid w:val="69F9DADE"/>
    <w:rsid w:val="6BDD874D"/>
    <w:rsid w:val="6BDF1E0E"/>
    <w:rsid w:val="6C6BA310"/>
    <w:rsid w:val="6E1293AB"/>
    <w:rsid w:val="6EB2232C"/>
    <w:rsid w:val="700FAE92"/>
    <w:rsid w:val="7051D87C"/>
    <w:rsid w:val="70B61C9B"/>
    <w:rsid w:val="71853C41"/>
    <w:rsid w:val="71853C41"/>
    <w:rsid w:val="7209BA1C"/>
    <w:rsid w:val="7251ECFC"/>
    <w:rsid w:val="72B4E7B7"/>
    <w:rsid w:val="73041C02"/>
    <w:rsid w:val="73210CA2"/>
    <w:rsid w:val="733EEC9A"/>
    <w:rsid w:val="73947228"/>
    <w:rsid w:val="73CE7057"/>
    <w:rsid w:val="749EFF98"/>
    <w:rsid w:val="75F421F6"/>
    <w:rsid w:val="7998CFFA"/>
    <w:rsid w:val="7A59E572"/>
    <w:rsid w:val="7A5CFEE1"/>
    <w:rsid w:val="7B10F4E9"/>
    <w:rsid w:val="7B67F6D1"/>
    <w:rsid w:val="7C68012C"/>
    <w:rsid w:val="7D77842E"/>
    <w:rsid w:val="7F4113E9"/>
    <w:rsid w:val="7F41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D3E0"/>
  <w15:chartTrackingRefBased/>
  <w15:docId w15:val="{599450FF-04D9-433C-B329-B99B7C97D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4d418b6a3a54a31" /><Relationship Type="http://schemas.openxmlformats.org/officeDocument/2006/relationships/footer" Target="footer.xml" Id="Redcefde6a9524e85" /><Relationship Type="http://schemas.microsoft.com/office/2020/10/relationships/intelligence" Target="intelligence2.xml" Id="R2b23f8f56ca24fd3" /><Relationship Type="http://schemas.openxmlformats.org/officeDocument/2006/relationships/numbering" Target="numbering.xml" Id="R799b7292bc1e4c37" /><Relationship Type="http://schemas.openxmlformats.org/officeDocument/2006/relationships/image" Target="/media/imagea.png" Id="Ra371e95741074a9d" /><Relationship Type="http://schemas.openxmlformats.org/officeDocument/2006/relationships/image" Target="/media/imageb.png" Id="Rfb8a04d6051643bd" /><Relationship Type="http://schemas.openxmlformats.org/officeDocument/2006/relationships/image" Target="/media/imagec.png" Id="Rc049b51b613b44b1" /><Relationship Type="http://schemas.openxmlformats.org/officeDocument/2006/relationships/image" Target="/media/imaged.png" Id="R653705b9b22847ce" /><Relationship Type="http://schemas.openxmlformats.org/officeDocument/2006/relationships/image" Target="/media/imagee.png" Id="R52a77c72242b4a16" /><Relationship Type="http://schemas.openxmlformats.org/officeDocument/2006/relationships/image" Target="/media/imagef.png" Id="Rc351fa0a22054510" /><Relationship Type="http://schemas.openxmlformats.org/officeDocument/2006/relationships/image" Target="/media/image10.png" Id="R2f5f1866a8cd4a59" /><Relationship Type="http://schemas.openxmlformats.org/officeDocument/2006/relationships/image" Target="/media/image11.png" Id="R0d28766aa0d64c13" /><Relationship Type="http://schemas.openxmlformats.org/officeDocument/2006/relationships/image" Target="/media/image12.png" Id="R4ad4384db9a0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2022-03-18T21:29:06.3867870Z</dcterms:created>
  <dcterms:modified xsi:type="dcterms:W3CDTF">2024-03-24T01:25:49.3204613Z</dcterms:modified>
  <dc:creator>Hinkle, Ethan (hink9661@vandals.uidaho.edu)</dc:creator>
  <lastModifiedBy>Smith, Rebecca (muse4252@vandals.uidaho.edu)</lastModifiedBy>
</coreProperties>
</file>