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中華國際職能檢定與教育發展協會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各科檢定評審聘任及資格辦法（草案）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中華民國　　年　　月　　日訂定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qyedpj6egivs" w:id="0"/>
      <w:bookmarkEnd w:id="0"/>
      <w:sdt>
        <w:sdtPr>
          <w:id w:val="-5253545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第一章　總則</w:t>
          </w:r>
        </w:sdtContent>
      </w:sdt>
    </w:p>
    <w:p w:rsidR="00000000" w:rsidDel="00000000" w:rsidP="00000000" w:rsidRDefault="00000000" w:rsidRPr="00000000" w14:paraId="00000005">
      <w:pPr>
        <w:spacing w:after="240" w:line="276" w:lineRule="auto"/>
        <w:rPr>
          <w:rFonts w:ascii="Arial" w:cs="Arial" w:eastAsia="Arial" w:hAnsi="Arial"/>
        </w:rPr>
      </w:pPr>
      <w:sdt>
        <w:sdtPr>
          <w:id w:val="17968125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第一條　訂定目的</w:t>
          </w:r>
        </w:sdtContent>
      </w:sdt>
      <w:sdt>
        <w:sdtPr>
          <w:id w:val="12359293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為建立本會各科檢定評審聘任、管理及運作之制度，確保檢定作業之專業性、公正性與公信力 ，並完善本會師資培育與推廣獎勵機制，特訂定本辦法。</w:t>
          </w:r>
        </w:sdtContent>
      </w:sdt>
    </w:p>
    <w:p w:rsidR="00000000" w:rsidDel="00000000" w:rsidP="00000000" w:rsidRDefault="00000000" w:rsidRPr="00000000" w14:paraId="00000006">
      <w:pPr>
        <w:spacing w:after="240" w:line="276" w:lineRule="auto"/>
        <w:rPr>
          <w:rFonts w:ascii="Arial" w:cs="Arial" w:eastAsia="Arial" w:hAnsi="Arial"/>
        </w:rPr>
      </w:pPr>
      <w:sdt>
        <w:sdtPr>
          <w:id w:val="5386344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第二條　適用範圍</w:t>
          </w:r>
        </w:sdtContent>
      </w:sdt>
      <w:sdt>
        <w:sdtPr>
          <w:id w:val="-2310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本辦法適用於本會辦理之各項職能檢定、技能檢定、專業認證及相關評量活動之評審人員 與講師。前項所稱各科評審，包含但不限於美容、美體、美甲、美睫、紋繡、除毛及其他經本會公告之檢定科目評審 。</w:t>
          </w:r>
        </w:sdtContent>
      </w:sdt>
    </w:p>
    <w:p w:rsidR="00000000" w:rsidDel="00000000" w:rsidP="00000000" w:rsidRDefault="00000000" w:rsidRPr="00000000" w14:paraId="00000007">
      <w:pPr>
        <w:spacing w:after="240" w:line="276" w:lineRule="auto"/>
        <w:rPr>
          <w:rFonts w:ascii="Arial" w:cs="Arial" w:eastAsia="Arial" w:hAnsi="Arial"/>
        </w:rPr>
      </w:pPr>
      <w:sdt>
        <w:sdtPr>
          <w:id w:val="17010845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第三條　聘任原則</w:t>
          </w:r>
        </w:sdtContent>
      </w:sdt>
      <w:sdt>
        <w:sdtPr>
          <w:id w:val="135159008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本會評審之聘任，應本專業、公正、客觀及適才適任原則辦理，並以具備該科專業知能、實務經驗、教學能力及評量素養者擔任，以維護檢定品質與社會信賴 。</w:t>
          </w:r>
        </w:sdtContent>
      </w:sdt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2ecrj2rlyrsj" w:id="1"/>
      <w:bookmarkEnd w:id="1"/>
      <w:sdt>
        <w:sdtPr>
          <w:id w:val="51517389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第二章　專業人才晉階路徑與講師資格</w:t>
          </w:r>
        </w:sdtContent>
      </w:sdt>
    </w:p>
    <w:p w:rsidR="00000000" w:rsidDel="00000000" w:rsidP="00000000" w:rsidRDefault="00000000" w:rsidRPr="00000000" w14:paraId="0000000A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189632992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第四條　晉階路徑與基本門檻</w:t>
          </w:r>
        </w:sdtContent>
      </w:sdt>
    </w:p>
    <w:p w:rsidR="00000000" w:rsidDel="00000000" w:rsidP="00000000" w:rsidRDefault="00000000" w:rsidRPr="00000000" w14:paraId="0000000B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為確保本會教學與檢定品質，專業人員之晉階應依循「檢定考取 ➡️ 講師培訓 ➡️ 評審考核」之順序辦理。申請成為本會講師者，應符合下列流程與條件：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Arial" w:cs="Arial" w:eastAsia="Arial" w:hAnsi="Arial"/>
        </w:rPr>
      </w:pPr>
      <w:sdt>
        <w:sdtPr>
          <w:id w:val="-212571761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一、 </w:t>
          </w:r>
        </w:sdtContent>
      </w:sdt>
      <w:sdt>
        <w:sdtPr>
          <w:id w:val="173741233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取得最高級證</w:t>
          </w:r>
        </w:sdtContent>
      </w:sdt>
      <w:sdt>
        <w:sdtPr>
          <w:id w:val="-85636250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：須先通過該申請科目之最高級檢定考試，並取得證書。</w:t>
          </w:r>
        </w:sdtContent>
      </w:sdt>
    </w:p>
    <w:p w:rsidR="00000000" w:rsidDel="00000000" w:rsidP="00000000" w:rsidRDefault="00000000" w:rsidRPr="00000000" w14:paraId="0000000D">
      <w:pPr>
        <w:spacing w:after="240" w:line="276" w:lineRule="auto"/>
        <w:rPr>
          <w:rFonts w:ascii="Arial" w:cs="Arial" w:eastAsia="Arial" w:hAnsi="Arial"/>
        </w:rPr>
      </w:pPr>
      <w:sdt>
        <w:sdtPr>
          <w:id w:val="-15938797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二、 </w:t>
          </w:r>
        </w:sdtContent>
      </w:sdt>
      <w:sdt>
        <w:sdtPr>
          <w:id w:val="-153670851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維持會員資格</w:t>
          </w:r>
        </w:sdtContent>
      </w:sdt>
      <w:sdt>
        <w:sdtPr>
          <w:id w:val="-99568989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：須加入本會成為有效會員，並依規定繳納入會費（新台幣 1,000 元）與常年會費（新台幣 1,800 元 / 年）。</w:t>
          </w:r>
        </w:sdtContent>
      </w:sdt>
    </w:p>
    <w:p w:rsidR="00000000" w:rsidDel="00000000" w:rsidP="00000000" w:rsidRDefault="00000000" w:rsidRPr="00000000" w14:paraId="0000000E">
      <w:pPr>
        <w:spacing w:after="240" w:line="276" w:lineRule="auto"/>
        <w:rPr>
          <w:rFonts w:ascii="Arial" w:cs="Arial" w:eastAsia="Arial" w:hAnsi="Arial"/>
        </w:rPr>
      </w:pPr>
      <w:sdt>
        <w:sdtPr>
          <w:id w:val="-190338905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三、 </w:t>
          </w:r>
        </w:sdtContent>
      </w:sdt>
      <w:sdt>
        <w:sdtPr>
          <w:id w:val="64020536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講師培訓（講師訓）</w:t>
          </w:r>
        </w:sdtContent>
      </w:sdt>
      <w:sdt>
        <w:sdtPr>
          <w:id w:val="159278167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：須參與本會辦理之講師培訓課程。</w:t>
          </w:r>
        </w:sdtContent>
      </w:sdt>
    </w:p>
    <w:p w:rsidR="00000000" w:rsidDel="00000000" w:rsidP="00000000" w:rsidRDefault="00000000" w:rsidRPr="00000000" w14:paraId="0000000F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-196705342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第五條　講師授權與退場機制</w:t>
          </w:r>
        </w:sdtContent>
      </w:sdt>
    </w:p>
    <w:p w:rsidR="00000000" w:rsidDel="00000000" w:rsidP="00000000" w:rsidRDefault="00000000" w:rsidRPr="00000000" w14:paraId="00000010">
      <w:pPr>
        <w:spacing w:after="240" w:line="276" w:lineRule="auto"/>
        <w:rPr>
          <w:rFonts w:ascii="Arial" w:cs="Arial" w:eastAsia="Arial" w:hAnsi="Arial"/>
        </w:rPr>
      </w:pPr>
      <w:sdt>
        <w:sdtPr>
          <w:id w:val="168249046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完成前條培訓者，由本會核發「講師證書」，並取得合法對外開班招生之權利。若講師有招生不實、違反專業倫理、損及本會聲譽或未依規定持續進修等情事，本會得啟動退場機制，終止或暫停其講師資格。</w:t>
          </w:r>
        </w:sdtContent>
      </w:sdt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u4bmqhipwj1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vfytk8zgt3g2" w:id="3"/>
      <w:bookmarkEnd w:id="3"/>
      <w:sdt>
        <w:sdtPr>
          <w:id w:val="100911823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第三章　評審資格與專業條件</w:t>
          </w:r>
        </w:sdtContent>
      </w:sdt>
    </w:p>
    <w:p w:rsidR="00000000" w:rsidDel="00000000" w:rsidP="00000000" w:rsidRDefault="00000000" w:rsidRPr="00000000" w14:paraId="00000014">
      <w:pPr>
        <w:spacing w:after="240" w:line="276" w:lineRule="auto"/>
        <w:rPr>
          <w:rFonts w:ascii="Arial" w:cs="Arial" w:eastAsia="Arial" w:hAnsi="Arial"/>
        </w:rPr>
      </w:pPr>
      <w:sdt>
        <w:sdtPr>
          <w:id w:val="-5147363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第六條　評審基本資格</w:t>
          </w:r>
        </w:sdtContent>
      </w:sdt>
      <w:sdt>
        <w:sdtPr>
          <w:id w:val="39013977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欲擔任本會各科檢定評審者，須先取得本會講師資格，並具備下列條件： </w:t>
          </w:r>
        </w:sdtContent>
      </w:sdt>
    </w:p>
    <w:p w:rsidR="00000000" w:rsidDel="00000000" w:rsidP="00000000" w:rsidRDefault="00000000" w:rsidRPr="00000000" w14:paraId="00000015">
      <w:pPr>
        <w:spacing w:after="240" w:line="276" w:lineRule="auto"/>
        <w:rPr>
          <w:rFonts w:ascii="Arial" w:cs="Arial" w:eastAsia="Arial" w:hAnsi="Arial"/>
        </w:rPr>
      </w:pPr>
      <w:sdt>
        <w:sdtPr>
          <w:id w:val="27209732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一、 須為本會有效會員 。 </w:t>
          </w:r>
        </w:sdtContent>
      </w:sdt>
    </w:p>
    <w:p w:rsidR="00000000" w:rsidDel="00000000" w:rsidP="00000000" w:rsidRDefault="00000000" w:rsidRPr="00000000" w14:paraId="00000016">
      <w:pPr>
        <w:spacing w:after="240" w:line="276" w:lineRule="auto"/>
        <w:rPr>
          <w:rFonts w:ascii="Arial" w:cs="Arial" w:eastAsia="Arial" w:hAnsi="Arial"/>
        </w:rPr>
      </w:pPr>
      <w:sdt>
        <w:sdtPr>
          <w:id w:val="-166320507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二、 認同本會宗旨，並願遵守本會章程、檢定辦法及相關規範 。 </w:t>
          </w:r>
        </w:sdtContent>
      </w:sdt>
    </w:p>
    <w:p w:rsidR="00000000" w:rsidDel="00000000" w:rsidP="00000000" w:rsidRDefault="00000000" w:rsidRPr="00000000" w14:paraId="00000017">
      <w:pPr>
        <w:spacing w:after="240" w:line="276" w:lineRule="auto"/>
        <w:rPr>
          <w:rFonts w:ascii="Arial" w:cs="Arial" w:eastAsia="Arial" w:hAnsi="Arial"/>
        </w:rPr>
      </w:pPr>
      <w:sdt>
        <w:sdtPr>
          <w:id w:val="-15945901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三、 具備良好品德與職業操守，無損及本會聲譽之不良紀錄 。 </w:t>
          </w:r>
        </w:sdtContent>
      </w:sdt>
    </w:p>
    <w:p w:rsidR="00000000" w:rsidDel="00000000" w:rsidP="00000000" w:rsidRDefault="00000000" w:rsidRPr="00000000" w14:paraId="00000018">
      <w:pPr>
        <w:spacing w:after="240" w:line="276" w:lineRule="auto"/>
        <w:rPr>
          <w:rFonts w:ascii="Arial" w:cs="Arial" w:eastAsia="Arial" w:hAnsi="Arial"/>
        </w:rPr>
      </w:pPr>
      <w:sdt>
        <w:sdtPr>
          <w:id w:val="-123223000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四、 </w:t>
          </w:r>
        </w:sdtContent>
      </w:sdt>
      <w:sdt>
        <w:sdtPr>
          <w:id w:val="64058690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評審培訓與考核</w:t>
          </w:r>
        </w:sdtContent>
      </w:sdt>
      <w:sdt>
        <w:sdtPr>
          <w:id w:val="-7948462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：具備講師資格後，須參與「該科目評審訓」，並經考核通過，取得本會「評審資格證」。</w:t>
          </w:r>
        </w:sdtContent>
      </w:sdt>
    </w:p>
    <w:p w:rsidR="00000000" w:rsidDel="00000000" w:rsidP="00000000" w:rsidRDefault="00000000" w:rsidRPr="00000000" w14:paraId="00000019">
      <w:pPr>
        <w:spacing w:after="240" w:line="276" w:lineRule="auto"/>
        <w:rPr>
          <w:rFonts w:ascii="Arial" w:cs="Arial" w:eastAsia="Arial" w:hAnsi="Arial"/>
        </w:rPr>
      </w:pPr>
      <w:sdt>
        <w:sdtPr>
          <w:id w:val="115803338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第七條　評審專業條件</w:t>
          </w:r>
        </w:sdtContent>
      </w:sdt>
      <w:sdt>
        <w:sdtPr>
          <w:id w:val="862523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各科評審除應符合前條規定外，並應具備下列條件之一： 一、 持有與該科相關之國內或國際專業證照、職能證明或資格認證 。 </w:t>
          </w:r>
        </w:sdtContent>
      </w:sdt>
    </w:p>
    <w:p w:rsidR="00000000" w:rsidDel="00000000" w:rsidP="00000000" w:rsidRDefault="00000000" w:rsidRPr="00000000" w14:paraId="0000001A">
      <w:pPr>
        <w:spacing w:after="240" w:line="276" w:lineRule="auto"/>
        <w:rPr>
          <w:rFonts w:ascii="Arial" w:cs="Arial" w:eastAsia="Arial" w:hAnsi="Arial"/>
        </w:rPr>
      </w:pPr>
      <w:sdt>
        <w:sdtPr>
          <w:id w:val="53563692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二、 具有該科專業實務工作經驗三年以上 。 </w:t>
          </w:r>
        </w:sdtContent>
      </w:sdt>
    </w:p>
    <w:p w:rsidR="00000000" w:rsidDel="00000000" w:rsidP="00000000" w:rsidRDefault="00000000" w:rsidRPr="00000000" w14:paraId="0000001B">
      <w:pPr>
        <w:spacing w:after="240" w:line="276" w:lineRule="auto"/>
        <w:rPr>
          <w:rFonts w:ascii="Arial" w:cs="Arial" w:eastAsia="Arial" w:hAnsi="Arial"/>
        </w:rPr>
      </w:pPr>
      <w:sdt>
        <w:sdtPr>
          <w:id w:val="110090086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三、 具有該科教學、培訓、課程規劃或輔導經驗二年以上 。</w:t>
          </w:r>
        </w:sdtContent>
      </w:sdt>
    </w:p>
    <w:p w:rsidR="00000000" w:rsidDel="00000000" w:rsidP="00000000" w:rsidRDefault="00000000" w:rsidRPr="00000000" w14:paraId="0000001C">
      <w:pPr>
        <w:spacing w:after="240" w:line="276" w:lineRule="auto"/>
        <w:rPr>
          <w:rFonts w:ascii="Arial" w:cs="Arial" w:eastAsia="Arial" w:hAnsi="Arial"/>
        </w:rPr>
      </w:pPr>
      <w:sdt>
        <w:sdtPr>
          <w:id w:val="126711659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四、 曾擔任相關競賽、檢定、考評、監評、裁判、講師或同性質專業工作 。 </w:t>
          </w:r>
        </w:sdtContent>
      </w:sdt>
    </w:p>
    <w:p w:rsidR="00000000" w:rsidDel="00000000" w:rsidP="00000000" w:rsidRDefault="00000000" w:rsidRPr="00000000" w14:paraId="0000001D">
      <w:pPr>
        <w:spacing w:after="240" w:line="276" w:lineRule="auto"/>
        <w:rPr>
          <w:rFonts w:ascii="Arial" w:cs="Arial" w:eastAsia="Arial" w:hAnsi="Arial"/>
        </w:rPr>
      </w:pPr>
      <w:sdt>
        <w:sdtPr>
          <w:id w:val="-197945874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五、 經本會檢定委員會審查認定具相當專業能力者 。</w:t>
          </w:r>
        </w:sdtContent>
      </w:sdt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yc7kgspl7kg9" w:id="4"/>
      <w:bookmarkEnd w:id="4"/>
      <w:sdt>
        <w:sdtPr>
          <w:id w:val="191938278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第四章　評審聘任、派任與推廣獎勵規範</w:t>
          </w:r>
        </w:sdtContent>
      </w:sdt>
    </w:p>
    <w:p w:rsidR="00000000" w:rsidDel="00000000" w:rsidP="00000000" w:rsidRDefault="00000000" w:rsidRPr="00000000" w14:paraId="00000020">
      <w:pPr>
        <w:spacing w:after="240" w:line="276" w:lineRule="auto"/>
        <w:rPr>
          <w:rFonts w:ascii="Arial" w:cs="Arial" w:eastAsia="Arial" w:hAnsi="Arial"/>
        </w:rPr>
      </w:pPr>
      <w:sdt>
        <w:sdtPr>
          <w:id w:val="126025884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第八條　聘任程序與派任規範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Arial" w:cs="Arial" w:eastAsia="Arial" w:hAnsi="Arial"/>
        </w:rPr>
      </w:pPr>
      <w:sdt>
        <w:sdtPr>
          <w:id w:val="170583128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一、 審查核定：由檢定委員會就其資格、經歷及專業能力進行審查 ，通過後提報本會核定聘任 。 </w:t>
          </w:r>
        </w:sdtContent>
      </w:sdt>
    </w:p>
    <w:p w:rsidR="00000000" w:rsidDel="00000000" w:rsidP="00000000" w:rsidRDefault="00000000" w:rsidRPr="00000000" w14:paraId="00000022">
      <w:pPr>
        <w:spacing w:after="240" w:line="276" w:lineRule="auto"/>
        <w:rPr>
          <w:rFonts w:ascii="Arial" w:cs="Arial" w:eastAsia="Arial" w:hAnsi="Arial"/>
        </w:rPr>
      </w:pPr>
      <w:sdt>
        <w:sdtPr>
          <w:id w:val="129291317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二、 </w:t>
          </w:r>
        </w:sdtContent>
      </w:sdt>
      <w:sdt>
        <w:sdtPr>
          <w:id w:val="26746884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當梯次聘任制</w:t>
          </w:r>
        </w:sdtContent>
      </w:sdt>
      <w:sdt>
        <w:sdtPr>
          <w:id w:val="88567991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：評審之派任以「當梯次」為原則，擔任評審者由本會發給當梯次有效之聘書。</w:t>
          </w:r>
        </w:sdtContent>
      </w:sdt>
    </w:p>
    <w:p w:rsidR="00000000" w:rsidDel="00000000" w:rsidP="00000000" w:rsidRDefault="00000000" w:rsidRPr="00000000" w14:paraId="00000023">
      <w:pPr>
        <w:spacing w:after="240" w:line="276" w:lineRule="auto"/>
        <w:rPr>
          <w:rFonts w:ascii="Arial" w:cs="Arial" w:eastAsia="Arial" w:hAnsi="Arial"/>
        </w:rPr>
      </w:pPr>
      <w:sdt>
        <w:sdtPr>
          <w:id w:val="113217778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三、 </w:t>
          </w:r>
        </w:sdtContent>
      </w:sdt>
      <w:sdt>
        <w:sdtPr>
          <w:id w:val="62340706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評審費發放</w:t>
          </w:r>
        </w:sdtContent>
      </w:sdt>
      <w:sdt>
        <w:sdtPr>
          <w:id w:val="-118584794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：經派任並實際執行評審任務者，由本會依規定發放固定之評審津貼（依半日或全日計）及交通補助。 </w:t>
          </w:r>
        </w:sdtContent>
      </w:sdt>
    </w:p>
    <w:p w:rsidR="00000000" w:rsidDel="00000000" w:rsidP="00000000" w:rsidRDefault="00000000" w:rsidRPr="00000000" w14:paraId="00000024">
      <w:pPr>
        <w:spacing w:after="240" w:line="276" w:lineRule="auto"/>
        <w:rPr>
          <w:rFonts w:ascii="Arial" w:cs="Arial" w:eastAsia="Arial" w:hAnsi="Arial"/>
        </w:rPr>
      </w:pPr>
      <w:sdt>
        <w:sdtPr>
          <w:id w:val="-193507448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四、 </w:t>
          </w:r>
        </w:sdtContent>
      </w:sdt>
      <w:sdt>
        <w:sdtPr>
          <w:id w:val="137093010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零推考之席次保障</w:t>
          </w:r>
        </w:sdtContent>
      </w:sdt>
      <w:sdt>
        <w:sdtPr>
          <w:id w:val="3094861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：針對當梯次無推薦學生報考（0 推考）之合格評審，本會將保留特定之評審席次分配比例，以確保評量陣容之客觀性並保障評審權益。</w:t>
          </w:r>
        </w:sdtContent>
      </w:sdt>
    </w:p>
    <w:p w:rsidR="00000000" w:rsidDel="00000000" w:rsidP="00000000" w:rsidRDefault="00000000" w:rsidRPr="00000000" w14:paraId="00000025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-3372751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第九條　推廣招生階梯式獎勵機制</w:t>
          </w:r>
        </w:sdtContent>
      </w:sdt>
    </w:p>
    <w:p w:rsidR="00000000" w:rsidDel="00000000" w:rsidP="00000000" w:rsidRDefault="00000000" w:rsidRPr="00000000" w14:paraId="00000026">
      <w:pPr>
        <w:spacing w:after="240" w:line="276" w:lineRule="auto"/>
        <w:rPr>
          <w:rFonts w:ascii="Arial" w:cs="Arial" w:eastAsia="Arial" w:hAnsi="Arial"/>
        </w:rPr>
      </w:pPr>
      <w:sdt>
        <w:sdtPr>
          <w:id w:val="-29967087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為鼓勵講師積極推廣職能檢定，本會針對當梯次推薦學生報考之講師，設立階梯式回饋金制度。回饋金額依該次檢定級別及單梯次總報考人數計算如下：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sdt>
        <w:sdtPr>
          <w:id w:val="-185494809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1 - 8 位 (回饋 10%)</w:t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sdt>
        <w:sdtPr>
          <w:id w:val="-39133268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9 - 16 位 (回饋 20%)</w:t>
          </w:r>
        </w:sdtContent>
      </w:sdt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sdt>
        <w:sdtPr>
          <w:id w:val="-77179173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17 位以上 (回饋 30%！)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sdt>
        <w:sdtPr>
          <w:id w:val="-142594621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專案場- 單科目 12 </w:t>
          </w:r>
        </w:sdtContent>
      </w:sdt>
      <w:sdt>
        <w:sdtPr>
          <w:id w:val="1800812996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位以上可以承辦檢定 (回饋 25%)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2j2vm7twgoo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npsp1axarb4a" w:id="6"/>
      <w:bookmarkEnd w:id="6"/>
      <w:sdt>
        <w:sdtPr>
          <w:id w:val="154269460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第五章　評審分級、倫理與利益迴避</w:t>
          </w:r>
        </w:sdtContent>
      </w:sdt>
    </w:p>
    <w:p w:rsidR="00000000" w:rsidDel="00000000" w:rsidP="00000000" w:rsidRDefault="00000000" w:rsidRPr="00000000" w14:paraId="0000002E">
      <w:pPr>
        <w:spacing w:after="240" w:line="276" w:lineRule="auto"/>
        <w:rPr>
          <w:rFonts w:ascii="Arial" w:cs="Arial" w:eastAsia="Arial" w:hAnsi="Arial"/>
        </w:rPr>
      </w:pPr>
      <w:sdt>
        <w:sdtPr>
          <w:id w:val="77655297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第十條　評審分級與任期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Arial" w:cs="Arial" w:eastAsia="Arial" w:hAnsi="Arial"/>
        </w:rPr>
      </w:pPr>
      <w:sdt>
        <w:sdtPr>
          <w:id w:val="-12485646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一、 本會得依檢定等級、科目性質、評量風險及實際作業需要，將各科評審區分為初階評審、中階評審及高階評審 。各級評審之晉升，依本會另訂之評分基準審查之。 </w:t>
          </w:r>
        </w:sdtContent>
      </w:sdt>
    </w:p>
    <w:p w:rsidR="00000000" w:rsidDel="00000000" w:rsidP="00000000" w:rsidRDefault="00000000" w:rsidRPr="00000000" w14:paraId="00000030">
      <w:pPr>
        <w:spacing w:after="240" w:line="276" w:lineRule="auto"/>
        <w:rPr>
          <w:rFonts w:ascii="Arial" w:cs="Arial" w:eastAsia="Arial" w:hAnsi="Arial"/>
        </w:rPr>
      </w:pPr>
      <w:sdt>
        <w:sdtPr>
          <w:id w:val="1034777608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二、 本會評審之任期原則為二年，期滿得經審查後續聘 。受聘期間，應配合本會參與回訓、校準等作業 。</w:t>
          </w:r>
        </w:sdtContent>
      </w:sdt>
    </w:p>
    <w:p w:rsidR="00000000" w:rsidDel="00000000" w:rsidP="00000000" w:rsidRDefault="00000000" w:rsidRPr="00000000" w14:paraId="00000031">
      <w:pPr>
        <w:spacing w:after="240" w:line="276" w:lineRule="auto"/>
        <w:rPr>
          <w:rFonts w:ascii="Arial" w:cs="Arial" w:eastAsia="Arial" w:hAnsi="Arial"/>
        </w:rPr>
      </w:pPr>
      <w:sdt>
        <w:sdtPr>
          <w:id w:val="-194412736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第十一條　評審職責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Arial" w:cs="Arial" w:eastAsia="Arial" w:hAnsi="Arial"/>
        </w:rPr>
      </w:pPr>
      <w:sdt>
        <w:sdtPr>
          <w:id w:val="118210566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本會評審執行職務時，應依據本會公告之評分標準及作業規定進行評分 ；維持檢定現場秩序 ；對應檢人之表現作成客觀、公正且一致之專業判定 ；並對評分結果、檢定內容及相關資料負保密義務 。</w:t>
          </w:r>
        </w:sdtContent>
      </w:sdt>
    </w:p>
    <w:p w:rsidR="00000000" w:rsidDel="00000000" w:rsidP="00000000" w:rsidRDefault="00000000" w:rsidRPr="00000000" w14:paraId="00000033">
      <w:pPr>
        <w:spacing w:after="240" w:line="276" w:lineRule="auto"/>
        <w:rPr>
          <w:rFonts w:ascii="Arial" w:cs="Arial" w:eastAsia="Arial" w:hAnsi="Arial"/>
        </w:rPr>
      </w:pPr>
      <w:sdt>
        <w:sdtPr>
          <w:id w:val="-1196242622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第十二條　利益迴避與公平性原則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line="276" w:lineRule="auto"/>
        <w:rPr>
          <w:rFonts w:ascii="Arial" w:cs="Arial" w:eastAsia="Arial" w:hAnsi="Arial"/>
        </w:rPr>
      </w:pPr>
      <w:sdt>
        <w:sdtPr>
          <w:id w:val="-164353207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評審執行檢定業務時，應遵守利益迴避原則。有下列情形者應主動申報並迴避： 一、 與應檢人有配偶、直系血親、直系姻親或其他足以影響公正評分之關係 。 二、 與應檢人有現行師生關係、共同營業關係、僱傭關係或其他重大利害關係 。 三、 與應檢人為同班授課講師，或於同一梯次具有直接教學與評分之雙重角色 。 四、 </w:t>
          </w:r>
        </w:sdtContent>
      </w:sdt>
      <w:sdt>
        <w:sdtPr>
          <w:id w:val="-1250077525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同單位評審不過半原則</w:t>
          </w:r>
        </w:sdtContent>
      </w:sdt>
      <w:sdt>
        <w:sdtPr>
          <w:id w:val="210090730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：為確保檢定絕對公正，單一檢定場次中，來自同一服務單位、工會或團隊之評審人數，不得超過該場次評審總數的二分之一。</w:t>
          </w:r>
        </w:sdtContent>
      </w:sdt>
    </w:p>
    <w:p w:rsidR="00000000" w:rsidDel="00000000" w:rsidP="00000000" w:rsidRDefault="00000000" w:rsidRPr="00000000" w14:paraId="00000035">
      <w:pPr>
        <w:spacing w:after="240" w:line="276" w:lineRule="auto"/>
        <w:rPr>
          <w:rFonts w:ascii="Arial" w:cs="Arial" w:eastAsia="Arial" w:hAnsi="Arial"/>
        </w:rPr>
      </w:pPr>
      <w:sdt>
        <w:sdtPr>
          <w:id w:val="159556403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第十三條　評審倫理與罰則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line="276" w:lineRule="auto"/>
        <w:rPr>
          <w:rFonts w:ascii="Arial" w:cs="Arial" w:eastAsia="Arial" w:hAnsi="Arial"/>
        </w:rPr>
      </w:pPr>
      <w:sdt>
        <w:sdtPr>
          <w:id w:val="-197610044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評審不得有洩漏試題、評分標準或評分結果 ；接受不當利益或關說 ；對應檢人為差別待遇 等情事。若有不符本辦法所定資格條件者 、提供不實資料 、違反倫理與保密義務 ，或無故拒絕配合本會作業者 ，本會得視情節輕重，停止派任、暫停資格或取消其講師與評審資格 。</w:t>
          </w:r>
        </w:sdtContent>
      </w:sdt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5pxa85wk3e4k" w:id="7"/>
      <w:bookmarkEnd w:id="7"/>
      <w:sdt>
        <w:sdtPr>
          <w:id w:val="-88446092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第六章　附則</w:t>
          </w:r>
        </w:sdtContent>
      </w:sdt>
    </w:p>
    <w:p w:rsidR="00000000" w:rsidDel="00000000" w:rsidP="00000000" w:rsidRDefault="00000000" w:rsidRPr="00000000" w14:paraId="00000039">
      <w:pPr>
        <w:spacing w:after="240" w:line="276" w:lineRule="auto"/>
        <w:rPr>
          <w:rFonts w:ascii="Arial" w:cs="Arial" w:eastAsia="Arial" w:hAnsi="Arial"/>
        </w:rPr>
      </w:pPr>
      <w:sdt>
        <w:sdtPr>
          <w:id w:val="172863555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第十四條　實施與修訂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line="276" w:lineRule="auto"/>
        <w:rPr/>
      </w:pPr>
      <w:sdt>
        <w:sdtPr>
          <w:id w:val="-156482054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各科評審之細部資格標準、資格審查表件、培訓方式、派任原則、分級制度、升級方式及其他未盡事項，由本會檢定委員會另訂之 。本辦法經本會相關會議通過後施行，修正時亦同 。</w:t>
          </w:r>
        </w:sdtContent>
      </w:sdt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rPr/>
      </w:pPr>
      <w:r w:rsidDel="00000000" w:rsidR="00000000" w:rsidRPr="00000000">
        <w:rPr>
          <w:rtl w:val="0"/>
        </w:rPr>
        <w:t xml:space="preserve">附件一</w:t>
      </w:r>
    </w:p>
    <w:p w:rsidR="00000000" w:rsidDel="00000000" w:rsidP="00000000" w:rsidRDefault="00000000" w:rsidRPr="00000000" w14:paraId="0000003C">
      <w:pPr>
        <w:widowControl w:val="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各科檢定評審資格申請表</w:t>
      </w:r>
    </w:p>
    <w:p w:rsidR="00000000" w:rsidDel="00000000" w:rsidP="00000000" w:rsidRDefault="00000000" w:rsidRPr="00000000" w14:paraId="0000003D">
      <w:pPr>
        <w:widowControl w:val="1"/>
        <w:rPr/>
      </w:pPr>
      <w:r w:rsidDel="00000000" w:rsidR="00000000" w:rsidRPr="00000000">
        <w:rPr>
          <w:rtl w:val="0"/>
        </w:rPr>
        <w:t xml:space="preserve">一、申請資料</w:t>
      </w:r>
    </w:p>
    <w:tbl>
      <w:tblPr>
        <w:tblStyle w:val="Table1"/>
        <w:tblW w:w="86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410"/>
        <w:gridCol w:w="1559"/>
        <w:gridCol w:w="2954"/>
        <w:tblGridChange w:id="0">
          <w:tblGrid>
            <w:gridCol w:w="1696"/>
            <w:gridCol w:w="2410"/>
            <w:gridCol w:w="1559"/>
            <w:gridCol w:w="2954"/>
          </w:tblGrid>
        </w:tblGridChange>
      </w:tblGrid>
      <w:tr>
        <w:trPr>
          <w:cantSplit w:val="0"/>
          <w:trHeight w:val="50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申請類別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 新聘　□ 續聘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申請科目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姓名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會員編號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身分證字號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出生日期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聯絡電話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電子郵件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通訊地址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現職職稱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服務單位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申請日期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1"/>
        <w:rPr/>
      </w:pPr>
      <w:r w:rsidDel="00000000" w:rsidR="00000000" w:rsidRPr="00000000">
        <w:rPr>
          <w:rtl w:val="0"/>
        </w:rPr>
        <w:t xml:space="preserve">二、學經歷概況</w:t>
      </w:r>
    </w:p>
    <w:tbl>
      <w:tblPr>
        <w:tblStyle w:val="Table2"/>
        <w:tblW w:w="8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6795"/>
        <w:tblGridChange w:id="0">
          <w:tblGrid>
            <w:gridCol w:w="1755"/>
            <w:gridCol w:w="6795"/>
          </w:tblGrid>
        </w:tblGridChange>
      </w:tblGrid>
      <w:tr>
        <w:trPr>
          <w:cantSplit w:val="0"/>
          <w:trHeight w:val="85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最高學歷/科系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專長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專業經歷摘要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教學或</w:t>
            </w:r>
          </w:p>
          <w:p w:rsidR="00000000" w:rsidDel="00000000" w:rsidP="00000000" w:rsidRDefault="00000000" w:rsidRPr="00000000" w14:paraId="0000005E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培訓經歷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評審、監評、</w:t>
            </w:r>
          </w:p>
          <w:p w:rsidR="00000000" w:rsidDel="00000000" w:rsidP="00000000" w:rsidRDefault="00000000" w:rsidRPr="00000000" w14:paraId="00000061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裁判或考評</w:t>
            </w:r>
          </w:p>
          <w:p w:rsidR="00000000" w:rsidDel="00000000" w:rsidP="00000000" w:rsidRDefault="00000000" w:rsidRPr="00000000" w14:paraId="00000062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相關經歷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rPr/>
      </w:pPr>
      <w:r w:rsidDel="00000000" w:rsidR="00000000" w:rsidRPr="00000000">
        <w:rPr>
          <w:rtl w:val="0"/>
        </w:rPr>
        <w:t xml:space="preserve">三、專業證照與資格</w:t>
      </w:r>
    </w:p>
    <w:tbl>
      <w:tblPr>
        <w:tblStyle w:val="Table3"/>
        <w:tblW w:w="87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126"/>
        <w:gridCol w:w="2049"/>
        <w:gridCol w:w="1865"/>
        <w:tblGridChange w:id="0">
          <w:tblGrid>
            <w:gridCol w:w="2689"/>
            <w:gridCol w:w="2126"/>
            <w:gridCol w:w="2049"/>
            <w:gridCol w:w="1865"/>
          </w:tblGrid>
        </w:tblGridChange>
      </w:tblGrid>
      <w:tr>
        <w:trPr>
          <w:cantSplit w:val="0"/>
          <w:trHeight w:val="57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證照／資格名稱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發證單位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證書字號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取得日期</w:t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widowControl w:val="1"/>
        <w:rPr/>
      </w:pPr>
      <w:r w:rsidDel="00000000" w:rsidR="00000000" w:rsidRPr="00000000">
        <w:rPr>
          <w:rtl w:val="0"/>
        </w:rPr>
        <w:t xml:space="preserve">四、檢附文件</w:t>
      </w:r>
    </w:p>
    <w:tbl>
      <w:tblPr>
        <w:tblStyle w:val="Table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1275"/>
        <w:gridCol w:w="4125"/>
        <w:tblGridChange w:id="0">
          <w:tblGrid>
            <w:gridCol w:w="3360"/>
            <w:gridCol w:w="1275"/>
            <w:gridCol w:w="4125"/>
          </w:tblGrid>
        </w:tblGridChange>
      </w:tblGrid>
      <w:tr>
        <w:trPr>
          <w:cantSplit w:val="0"/>
          <w:trHeight w:val="58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已檢附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評審資格申請表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會員資格證明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身分證明文件影本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相關專業證照或資格證明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學經歷證明文件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教學、評審或相關經歷佐證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其他補充文件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rPr/>
      </w:pPr>
      <w:r w:rsidDel="00000000" w:rsidR="00000000" w:rsidRPr="00000000">
        <w:rPr>
          <w:rtl w:val="0"/>
        </w:rPr>
        <w:t xml:space="preserve">五、申請人聲明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本人所填資料及檢附文件均屬真實，若有不實，願自負相關責任。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本人同意遵守本會章程、各項檢定辦法、評審倫理、保密義務及利益迴避相關規定。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本人同意本會就本申請案進行資格審查、資料查核及後續聘任作業。</w:t>
      </w:r>
    </w:p>
    <w:p w:rsidR="00000000" w:rsidDel="00000000" w:rsidP="00000000" w:rsidRDefault="00000000" w:rsidRPr="00000000" w14:paraId="0000009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附件二</w:t>
      </w:r>
    </w:p>
    <w:p w:rsidR="00000000" w:rsidDel="00000000" w:rsidP="00000000" w:rsidRDefault="00000000" w:rsidRPr="00000000" w14:paraId="00000096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各科檢定評審資格評鑑表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一、基本資料</w:t>
      </w:r>
    </w:p>
    <w:tbl>
      <w:tblPr>
        <w:tblStyle w:val="Table5"/>
        <w:tblW w:w="8642.0" w:type="dxa"/>
        <w:jc w:val="left"/>
        <w:tblLayout w:type="fixed"/>
        <w:tblLook w:val="0400"/>
      </w:tblPr>
      <w:tblGrid>
        <w:gridCol w:w="1555"/>
        <w:gridCol w:w="2835"/>
        <w:gridCol w:w="1417"/>
        <w:gridCol w:w="2835"/>
        <w:tblGridChange w:id="0">
          <w:tblGrid>
            <w:gridCol w:w="1555"/>
            <w:gridCol w:w="2835"/>
            <w:gridCol w:w="1417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姓名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申請科目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會員編號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聯絡電話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最高學歷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服務單位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現職職稱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審查日期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二、資格文件檢核</w:t>
      </w:r>
    </w:p>
    <w:tbl>
      <w:tblPr>
        <w:tblStyle w:val="Table6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1276"/>
        <w:gridCol w:w="1134"/>
        <w:gridCol w:w="2268"/>
        <w:tblGridChange w:id="0">
          <w:tblGrid>
            <w:gridCol w:w="3964"/>
            <w:gridCol w:w="1276"/>
            <w:gridCol w:w="1134"/>
            <w:gridCol w:w="2268"/>
          </w:tblGrid>
        </w:tblGridChange>
      </w:tblGrid>
      <w:tr>
        <w:trPr>
          <w:cantSplit w:val="0"/>
          <w:trHeight w:val="58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已檢附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待補件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評審資格申請表或推薦表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會員資格證明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身分證明文件影本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相關專業證照或資格證明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學經歷證明文件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教學、評審或相關經歷佐證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其他指定文件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會員資格、文件齊備與基本條件為 審查前提，不另列入計分；以下為 100 分制 評鑑表。</w:t>
      </w:r>
    </w:p>
    <w:p w:rsidR="00000000" w:rsidDel="00000000" w:rsidP="00000000" w:rsidRDefault="00000000" w:rsidRPr="00000000" w14:paraId="000000C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三、評鑑項目與分數</w:t>
      </w:r>
    </w:p>
    <w:tbl>
      <w:tblPr>
        <w:tblStyle w:val="Table7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4035"/>
        <w:gridCol w:w="645"/>
        <w:gridCol w:w="1140"/>
        <w:gridCol w:w="1575"/>
        <w:tblGridChange w:id="0">
          <w:tblGrid>
            <w:gridCol w:w="1260"/>
            <w:gridCol w:w="4035"/>
            <w:gridCol w:w="645"/>
            <w:gridCol w:w="1140"/>
            <w:gridCol w:w="1575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評鑑項目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配分(每項目擇一給分)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得分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說明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學歷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研究所以上相關科系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相關科系或專業背景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大學相關科系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專科相關科系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高中職相關科別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非相關科系但具相關專業訓練證明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無法提出證明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勞動部證照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具勞動部(美容)乙級證照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勞動部丙級、乙級證照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具勞動部(美容)丙級證照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專業證照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具備申請科目IPE高級證照或同等證照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國際證照、進階證書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具備申請科目IPE中級證照或同等證照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具備申請科目IPE初級證照或同等證照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教學經驗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未滿 1 年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授課、培訓、課程規劃、輔導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至 3 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至 5 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至 8 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 年以上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從業實務經驗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未滿 1 年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實際從業年資與工作內容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至 3 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至 5 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至 8 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 年以上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競賽／考評相關經驗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曾參與相關競賽或活動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參賽、得獎、帶隊、評審、監評、裁判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曾獲獎或具競賽成績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曾擔任助理評審、監評或相關工作人員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曾擔任正式評審、裁判或考評委員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具多次正式考評或跨單位評審經驗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合計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5670"/>
        <w:tblGridChange w:id="0">
          <w:tblGrid>
            <w:gridCol w:w="2972"/>
            <w:gridCol w:w="5670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總分區間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判定結果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 分以上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優先聘任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70 至 79 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合格，可列入評審人才庫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60 至 69 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建議補件、培訓或複審後再議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59 分以下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不予通過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四、審查結果</w:t>
      </w:r>
    </w:p>
    <w:tbl>
      <w:tblPr>
        <w:tblStyle w:val="Table9"/>
        <w:tblW w:w="85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6"/>
        <w:gridCol w:w="7237"/>
        <w:tblGridChange w:id="0">
          <w:tblGrid>
            <w:gridCol w:w="1326"/>
            <w:gridCol w:w="7237"/>
          </w:tblGrid>
        </w:tblGridChange>
      </w:tblGrid>
      <w:tr>
        <w:trPr>
          <w:cantSplit w:val="0"/>
          <w:trHeight w:val="62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審查結果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□ 通過　□ 有條件通過　□ 待補件後複審　□ 不通過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審查意見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建議事項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五、審查簽核</w:t>
      </w:r>
    </w:p>
    <w:tbl>
      <w:tblPr>
        <w:tblStyle w:val="Table10"/>
        <w:tblW w:w="85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2"/>
        <w:gridCol w:w="2940"/>
        <w:gridCol w:w="1290"/>
        <w:gridCol w:w="2707"/>
        <w:tblGridChange w:id="0">
          <w:tblGrid>
            <w:gridCol w:w="1632"/>
            <w:gridCol w:w="2940"/>
            <w:gridCol w:w="1290"/>
            <w:gridCol w:w="2707"/>
          </w:tblGrid>
        </w:tblGridChange>
      </w:tblGrid>
      <w:tr>
        <w:trPr>
          <w:cantSplit w:val="0"/>
          <w:trHeight w:val="6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初審人員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複審人員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檢定委員會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核定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身分證明文件</w:t>
      </w:r>
    </w:p>
    <w:tbl>
      <w:tblPr>
        <w:tblStyle w:val="Table11"/>
        <w:tblW w:w="86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8"/>
        <w:gridCol w:w="4328"/>
        <w:tblGridChange w:id="0">
          <w:tblGrid>
            <w:gridCol w:w="4328"/>
            <w:gridCol w:w="4328"/>
          </w:tblGrid>
        </w:tblGridChange>
      </w:tblGrid>
      <w:tr>
        <w:trPr>
          <w:cantSplit w:val="0"/>
          <w:trHeight w:val="31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身分證正面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身分證反面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個人存摺帳戶資料(請提供永豐帳戶或郵局帳戶,以行政端帳務作業)</w:t>
      </w:r>
    </w:p>
    <w:tbl>
      <w:tblPr>
        <w:tblStyle w:val="Table12"/>
        <w:tblW w:w="86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6"/>
        <w:tblGridChange w:id="0">
          <w:tblGrid>
            <w:gridCol w:w="8656"/>
          </w:tblGrid>
        </w:tblGridChange>
      </w:tblGrid>
      <w:tr>
        <w:trPr>
          <w:cantSplit w:val="0"/>
          <w:trHeight w:val="45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個人存摺帳戶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附件三</w:t>
      </w:r>
    </w:p>
    <w:p w:rsidR="00000000" w:rsidDel="00000000" w:rsidP="00000000" w:rsidRDefault="00000000" w:rsidRPr="00000000" w14:paraId="0000018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各科檢定評審分級及升級評分表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一、評審級別說明</w:t>
      </w:r>
    </w:p>
    <w:tbl>
      <w:tblPr>
        <w:tblStyle w:val="Table13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3735"/>
        <w:gridCol w:w="3360"/>
        <w:tblGridChange w:id="0">
          <w:tblGrid>
            <w:gridCol w:w="1560"/>
            <w:gridCol w:w="3735"/>
            <w:gridCol w:w="3360"/>
          </w:tblGrid>
        </w:tblGridChange>
      </w:tblGrid>
      <w:tr>
        <w:trPr>
          <w:cantSplit w:val="0"/>
          <w:trHeight w:val="475.219780219780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級別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主要派任範圍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rHeight w:val="919.7802197802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初階評審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初級檢定、見習、助理評審或協作監評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以熟悉制度、建立評分一致性為主</w:t>
            </w:r>
          </w:p>
        </w:tc>
      </w:tr>
      <w:tr>
        <w:trPr>
          <w:cantSplit w:val="0"/>
          <w:trHeight w:val="919.7802197802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中階評審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初級及中級檢定之評分、監評及現場協作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得協助帶領新進評審或支援培訓</w:t>
            </w:r>
          </w:p>
        </w:tc>
      </w:tr>
      <w:tr>
        <w:trPr>
          <w:cantSplit w:val="0"/>
          <w:trHeight w:val="919.7802197802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高階評審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高級檢定、主評、校準、培訓或評審長相關職務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以制度維護、品質把關及帶領任務為主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二、升級基本門檻</w:t>
      </w:r>
    </w:p>
    <w:tbl>
      <w:tblPr>
        <w:tblStyle w:val="Table14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7050"/>
        <w:tblGridChange w:id="0">
          <w:tblGrid>
            <w:gridCol w:w="1605"/>
            <w:gridCol w:w="70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申請級別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基本條件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初階升中階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擔任初階評審滿一年以上，完成本會指定培訓或回訓，並參與評審實務或見習達本會公告標準，且最近考核期間無重大違規紀錄。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中階升高階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擔任中階評審滿二年以上，完成中高階校準或專案培訓，並參與中級以上檢定、主評協作或制度支援達本會公告標準，且最近考核期間無重大違規紀錄。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三、升級評分項目與分數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申請人：＿＿＿＿＿＿＿＿＿　　　　　　　　　申請日期：＿＿＿＿＿＿＿＿＿</w:t>
      </w:r>
    </w:p>
    <w:tbl>
      <w:tblPr>
        <w:tblStyle w:val="Table15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4125"/>
        <w:gridCol w:w="870"/>
        <w:gridCol w:w="915"/>
        <w:gridCol w:w="1575"/>
        <w:tblGridChange w:id="0">
          <w:tblGrid>
            <w:gridCol w:w="1170"/>
            <w:gridCol w:w="4125"/>
            <w:gridCol w:w="870"/>
            <w:gridCol w:w="915"/>
            <w:gridCol w:w="1575"/>
          </w:tblGrid>
        </w:tblGridChange>
      </w:tblGrid>
      <w:tr>
        <w:trPr>
          <w:cantSplit w:val="0"/>
          <w:trHeight w:val="226.7716535433071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評分項目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配分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得分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評分重點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評審實務表現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見習或協作一至二場，已具基本制度理解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評審場次、評分一致性、現場應變、配合度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獨立參與三至五場，評分表現穩定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參與六場以上，具良好一致性與現場應變能力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可兼任主評協作、校準或帶領新進評審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26~30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培訓與進修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未完成指定培訓或回訓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培訓、回訓、校準、專業課程或研習參與情形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完成基礎培訓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完成年度回訓或評分校準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另參與本會指定課程、研習或專業增能活動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15~20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推廣與貢獻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推廣證照報名1~5人，或協助一次宣導活動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推廣證照、協助宣導、招生說明、活動支援等成果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推廣證照報名6~10人，或持續參與招生說明與活動支援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推廣證照報名11~15人以上，且具明確推廣成果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推廣證照報名16~20人以上，且具明確推廣成果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推廣證照報名21人以上，且具明確推廣成果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專業資歷成長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新增一般研習或短期進修紀錄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3~5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新增證照、教學成果、競賽或產業經歷提升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新增相關專業證照、教學成果或競賽經歷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6~8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具顯著專業成長，足認可提升評審職責層級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9~ 10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紀律與倫理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全程配合本會規範，無遲到、缺席、申訴或違規紀錄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準時、配合、無申訴、無違反保密及利益迴避規定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有輕微疏失，但已改善且未影響整體作業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5~8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有重大違規、違反保密或利益迴避情事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合計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3930"/>
        <w:gridCol w:w="1290"/>
        <w:gridCol w:w="2160"/>
        <w:tblGridChange w:id="0">
          <w:tblGrid>
            <w:gridCol w:w="1305"/>
            <w:gridCol w:w="3930"/>
            <w:gridCol w:w="1290"/>
            <w:gridCol w:w="2160"/>
          </w:tblGrid>
        </w:tblGridChange>
      </w:tblGrid>
      <w:tr>
        <w:trPr>
          <w:cantSplit w:val="0"/>
          <w:trHeight w:val="468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總分區間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建議結果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總分區間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建議結果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85 分以上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優先升級或優先列入高階派任名單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60 至 74 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建議補強後再審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75 至 84 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合格，得視名額及實務需求辦理升級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59 分以下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不予通過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四、升級審查結果</w:t>
      </w:r>
    </w:p>
    <w:tbl>
      <w:tblPr>
        <w:tblStyle w:val="Table17"/>
        <w:tblW w:w="8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2640"/>
        <w:gridCol w:w="1275"/>
        <w:gridCol w:w="3345"/>
        <w:tblGridChange w:id="0">
          <w:tblGrid>
            <w:gridCol w:w="1365"/>
            <w:gridCol w:w="2640"/>
            <w:gridCol w:w="1275"/>
            <w:gridCol w:w="3345"/>
          </w:tblGrid>
        </w:tblGridChange>
      </w:tblGrid>
      <w:tr>
        <w:trPr>
          <w:cantSplit w:val="0"/>
          <w:trHeight w:val="6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現行級別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申請升級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8.71093750000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總分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審查結果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□ 通過　□ 有條件通過　</w:t>
            </w:r>
          </w:p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□ 補強後再審　□ 不通過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審查意見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建議事項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五、審查簽核</w:t>
      </w:r>
    </w:p>
    <w:tbl>
      <w:tblPr>
        <w:tblStyle w:val="Table18"/>
        <w:tblW w:w="85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2"/>
        <w:gridCol w:w="2940"/>
        <w:gridCol w:w="1290"/>
        <w:gridCol w:w="2707"/>
        <w:tblGridChange w:id="0">
          <w:tblGrid>
            <w:gridCol w:w="1632"/>
            <w:gridCol w:w="2940"/>
            <w:gridCol w:w="1290"/>
            <w:gridCol w:w="2707"/>
          </w:tblGrid>
        </w:tblGridChange>
      </w:tblGrid>
      <w:tr>
        <w:trPr>
          <w:cantSplit w:val="0"/>
          <w:trHeight w:val="8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初審人員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複審人員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檢定委員會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核定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36F50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36F50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36F50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436F50"/>
    <w:rPr>
      <w:rFonts w:asciiTheme="majorHAnsi" w:cstheme="majorBidi" w:eastAsiaTheme="majorEastAsia" w:hAnsiTheme="majorHAnsi"/>
      <w:color w:val="2f5496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rsid w:val="00436F5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rsid w:val="00436F50"/>
    <w:rPr>
      <w:rFonts w:cstheme="majorBidi" w:eastAsiaTheme="majorEastAsia"/>
      <w:color w:val="2f5496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rsid w:val="00436F5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436F50"/>
    <w:rPr>
      <w:rFonts w:cstheme="majorBidi" w:eastAsiaTheme="majorEastAsia"/>
      <w:color w:val="2f5496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436F50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436F50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436F50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436F50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436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436F50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36F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436F50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36F50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36F50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36F5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436F50"/>
    <w:rPr>
      <w:i w:val="1"/>
      <w:iCs w:val="1"/>
      <w:color w:val="2f5496" w:themeColor="accent1" w:themeShade="0000BF"/>
    </w:rPr>
  </w:style>
  <w:style w:type="character" w:styleId="ad">
    <w:name w:val="Intense Reference"/>
    <w:basedOn w:val="a0"/>
    <w:uiPriority w:val="32"/>
    <w:qFormat w:val="1"/>
    <w:rsid w:val="00436F50"/>
    <w:rPr>
      <w:b w:val="1"/>
      <w:bCs w:val="1"/>
      <w:smallCaps w:val="1"/>
      <w:color w:val="2f5496" w:themeColor="accent1" w:themeShade="0000BF"/>
      <w:spacing w:val="5"/>
    </w:rPr>
  </w:style>
  <w:style w:type="table" w:styleId="ae">
    <w:name w:val="Table Grid"/>
    <w:basedOn w:val="a1"/>
    <w:uiPriority w:val="39"/>
    <w:rsid w:val="00AA321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jwMm2U0kY77WBJU14vzyymlo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zIOaC5xeWVkcGo2ZWdpdnMyDmguMmVjcmoycmx5cnNqMg5oLnU0Ym1xaGlwd2oxdzIOaC52Znl0azh6Z3QzZzIyDmgueWM3a2dzcGw3a2c5Mg5oLjJqMnZtN3R3Z29vNjIOaC5ucHNwMWF4YXJiNGEyDmguNXB4YTg1d2szZTRrOAByITFHaDRSUjVnR3oyaF9yN0RaN2pyaERzNHd4UV9aTDBj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2026-03-21T14:03:00Z</dcterms:created>
  <dc:creator>課程公務使用</dc:creator>
</cp:coreProperties>
</file>