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93A26BF" w14:textId="77777777" w:rsidR="001427C4" w:rsidRPr="00554D94" w:rsidRDefault="001853FE" w:rsidP="008C5C3F">
      <w:pPr>
        <w:pStyle w:val="NormalWeb"/>
        <w:rPr>
          <w:rFonts w:asciiTheme="minorHAnsi" w:hAnsiTheme="minorHAnsi" w:cstheme="minorHAnsi"/>
          <w:u w:val="single"/>
        </w:rPr>
      </w:pPr>
      <w:r w:rsidRPr="00554D94">
        <w:rPr>
          <w:rFonts w:asciiTheme="minorHAnsi" w:hAnsiTheme="minorHAnsi" w:cstheme="minorHAnsi"/>
          <w:u w:val="single"/>
        </w:rPr>
        <w:t>NOTES:</w:t>
      </w:r>
    </w:p>
    <w:p w14:paraId="4F57DAB4" w14:textId="5CF54EDB" w:rsidR="00554D94" w:rsidRDefault="00554D94" w:rsidP="001427C4">
      <w:pPr>
        <w:pStyle w:val="NormalWeb"/>
        <w:numPr>
          <w:ilvl w:val="0"/>
          <w:numId w:val="1"/>
        </w:numPr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 xml:space="preserve">Years analyzed: 2000-2024 </w:t>
      </w:r>
    </w:p>
    <w:p w14:paraId="123A12C1" w14:textId="49DF0A17" w:rsidR="001427C4" w:rsidRDefault="001427C4" w:rsidP="001427C4">
      <w:pPr>
        <w:pStyle w:val="NormalWeb"/>
        <w:numPr>
          <w:ilvl w:val="0"/>
          <w:numId w:val="1"/>
        </w:numPr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Effort is based on the number of interviews from the CREST pull (</w:t>
      </w:r>
      <w:r w:rsidRPr="00815939">
        <w:rPr>
          <w:rFonts w:asciiTheme="minorHAnsi" w:hAnsiTheme="minorHAnsi" w:cstheme="minorHAnsi"/>
          <w:b/>
          <w:bCs/>
        </w:rPr>
        <w:t>ie. number of boats</w:t>
      </w:r>
      <w:r>
        <w:rPr>
          <w:rFonts w:asciiTheme="minorHAnsi" w:hAnsiTheme="minorHAnsi" w:cstheme="minorHAnsi"/>
        </w:rPr>
        <w:t>)</w:t>
      </w:r>
    </w:p>
    <w:p w14:paraId="4880797C" w14:textId="509B2EC2" w:rsidR="001427C4" w:rsidRDefault="001427C4" w:rsidP="001427C4">
      <w:pPr>
        <w:pStyle w:val="NormalWeb"/>
        <w:numPr>
          <w:ilvl w:val="0"/>
          <w:numId w:val="1"/>
        </w:numPr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 xml:space="preserve">Catch is the kept fish and the released fish combined </w:t>
      </w:r>
      <w:r w:rsidR="00AE5883">
        <w:rPr>
          <w:rFonts w:asciiTheme="minorHAnsi" w:hAnsiTheme="minorHAnsi" w:cstheme="minorHAnsi"/>
        </w:rPr>
        <w:t>(</w:t>
      </w:r>
      <w:r w:rsidR="00AE5883" w:rsidRPr="00815939">
        <w:rPr>
          <w:rFonts w:asciiTheme="minorHAnsi" w:hAnsiTheme="minorHAnsi" w:cstheme="minorHAnsi"/>
          <w:b/>
          <w:bCs/>
        </w:rPr>
        <w:t>ie. total catch</w:t>
      </w:r>
      <w:r w:rsidR="00AE5883">
        <w:rPr>
          <w:rFonts w:asciiTheme="minorHAnsi" w:hAnsiTheme="minorHAnsi" w:cstheme="minorHAnsi"/>
        </w:rPr>
        <w:t>)</w:t>
      </w:r>
    </w:p>
    <w:p w14:paraId="2C47D3E3" w14:textId="5BD8B976" w:rsidR="00885DE8" w:rsidRDefault="00885DE8" w:rsidP="001427C4">
      <w:pPr>
        <w:pStyle w:val="NormalWeb"/>
        <w:numPr>
          <w:ilvl w:val="0"/>
          <w:numId w:val="1"/>
        </w:numPr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 xml:space="preserve">This data looks only </w:t>
      </w:r>
      <w:r w:rsidRPr="00815939">
        <w:rPr>
          <w:rFonts w:asciiTheme="minorHAnsi" w:hAnsiTheme="minorHAnsi" w:cstheme="minorHAnsi"/>
        </w:rPr>
        <w:t>a</w:t>
      </w:r>
      <w:r w:rsidR="00815939">
        <w:rPr>
          <w:rFonts w:asciiTheme="minorHAnsi" w:hAnsiTheme="minorHAnsi" w:cstheme="minorHAnsi"/>
        </w:rPr>
        <w:t>t the region:</w:t>
      </w:r>
      <w:r w:rsidRPr="00815939">
        <w:rPr>
          <w:rFonts w:asciiTheme="minorHAnsi" w:hAnsiTheme="minorHAnsi" w:cstheme="minorHAnsi"/>
          <w:b/>
          <w:bCs/>
        </w:rPr>
        <w:t xml:space="preserve"> Alberni Canal</w:t>
      </w:r>
      <w:r>
        <w:rPr>
          <w:rFonts w:asciiTheme="minorHAnsi" w:hAnsiTheme="minorHAnsi" w:cstheme="minorHAnsi"/>
        </w:rPr>
        <w:t xml:space="preserve"> (sub-areas 23A and 23B)</w:t>
      </w:r>
    </w:p>
    <w:p w14:paraId="44973A95" w14:textId="7F7B7D7A" w:rsidR="00815939" w:rsidRPr="00815939" w:rsidRDefault="00815939" w:rsidP="00815939">
      <w:pPr>
        <w:pStyle w:val="NormalWeb"/>
        <w:numPr>
          <w:ilvl w:val="1"/>
          <w:numId w:val="1"/>
        </w:numPr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The relationships can be broken down into sub-areas to see if the relationship changes</w:t>
      </w:r>
    </w:p>
    <w:p w14:paraId="59053731" w14:textId="3F89AFE0" w:rsidR="005776F4" w:rsidRDefault="00885DE8" w:rsidP="001427C4">
      <w:pPr>
        <w:pStyle w:val="NormalWeb"/>
        <w:numPr>
          <w:ilvl w:val="0"/>
          <w:numId w:val="1"/>
        </w:numPr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 xml:space="preserve">This data looks at </w:t>
      </w:r>
      <w:r w:rsidRPr="00815939">
        <w:rPr>
          <w:rFonts w:asciiTheme="minorHAnsi" w:hAnsiTheme="minorHAnsi" w:cstheme="minorHAnsi"/>
          <w:b/>
          <w:bCs/>
        </w:rPr>
        <w:t>Coho only</w:t>
      </w:r>
    </w:p>
    <w:p w14:paraId="523B0D9D" w14:textId="520C4B72" w:rsidR="001427C4" w:rsidRDefault="005776F4" w:rsidP="001427C4">
      <w:pPr>
        <w:pStyle w:val="NormalWeb"/>
        <w:numPr>
          <w:ilvl w:val="0"/>
          <w:numId w:val="1"/>
        </w:numPr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 xml:space="preserve">The linear model is laid out </w:t>
      </w:r>
      <w:r w:rsidR="00815939">
        <w:rPr>
          <w:rFonts w:asciiTheme="minorHAnsi" w:hAnsiTheme="minorHAnsi" w:cstheme="minorHAnsi"/>
        </w:rPr>
        <w:t>such</w:t>
      </w:r>
      <w:r>
        <w:rPr>
          <w:rFonts w:asciiTheme="minorHAnsi" w:hAnsiTheme="minorHAnsi" w:cstheme="minorHAnsi"/>
        </w:rPr>
        <w:t xml:space="preserve"> that Escapement ~ CPUE</w:t>
      </w:r>
      <w:r w:rsidR="001853FE">
        <w:rPr>
          <w:rFonts w:asciiTheme="minorHAnsi" w:hAnsiTheme="minorHAnsi" w:cstheme="minorHAnsi"/>
        </w:rPr>
        <w:br/>
      </w:r>
    </w:p>
    <w:p w14:paraId="18D4B150" w14:textId="66F164EB" w:rsidR="001427C4" w:rsidRDefault="001853FE" w:rsidP="001427C4">
      <w:pPr>
        <w:pStyle w:val="NormalWeb"/>
        <w:rPr>
          <w:rFonts w:asciiTheme="minorHAnsi" w:hAnsiTheme="minorHAnsi" w:cstheme="minorHAnsi"/>
        </w:rPr>
      </w:pPr>
      <w:r w:rsidRPr="00554D94">
        <w:rPr>
          <w:rFonts w:asciiTheme="minorHAnsi" w:hAnsiTheme="minorHAnsi" w:cstheme="minorHAnsi"/>
          <w:u w:val="single"/>
        </w:rPr>
        <w:t>RELATIONSHIP TABLES</w:t>
      </w:r>
      <w:r w:rsidR="001427C4">
        <w:rPr>
          <w:rFonts w:asciiTheme="minorHAnsi" w:hAnsiTheme="minorHAnsi" w:cstheme="minorHAnsi"/>
        </w:rPr>
        <w:br/>
      </w:r>
      <w:r w:rsidR="001427C4">
        <w:rPr>
          <w:rFonts w:asciiTheme="minorHAnsi" w:hAnsiTheme="minorHAnsi" w:cstheme="minorHAnsi"/>
        </w:rPr>
        <w:br/>
        <w:t>R-squared values: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155"/>
        <w:gridCol w:w="2430"/>
        <w:gridCol w:w="2070"/>
        <w:gridCol w:w="2695"/>
      </w:tblGrid>
      <w:tr w:rsidR="001427C4" w14:paraId="00F9852B" w14:textId="77777777" w:rsidTr="00DF5AE7">
        <w:tc>
          <w:tcPr>
            <w:tcW w:w="2155" w:type="dxa"/>
          </w:tcPr>
          <w:p w14:paraId="32A2FC44" w14:textId="77777777" w:rsidR="001427C4" w:rsidRPr="001853FE" w:rsidRDefault="001427C4" w:rsidP="001418BE">
            <w:pPr>
              <w:pStyle w:val="NormalWeb"/>
              <w:rPr>
                <w:rFonts w:asciiTheme="minorHAnsi" w:hAnsiTheme="minorHAnsi" w:cstheme="minorHAnsi"/>
                <w:sz w:val="14"/>
                <w:szCs w:val="14"/>
              </w:rPr>
            </w:pPr>
          </w:p>
        </w:tc>
        <w:tc>
          <w:tcPr>
            <w:tcW w:w="2430" w:type="dxa"/>
          </w:tcPr>
          <w:p w14:paraId="31B48B01" w14:textId="77777777" w:rsidR="001427C4" w:rsidRPr="00DF5AE7" w:rsidRDefault="001427C4" w:rsidP="001418BE">
            <w:pPr>
              <w:pStyle w:val="NormalWeb"/>
              <w:jc w:val="center"/>
              <w:rPr>
                <w:rFonts w:asciiTheme="minorHAnsi" w:hAnsiTheme="minorHAnsi" w:cstheme="minorHAnsi"/>
                <w:b/>
                <w:bCs/>
              </w:rPr>
            </w:pPr>
            <w:r w:rsidRPr="00DF5AE7">
              <w:rPr>
                <w:rFonts w:asciiTheme="minorHAnsi" w:hAnsiTheme="minorHAnsi" w:cstheme="minorHAnsi"/>
                <w:b/>
                <w:bCs/>
              </w:rPr>
              <w:t>23A</w:t>
            </w:r>
          </w:p>
        </w:tc>
        <w:tc>
          <w:tcPr>
            <w:tcW w:w="2070" w:type="dxa"/>
          </w:tcPr>
          <w:p w14:paraId="76457815" w14:textId="77777777" w:rsidR="001427C4" w:rsidRPr="00DF5AE7" w:rsidRDefault="001427C4" w:rsidP="001418BE">
            <w:pPr>
              <w:pStyle w:val="NormalWeb"/>
              <w:jc w:val="center"/>
              <w:rPr>
                <w:rFonts w:asciiTheme="minorHAnsi" w:hAnsiTheme="minorHAnsi" w:cstheme="minorHAnsi"/>
                <w:b/>
                <w:bCs/>
              </w:rPr>
            </w:pPr>
            <w:r w:rsidRPr="00DF5AE7">
              <w:rPr>
                <w:rFonts w:asciiTheme="minorHAnsi" w:hAnsiTheme="minorHAnsi" w:cstheme="minorHAnsi"/>
                <w:b/>
                <w:bCs/>
              </w:rPr>
              <w:t>23B</w:t>
            </w:r>
          </w:p>
        </w:tc>
        <w:tc>
          <w:tcPr>
            <w:tcW w:w="2695" w:type="dxa"/>
          </w:tcPr>
          <w:p w14:paraId="621CABD9" w14:textId="77777777" w:rsidR="001427C4" w:rsidRPr="00DF5AE7" w:rsidRDefault="001427C4" w:rsidP="001418BE">
            <w:pPr>
              <w:pStyle w:val="NormalWeb"/>
              <w:jc w:val="center"/>
              <w:rPr>
                <w:rFonts w:asciiTheme="minorHAnsi" w:hAnsiTheme="minorHAnsi" w:cstheme="minorHAnsi"/>
                <w:b/>
                <w:bCs/>
              </w:rPr>
            </w:pPr>
            <w:r w:rsidRPr="00DF5AE7">
              <w:rPr>
                <w:rFonts w:asciiTheme="minorHAnsi" w:hAnsiTheme="minorHAnsi" w:cstheme="minorHAnsi"/>
                <w:b/>
                <w:bCs/>
              </w:rPr>
              <w:t>All sub-areas</w:t>
            </w:r>
          </w:p>
        </w:tc>
      </w:tr>
      <w:tr w:rsidR="001427C4" w14:paraId="201EBCCF" w14:textId="77777777" w:rsidTr="00DF5AE7">
        <w:tc>
          <w:tcPr>
            <w:tcW w:w="2155" w:type="dxa"/>
          </w:tcPr>
          <w:p w14:paraId="7F767438" w14:textId="77777777" w:rsidR="001427C4" w:rsidRPr="001427C4" w:rsidRDefault="001427C4" w:rsidP="001418BE">
            <w:pPr>
              <w:pStyle w:val="NormalWeb"/>
              <w:rPr>
                <w:rFonts w:asciiTheme="minorHAnsi" w:hAnsiTheme="minorHAnsi" w:cstheme="minorHAnsi"/>
                <w:b/>
                <w:bCs/>
              </w:rPr>
            </w:pPr>
            <w:r w:rsidRPr="001427C4">
              <w:rPr>
                <w:rFonts w:asciiTheme="minorHAnsi" w:hAnsiTheme="minorHAnsi" w:cstheme="minorHAnsi"/>
                <w:b/>
                <w:bCs/>
              </w:rPr>
              <w:t>AUG</w:t>
            </w:r>
          </w:p>
        </w:tc>
        <w:tc>
          <w:tcPr>
            <w:tcW w:w="2430" w:type="dxa"/>
          </w:tcPr>
          <w:p w14:paraId="7E5591FC" w14:textId="3B09B8A1" w:rsidR="001427C4" w:rsidRDefault="00DF5AE7" w:rsidP="001418BE">
            <w:pPr>
              <w:pStyle w:val="NormalWeb"/>
              <w:jc w:val="center"/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0.089</w:t>
            </w:r>
          </w:p>
        </w:tc>
        <w:tc>
          <w:tcPr>
            <w:tcW w:w="2070" w:type="dxa"/>
            <w:shd w:val="clear" w:color="auto" w:fill="92D050"/>
          </w:tcPr>
          <w:p w14:paraId="33CE6FDA" w14:textId="22406E0A" w:rsidR="001427C4" w:rsidRDefault="00DF5AE7" w:rsidP="001418BE">
            <w:pPr>
              <w:pStyle w:val="NormalWeb"/>
              <w:jc w:val="center"/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0.545</w:t>
            </w:r>
          </w:p>
        </w:tc>
        <w:tc>
          <w:tcPr>
            <w:tcW w:w="2695" w:type="dxa"/>
          </w:tcPr>
          <w:p w14:paraId="11A5C90D" w14:textId="496A228F" w:rsidR="001427C4" w:rsidRDefault="00DF5AE7" w:rsidP="001418BE">
            <w:pPr>
              <w:pStyle w:val="NormalWeb"/>
              <w:jc w:val="center"/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0.189</w:t>
            </w:r>
          </w:p>
        </w:tc>
      </w:tr>
      <w:tr w:rsidR="001427C4" w14:paraId="65035262" w14:textId="77777777" w:rsidTr="00554D94">
        <w:tc>
          <w:tcPr>
            <w:tcW w:w="2155" w:type="dxa"/>
          </w:tcPr>
          <w:p w14:paraId="563E16CE" w14:textId="77777777" w:rsidR="001427C4" w:rsidRPr="001427C4" w:rsidRDefault="001427C4" w:rsidP="001418BE">
            <w:pPr>
              <w:pStyle w:val="NormalWeb"/>
              <w:rPr>
                <w:rFonts w:asciiTheme="minorHAnsi" w:hAnsiTheme="minorHAnsi" w:cstheme="minorHAnsi"/>
                <w:b/>
                <w:bCs/>
              </w:rPr>
            </w:pPr>
            <w:r w:rsidRPr="001427C4">
              <w:rPr>
                <w:rFonts w:asciiTheme="minorHAnsi" w:hAnsiTheme="minorHAnsi" w:cstheme="minorHAnsi"/>
                <w:b/>
                <w:bCs/>
              </w:rPr>
              <w:t>SEPT</w:t>
            </w:r>
          </w:p>
        </w:tc>
        <w:tc>
          <w:tcPr>
            <w:tcW w:w="2430" w:type="dxa"/>
          </w:tcPr>
          <w:p w14:paraId="26FDD339" w14:textId="1A71075A" w:rsidR="001427C4" w:rsidRPr="001853FE" w:rsidRDefault="00DF5AE7" w:rsidP="001418BE">
            <w:pPr>
              <w:pStyle w:val="NormalWeb"/>
              <w:jc w:val="center"/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0.281</w:t>
            </w:r>
          </w:p>
        </w:tc>
        <w:tc>
          <w:tcPr>
            <w:tcW w:w="2070" w:type="dxa"/>
            <w:shd w:val="clear" w:color="auto" w:fill="92D050"/>
          </w:tcPr>
          <w:p w14:paraId="729D0B3E" w14:textId="50A0805B" w:rsidR="001427C4" w:rsidRPr="001853FE" w:rsidRDefault="00DF5AE7" w:rsidP="001418BE">
            <w:pPr>
              <w:pStyle w:val="NormalWeb"/>
              <w:jc w:val="center"/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0.315</w:t>
            </w:r>
          </w:p>
        </w:tc>
        <w:tc>
          <w:tcPr>
            <w:tcW w:w="2695" w:type="dxa"/>
            <w:shd w:val="clear" w:color="auto" w:fill="92D050"/>
          </w:tcPr>
          <w:p w14:paraId="0DC54C0D" w14:textId="071E721D" w:rsidR="001427C4" w:rsidRPr="001853FE" w:rsidRDefault="00DF5AE7" w:rsidP="001418BE">
            <w:pPr>
              <w:pStyle w:val="NormalWeb"/>
              <w:jc w:val="center"/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0.324</w:t>
            </w:r>
          </w:p>
        </w:tc>
      </w:tr>
      <w:tr w:rsidR="001427C4" w14:paraId="4DF02603" w14:textId="77777777" w:rsidTr="00DF5AE7">
        <w:tc>
          <w:tcPr>
            <w:tcW w:w="2155" w:type="dxa"/>
          </w:tcPr>
          <w:p w14:paraId="4B7C5444" w14:textId="2CC1E3C6" w:rsidR="001427C4" w:rsidRPr="001427C4" w:rsidRDefault="001427C4" w:rsidP="001418BE">
            <w:pPr>
              <w:pStyle w:val="NormalWeb"/>
              <w:rPr>
                <w:rFonts w:asciiTheme="minorHAnsi" w:hAnsiTheme="minorHAnsi" w:cstheme="minorHAnsi"/>
                <w:b/>
                <w:bCs/>
              </w:rPr>
            </w:pPr>
            <w:r w:rsidRPr="001427C4">
              <w:rPr>
                <w:rFonts w:asciiTheme="minorHAnsi" w:hAnsiTheme="minorHAnsi" w:cstheme="minorHAnsi"/>
                <w:b/>
                <w:bCs/>
              </w:rPr>
              <w:t>AUG</w:t>
            </w:r>
            <w:r w:rsidR="00DF5AE7">
              <w:rPr>
                <w:rFonts w:asciiTheme="minorHAnsi" w:hAnsiTheme="minorHAnsi" w:cstheme="minorHAnsi"/>
                <w:b/>
                <w:bCs/>
              </w:rPr>
              <w:t xml:space="preserve"> </w:t>
            </w:r>
            <w:r w:rsidRPr="001427C4">
              <w:rPr>
                <w:rFonts w:asciiTheme="minorHAnsi" w:hAnsiTheme="minorHAnsi" w:cstheme="minorHAnsi"/>
                <w:b/>
                <w:bCs/>
              </w:rPr>
              <w:t>&amp;</w:t>
            </w:r>
            <w:r w:rsidR="00DF5AE7">
              <w:rPr>
                <w:rFonts w:asciiTheme="minorHAnsi" w:hAnsiTheme="minorHAnsi" w:cstheme="minorHAnsi"/>
                <w:b/>
                <w:bCs/>
              </w:rPr>
              <w:t xml:space="preserve"> </w:t>
            </w:r>
            <w:r w:rsidRPr="001427C4">
              <w:rPr>
                <w:rFonts w:asciiTheme="minorHAnsi" w:hAnsiTheme="minorHAnsi" w:cstheme="minorHAnsi"/>
                <w:b/>
                <w:bCs/>
              </w:rPr>
              <w:t>SEPT</w:t>
            </w:r>
          </w:p>
        </w:tc>
        <w:tc>
          <w:tcPr>
            <w:tcW w:w="2430" w:type="dxa"/>
          </w:tcPr>
          <w:p w14:paraId="7BB9864C" w14:textId="22DD24E1" w:rsidR="001427C4" w:rsidRPr="001853FE" w:rsidRDefault="00DF5AE7" w:rsidP="001418BE">
            <w:pPr>
              <w:pStyle w:val="NormalWeb"/>
              <w:jc w:val="center"/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0.16</w:t>
            </w:r>
          </w:p>
        </w:tc>
        <w:tc>
          <w:tcPr>
            <w:tcW w:w="2070" w:type="dxa"/>
            <w:shd w:val="clear" w:color="auto" w:fill="92D050"/>
          </w:tcPr>
          <w:p w14:paraId="17620A66" w14:textId="2086F3D8" w:rsidR="001427C4" w:rsidRPr="001853FE" w:rsidRDefault="00DF5AE7" w:rsidP="001418BE">
            <w:pPr>
              <w:pStyle w:val="NormalWeb"/>
              <w:jc w:val="center"/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0.279</w:t>
            </w:r>
          </w:p>
        </w:tc>
        <w:tc>
          <w:tcPr>
            <w:tcW w:w="2695" w:type="dxa"/>
          </w:tcPr>
          <w:p w14:paraId="2735970A" w14:textId="58186324" w:rsidR="001427C4" w:rsidRPr="001853FE" w:rsidRDefault="00DF5AE7" w:rsidP="001418BE">
            <w:pPr>
              <w:pStyle w:val="NormalWeb"/>
              <w:jc w:val="center"/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0.204</w:t>
            </w:r>
          </w:p>
        </w:tc>
      </w:tr>
    </w:tbl>
    <w:p w14:paraId="65BE2322" w14:textId="5BE1BD13" w:rsidR="008C5C3F" w:rsidRDefault="001427C4" w:rsidP="001427C4">
      <w:pPr>
        <w:pStyle w:val="NormalWeb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Corresponding plots: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13"/>
        <w:gridCol w:w="3417"/>
        <w:gridCol w:w="2103"/>
        <w:gridCol w:w="3417"/>
      </w:tblGrid>
      <w:tr w:rsidR="001853FE" w14:paraId="415A5EFF" w14:textId="77777777" w:rsidTr="001853FE">
        <w:tc>
          <w:tcPr>
            <w:tcW w:w="394" w:type="dxa"/>
          </w:tcPr>
          <w:p w14:paraId="16D0E772" w14:textId="77777777" w:rsidR="001853FE" w:rsidRPr="001853FE" w:rsidRDefault="001853FE" w:rsidP="008C5C3F">
            <w:pPr>
              <w:pStyle w:val="NormalWeb"/>
              <w:rPr>
                <w:rFonts w:asciiTheme="minorHAnsi" w:hAnsiTheme="minorHAnsi" w:cstheme="minorHAnsi"/>
                <w:sz w:val="14"/>
                <w:szCs w:val="14"/>
              </w:rPr>
            </w:pPr>
          </w:p>
        </w:tc>
        <w:tc>
          <w:tcPr>
            <w:tcW w:w="3098" w:type="dxa"/>
          </w:tcPr>
          <w:p w14:paraId="3793ED84" w14:textId="0BC9B357" w:rsidR="001853FE" w:rsidRDefault="001853FE" w:rsidP="001853FE">
            <w:pPr>
              <w:pStyle w:val="NormalWeb"/>
              <w:jc w:val="center"/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23A</w:t>
            </w:r>
          </w:p>
        </w:tc>
        <w:tc>
          <w:tcPr>
            <w:tcW w:w="2760" w:type="dxa"/>
          </w:tcPr>
          <w:p w14:paraId="410BBF4A" w14:textId="5BA9A2DB" w:rsidR="001853FE" w:rsidRDefault="001853FE" w:rsidP="001853FE">
            <w:pPr>
              <w:pStyle w:val="NormalWeb"/>
              <w:jc w:val="center"/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23B</w:t>
            </w:r>
          </w:p>
        </w:tc>
        <w:tc>
          <w:tcPr>
            <w:tcW w:w="3098" w:type="dxa"/>
          </w:tcPr>
          <w:p w14:paraId="7AB65EA8" w14:textId="420C8EF1" w:rsidR="001853FE" w:rsidRDefault="001853FE" w:rsidP="001853FE">
            <w:pPr>
              <w:pStyle w:val="NormalWeb"/>
              <w:jc w:val="center"/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All sub-areas</w:t>
            </w:r>
          </w:p>
        </w:tc>
      </w:tr>
      <w:tr w:rsidR="001853FE" w14:paraId="08B37B9E" w14:textId="77777777" w:rsidTr="001853FE">
        <w:tc>
          <w:tcPr>
            <w:tcW w:w="394" w:type="dxa"/>
          </w:tcPr>
          <w:p w14:paraId="5EAE3E96" w14:textId="058EA780" w:rsidR="001853FE" w:rsidRPr="001853FE" w:rsidRDefault="001853FE" w:rsidP="008C5C3F">
            <w:pPr>
              <w:pStyle w:val="NormalWeb"/>
              <w:rPr>
                <w:rFonts w:asciiTheme="minorHAnsi" w:hAnsiTheme="minorHAnsi" w:cstheme="minorHAnsi"/>
                <w:b/>
                <w:bCs/>
                <w:sz w:val="14"/>
                <w:szCs w:val="14"/>
              </w:rPr>
            </w:pPr>
            <w:r w:rsidRPr="001853FE">
              <w:rPr>
                <w:rFonts w:asciiTheme="minorHAnsi" w:hAnsiTheme="minorHAnsi" w:cstheme="minorHAnsi"/>
                <w:b/>
                <w:bCs/>
                <w:sz w:val="14"/>
                <w:szCs w:val="14"/>
              </w:rPr>
              <w:t>AUG</w:t>
            </w:r>
          </w:p>
        </w:tc>
        <w:tc>
          <w:tcPr>
            <w:tcW w:w="3098" w:type="dxa"/>
          </w:tcPr>
          <w:p w14:paraId="42FB422A" w14:textId="674BB6BC" w:rsidR="001853FE" w:rsidRDefault="001853FE" w:rsidP="001853FE">
            <w:pPr>
              <w:pStyle w:val="NormalWeb"/>
              <w:jc w:val="center"/>
              <w:rPr>
                <w:rFonts w:asciiTheme="minorHAnsi" w:hAnsiTheme="minorHAnsi" w:cstheme="minorHAnsi"/>
              </w:rPr>
            </w:pPr>
            <w:r w:rsidRPr="001853FE">
              <w:rPr>
                <w:rFonts w:asciiTheme="minorHAnsi" w:hAnsiTheme="minorHAnsi" w:cstheme="minorHAnsi"/>
                <w:noProof/>
              </w:rPr>
              <w:drawing>
                <wp:inline distT="0" distB="0" distL="0" distR="0" wp14:anchorId="08F24E61" wp14:editId="1E193F6D">
                  <wp:extent cx="2870200" cy="1699596"/>
                  <wp:effectExtent l="0" t="0" r="6350" b="0"/>
                  <wp:docPr id="797073352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97073352" name="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72604" cy="170101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760" w:type="dxa"/>
          </w:tcPr>
          <w:p w14:paraId="3C2623D1" w14:textId="2F45BD17" w:rsidR="001853FE" w:rsidRDefault="001853FE" w:rsidP="001853FE">
            <w:pPr>
              <w:pStyle w:val="NormalWeb"/>
              <w:jc w:val="center"/>
              <w:rPr>
                <w:rFonts w:asciiTheme="minorHAnsi" w:hAnsiTheme="minorHAnsi" w:cstheme="minorHAnsi"/>
              </w:rPr>
            </w:pPr>
            <w:r w:rsidRPr="001853FE">
              <w:rPr>
                <w:rFonts w:asciiTheme="minorHAnsi" w:hAnsiTheme="minorHAnsi" w:cstheme="minorHAnsi"/>
                <w:noProof/>
              </w:rPr>
              <w:drawing>
                <wp:inline distT="0" distB="0" distL="0" distR="0" wp14:anchorId="2173E097" wp14:editId="77FE80B0">
                  <wp:extent cx="1270280" cy="756408"/>
                  <wp:effectExtent l="0" t="0" r="6350" b="5715"/>
                  <wp:docPr id="769393076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69393076" name="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86561" cy="76610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098" w:type="dxa"/>
          </w:tcPr>
          <w:p w14:paraId="1E38EB9C" w14:textId="4C1F4A63" w:rsidR="001853FE" w:rsidRDefault="001853FE" w:rsidP="001853FE">
            <w:pPr>
              <w:pStyle w:val="NormalWeb"/>
              <w:jc w:val="center"/>
              <w:rPr>
                <w:rFonts w:asciiTheme="minorHAnsi" w:hAnsiTheme="minorHAnsi" w:cstheme="minorHAnsi"/>
              </w:rPr>
            </w:pPr>
            <w:r w:rsidRPr="001853FE">
              <w:rPr>
                <w:rFonts w:asciiTheme="minorHAnsi" w:hAnsiTheme="minorHAnsi" w:cstheme="minorHAnsi"/>
                <w:noProof/>
              </w:rPr>
              <w:drawing>
                <wp:inline distT="0" distB="0" distL="0" distR="0" wp14:anchorId="67759805" wp14:editId="54CF6A3F">
                  <wp:extent cx="2870199" cy="1703756"/>
                  <wp:effectExtent l="0" t="0" r="6985" b="0"/>
                  <wp:docPr id="61566823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1566823" name="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81257" cy="171032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1853FE" w14:paraId="4CBF4FDE" w14:textId="77777777" w:rsidTr="001853FE">
        <w:tc>
          <w:tcPr>
            <w:tcW w:w="394" w:type="dxa"/>
          </w:tcPr>
          <w:p w14:paraId="404DCCBA" w14:textId="4CBC8D6D" w:rsidR="001853FE" w:rsidRPr="001853FE" w:rsidRDefault="001853FE" w:rsidP="008C5C3F">
            <w:pPr>
              <w:pStyle w:val="NormalWeb"/>
              <w:rPr>
                <w:rFonts w:asciiTheme="minorHAnsi" w:hAnsiTheme="minorHAnsi" w:cstheme="minorHAnsi"/>
                <w:b/>
                <w:bCs/>
                <w:sz w:val="14"/>
                <w:szCs w:val="14"/>
              </w:rPr>
            </w:pPr>
            <w:r>
              <w:rPr>
                <w:rFonts w:asciiTheme="minorHAnsi" w:hAnsiTheme="minorHAnsi" w:cstheme="minorHAnsi"/>
                <w:b/>
                <w:bCs/>
                <w:sz w:val="14"/>
                <w:szCs w:val="14"/>
              </w:rPr>
              <w:t>SEPT</w:t>
            </w:r>
          </w:p>
        </w:tc>
        <w:tc>
          <w:tcPr>
            <w:tcW w:w="3098" w:type="dxa"/>
          </w:tcPr>
          <w:p w14:paraId="03B3D5DD" w14:textId="122E573C" w:rsidR="001853FE" w:rsidRPr="001853FE" w:rsidRDefault="001853FE" w:rsidP="001853FE">
            <w:pPr>
              <w:pStyle w:val="NormalWeb"/>
              <w:jc w:val="center"/>
              <w:rPr>
                <w:rFonts w:asciiTheme="minorHAnsi" w:hAnsiTheme="minorHAnsi" w:cstheme="minorHAnsi"/>
              </w:rPr>
            </w:pPr>
            <w:r w:rsidRPr="001853FE">
              <w:rPr>
                <w:rFonts w:asciiTheme="minorHAnsi" w:hAnsiTheme="minorHAnsi" w:cstheme="minorHAnsi"/>
                <w:noProof/>
              </w:rPr>
              <w:drawing>
                <wp:inline distT="0" distB="0" distL="0" distR="0" wp14:anchorId="16D548FB" wp14:editId="7A55FFE9">
                  <wp:extent cx="1963142" cy="1162050"/>
                  <wp:effectExtent l="0" t="0" r="0" b="0"/>
                  <wp:docPr id="2146013969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46013969" name="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71549" cy="116702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760" w:type="dxa"/>
          </w:tcPr>
          <w:p w14:paraId="25202E0B" w14:textId="2A40887F" w:rsidR="001853FE" w:rsidRPr="001853FE" w:rsidRDefault="001853FE" w:rsidP="001853FE">
            <w:pPr>
              <w:pStyle w:val="NormalWeb"/>
              <w:jc w:val="center"/>
              <w:rPr>
                <w:rFonts w:asciiTheme="minorHAnsi" w:hAnsiTheme="minorHAnsi" w:cstheme="minorHAnsi"/>
              </w:rPr>
            </w:pPr>
            <w:r w:rsidRPr="001853FE">
              <w:rPr>
                <w:rFonts w:asciiTheme="minorHAnsi" w:hAnsiTheme="minorHAnsi" w:cstheme="minorHAnsi"/>
                <w:noProof/>
              </w:rPr>
              <w:drawing>
                <wp:inline distT="0" distB="0" distL="0" distR="0" wp14:anchorId="08C149D4" wp14:editId="5C4884FD">
                  <wp:extent cx="1696423" cy="996950"/>
                  <wp:effectExtent l="0" t="0" r="0" b="0"/>
                  <wp:docPr id="64476937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44769371" name="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03813" cy="100129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098" w:type="dxa"/>
          </w:tcPr>
          <w:p w14:paraId="5E931CA8" w14:textId="7E862C09" w:rsidR="001853FE" w:rsidRPr="001853FE" w:rsidRDefault="001853FE" w:rsidP="001853FE">
            <w:pPr>
              <w:pStyle w:val="NormalWeb"/>
              <w:jc w:val="center"/>
              <w:rPr>
                <w:rFonts w:asciiTheme="minorHAnsi" w:hAnsiTheme="minorHAnsi" w:cstheme="minorHAnsi"/>
              </w:rPr>
            </w:pPr>
            <w:r w:rsidRPr="001853FE">
              <w:rPr>
                <w:rFonts w:asciiTheme="minorHAnsi" w:hAnsiTheme="minorHAnsi" w:cstheme="minorHAnsi"/>
                <w:noProof/>
              </w:rPr>
              <w:drawing>
                <wp:inline distT="0" distB="0" distL="0" distR="0" wp14:anchorId="7C545B3D" wp14:editId="1A5BC4FC">
                  <wp:extent cx="1744008" cy="1022350"/>
                  <wp:effectExtent l="0" t="0" r="8890" b="6350"/>
                  <wp:docPr id="2033408284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33408284" name="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51426" cy="102669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1853FE" w14:paraId="525C69A4" w14:textId="77777777" w:rsidTr="001853FE">
        <w:tc>
          <w:tcPr>
            <w:tcW w:w="394" w:type="dxa"/>
          </w:tcPr>
          <w:p w14:paraId="78E2F63E" w14:textId="19E8D16D" w:rsidR="001853FE" w:rsidRPr="001853FE" w:rsidRDefault="001853FE" w:rsidP="008C5C3F">
            <w:pPr>
              <w:pStyle w:val="NormalWeb"/>
              <w:rPr>
                <w:rFonts w:asciiTheme="minorHAnsi" w:hAnsiTheme="minorHAnsi" w:cstheme="minorHAnsi"/>
                <w:b/>
                <w:bCs/>
                <w:sz w:val="14"/>
                <w:szCs w:val="14"/>
              </w:rPr>
            </w:pPr>
            <w:r>
              <w:rPr>
                <w:rFonts w:asciiTheme="minorHAnsi" w:hAnsiTheme="minorHAnsi" w:cstheme="minorHAnsi"/>
                <w:b/>
                <w:bCs/>
                <w:sz w:val="14"/>
                <w:szCs w:val="14"/>
              </w:rPr>
              <w:lastRenderedPageBreak/>
              <w:t>AUG</w:t>
            </w:r>
            <w:r>
              <w:rPr>
                <w:rFonts w:asciiTheme="minorHAnsi" w:hAnsiTheme="minorHAnsi" w:cstheme="minorHAnsi"/>
                <w:b/>
                <w:bCs/>
                <w:sz w:val="14"/>
                <w:szCs w:val="14"/>
              </w:rPr>
              <w:br/>
              <w:t>&amp;</w:t>
            </w:r>
            <w:r>
              <w:rPr>
                <w:rFonts w:asciiTheme="minorHAnsi" w:hAnsiTheme="minorHAnsi" w:cstheme="minorHAnsi"/>
                <w:b/>
                <w:bCs/>
                <w:sz w:val="14"/>
                <w:szCs w:val="14"/>
              </w:rPr>
              <w:br/>
              <w:t>SEPT</w:t>
            </w:r>
          </w:p>
        </w:tc>
        <w:tc>
          <w:tcPr>
            <w:tcW w:w="3098" w:type="dxa"/>
          </w:tcPr>
          <w:p w14:paraId="360DABE0" w14:textId="5B33CCA3" w:rsidR="001853FE" w:rsidRPr="001853FE" w:rsidRDefault="001853FE" w:rsidP="001853FE">
            <w:pPr>
              <w:pStyle w:val="NormalWeb"/>
              <w:jc w:val="center"/>
              <w:rPr>
                <w:rFonts w:asciiTheme="minorHAnsi" w:hAnsiTheme="minorHAnsi" w:cstheme="minorHAnsi"/>
              </w:rPr>
            </w:pPr>
            <w:r w:rsidRPr="001853FE">
              <w:rPr>
                <w:rFonts w:asciiTheme="minorHAnsi" w:hAnsiTheme="minorHAnsi" w:cstheme="minorHAnsi"/>
                <w:noProof/>
              </w:rPr>
              <w:drawing>
                <wp:inline distT="0" distB="0" distL="0" distR="0" wp14:anchorId="6D3E8299" wp14:editId="3D33C679">
                  <wp:extent cx="1732854" cy="1022154"/>
                  <wp:effectExtent l="0" t="0" r="1270" b="6985"/>
                  <wp:docPr id="1884620339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84620339" name="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41175" cy="102706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760" w:type="dxa"/>
          </w:tcPr>
          <w:p w14:paraId="458773E3" w14:textId="2447331A" w:rsidR="001853FE" w:rsidRPr="001853FE" w:rsidRDefault="001853FE" w:rsidP="001853FE">
            <w:pPr>
              <w:pStyle w:val="NormalWeb"/>
              <w:jc w:val="center"/>
              <w:rPr>
                <w:rFonts w:asciiTheme="minorHAnsi" w:hAnsiTheme="minorHAnsi" w:cstheme="minorHAnsi"/>
              </w:rPr>
            </w:pPr>
            <w:r w:rsidRPr="001853FE">
              <w:rPr>
                <w:rFonts w:asciiTheme="minorHAnsi" w:hAnsiTheme="minorHAnsi" w:cstheme="minorHAnsi"/>
                <w:noProof/>
              </w:rPr>
              <w:drawing>
                <wp:inline distT="0" distB="0" distL="0" distR="0" wp14:anchorId="5A803A38" wp14:editId="4D621C11">
                  <wp:extent cx="1543050" cy="879392"/>
                  <wp:effectExtent l="0" t="0" r="0" b="0"/>
                  <wp:docPr id="870313584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70313584" name="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52619" cy="8848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098" w:type="dxa"/>
          </w:tcPr>
          <w:p w14:paraId="78759830" w14:textId="2658C91B" w:rsidR="001853FE" w:rsidRPr="001853FE" w:rsidRDefault="001853FE" w:rsidP="001853FE">
            <w:pPr>
              <w:pStyle w:val="NormalWeb"/>
              <w:jc w:val="center"/>
              <w:rPr>
                <w:rFonts w:asciiTheme="minorHAnsi" w:hAnsiTheme="minorHAnsi" w:cstheme="minorHAnsi"/>
              </w:rPr>
            </w:pPr>
            <w:r w:rsidRPr="001853FE">
              <w:rPr>
                <w:rFonts w:asciiTheme="minorHAnsi" w:hAnsiTheme="minorHAnsi" w:cstheme="minorHAnsi"/>
                <w:noProof/>
              </w:rPr>
              <w:drawing>
                <wp:inline distT="0" distB="0" distL="0" distR="0" wp14:anchorId="3727CCC1" wp14:editId="26FF974B">
                  <wp:extent cx="1677598" cy="996950"/>
                  <wp:effectExtent l="0" t="0" r="0" b="0"/>
                  <wp:docPr id="960678506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60678506" name="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81534" cy="99928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773DD4A9" w14:textId="77777777" w:rsidR="001853FE" w:rsidRPr="001853FE" w:rsidRDefault="001853FE" w:rsidP="008C5C3F">
      <w:pPr>
        <w:pStyle w:val="NormalWeb"/>
        <w:rPr>
          <w:rFonts w:asciiTheme="minorHAnsi" w:hAnsiTheme="minorHAnsi" w:cstheme="minorHAnsi"/>
        </w:rPr>
      </w:pPr>
    </w:p>
    <w:p w14:paraId="30B91748" w14:textId="77777777" w:rsidR="001853FE" w:rsidRPr="001853FE" w:rsidRDefault="001853FE" w:rsidP="008C5C3F">
      <w:pPr>
        <w:pStyle w:val="NormalWeb"/>
        <w:rPr>
          <w:rFonts w:asciiTheme="minorHAnsi" w:hAnsiTheme="minorHAnsi" w:cstheme="minorHAnsi"/>
        </w:rPr>
      </w:pPr>
    </w:p>
    <w:p w14:paraId="6712AE5C" w14:textId="5D41FFB1" w:rsidR="00137773" w:rsidRDefault="00137773" w:rsidP="00137773">
      <w:pPr>
        <w:pStyle w:val="NormalWeb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  <w:u w:val="single"/>
        </w:rPr>
        <w:t>QUARTILE RELATIONSHIP</w:t>
      </w:r>
      <w:r w:rsidRPr="00554D94">
        <w:rPr>
          <w:rFonts w:asciiTheme="minorHAnsi" w:hAnsiTheme="minorHAnsi" w:cstheme="minorHAnsi"/>
          <w:u w:val="single"/>
        </w:rPr>
        <w:t xml:space="preserve"> TABLES</w:t>
      </w:r>
      <w:r>
        <w:rPr>
          <w:rFonts w:asciiTheme="minorHAnsi" w:hAnsiTheme="minorHAnsi" w:cstheme="minorHAnsi"/>
        </w:rPr>
        <w:br/>
      </w:r>
      <w:r>
        <w:rPr>
          <w:rFonts w:asciiTheme="minorHAnsi" w:hAnsiTheme="minorHAnsi" w:cstheme="minorHAnsi"/>
        </w:rPr>
        <w:br/>
        <w:t>R-squared values: (this looks at the total CPUE – not separated into sub-areas)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709"/>
        <w:gridCol w:w="1922"/>
        <w:gridCol w:w="1672"/>
        <w:gridCol w:w="2106"/>
        <w:gridCol w:w="1941"/>
      </w:tblGrid>
      <w:tr w:rsidR="00137773" w14:paraId="3B20681D" w14:textId="4336FE03" w:rsidTr="00137773">
        <w:tc>
          <w:tcPr>
            <w:tcW w:w="1709" w:type="dxa"/>
          </w:tcPr>
          <w:p w14:paraId="52B7EAB8" w14:textId="77777777" w:rsidR="00137773" w:rsidRPr="001853FE" w:rsidRDefault="00137773" w:rsidP="001418BE">
            <w:pPr>
              <w:pStyle w:val="NormalWeb"/>
              <w:rPr>
                <w:rFonts w:asciiTheme="minorHAnsi" w:hAnsiTheme="minorHAnsi" w:cstheme="minorHAnsi"/>
                <w:sz w:val="14"/>
                <w:szCs w:val="14"/>
              </w:rPr>
            </w:pPr>
          </w:p>
        </w:tc>
        <w:tc>
          <w:tcPr>
            <w:tcW w:w="1922" w:type="dxa"/>
          </w:tcPr>
          <w:p w14:paraId="74B472E0" w14:textId="12C13094" w:rsidR="00137773" w:rsidRPr="00DF5AE7" w:rsidRDefault="00137773" w:rsidP="001418BE">
            <w:pPr>
              <w:pStyle w:val="NormalWeb"/>
              <w:jc w:val="center"/>
              <w:rPr>
                <w:rFonts w:asciiTheme="minorHAnsi" w:hAnsiTheme="minorHAnsi" w:cstheme="minorHAnsi"/>
                <w:b/>
                <w:bCs/>
              </w:rPr>
            </w:pPr>
            <w:r>
              <w:rPr>
                <w:rFonts w:asciiTheme="minorHAnsi" w:hAnsiTheme="minorHAnsi" w:cstheme="minorHAnsi"/>
                <w:b/>
                <w:bCs/>
              </w:rPr>
              <w:t>Q1</w:t>
            </w:r>
          </w:p>
        </w:tc>
        <w:tc>
          <w:tcPr>
            <w:tcW w:w="1672" w:type="dxa"/>
          </w:tcPr>
          <w:p w14:paraId="49A7FA01" w14:textId="3205BE43" w:rsidR="00137773" w:rsidRPr="00DF5AE7" w:rsidRDefault="00137773" w:rsidP="001418BE">
            <w:pPr>
              <w:pStyle w:val="NormalWeb"/>
              <w:jc w:val="center"/>
              <w:rPr>
                <w:rFonts w:asciiTheme="minorHAnsi" w:hAnsiTheme="minorHAnsi" w:cstheme="minorHAnsi"/>
                <w:b/>
                <w:bCs/>
              </w:rPr>
            </w:pPr>
            <w:r>
              <w:rPr>
                <w:rFonts w:asciiTheme="minorHAnsi" w:hAnsiTheme="minorHAnsi" w:cstheme="minorHAnsi"/>
                <w:b/>
                <w:bCs/>
              </w:rPr>
              <w:t>Q2</w:t>
            </w:r>
          </w:p>
        </w:tc>
        <w:tc>
          <w:tcPr>
            <w:tcW w:w="2106" w:type="dxa"/>
          </w:tcPr>
          <w:p w14:paraId="4C2ED14E" w14:textId="4F96A476" w:rsidR="00137773" w:rsidRPr="00DF5AE7" w:rsidRDefault="00137773" w:rsidP="001418BE">
            <w:pPr>
              <w:pStyle w:val="NormalWeb"/>
              <w:jc w:val="center"/>
              <w:rPr>
                <w:rFonts w:asciiTheme="minorHAnsi" w:hAnsiTheme="minorHAnsi" w:cstheme="minorHAnsi"/>
                <w:b/>
                <w:bCs/>
              </w:rPr>
            </w:pPr>
            <w:r>
              <w:rPr>
                <w:rFonts w:asciiTheme="minorHAnsi" w:hAnsiTheme="minorHAnsi" w:cstheme="minorHAnsi"/>
                <w:b/>
                <w:bCs/>
              </w:rPr>
              <w:t>Q3</w:t>
            </w:r>
          </w:p>
        </w:tc>
        <w:tc>
          <w:tcPr>
            <w:tcW w:w="1941" w:type="dxa"/>
          </w:tcPr>
          <w:p w14:paraId="2FBB9E8B" w14:textId="106D9F0A" w:rsidR="00137773" w:rsidRPr="00DF5AE7" w:rsidRDefault="00137773" w:rsidP="001418BE">
            <w:pPr>
              <w:pStyle w:val="NormalWeb"/>
              <w:jc w:val="center"/>
              <w:rPr>
                <w:rFonts w:asciiTheme="minorHAnsi" w:hAnsiTheme="minorHAnsi" w:cstheme="minorHAnsi"/>
                <w:b/>
                <w:bCs/>
              </w:rPr>
            </w:pPr>
            <w:r>
              <w:rPr>
                <w:rFonts w:asciiTheme="minorHAnsi" w:hAnsiTheme="minorHAnsi" w:cstheme="minorHAnsi"/>
                <w:b/>
                <w:bCs/>
              </w:rPr>
              <w:t>Q4</w:t>
            </w:r>
          </w:p>
        </w:tc>
      </w:tr>
      <w:tr w:rsidR="00137773" w14:paraId="073DAD58" w14:textId="4BBE1216" w:rsidTr="00CD77B3">
        <w:tc>
          <w:tcPr>
            <w:tcW w:w="1709" w:type="dxa"/>
          </w:tcPr>
          <w:p w14:paraId="65470503" w14:textId="77777777" w:rsidR="00137773" w:rsidRPr="001427C4" w:rsidRDefault="00137773" w:rsidP="001418BE">
            <w:pPr>
              <w:pStyle w:val="NormalWeb"/>
              <w:rPr>
                <w:rFonts w:asciiTheme="minorHAnsi" w:hAnsiTheme="minorHAnsi" w:cstheme="minorHAnsi"/>
                <w:b/>
                <w:bCs/>
              </w:rPr>
            </w:pPr>
            <w:r w:rsidRPr="001427C4">
              <w:rPr>
                <w:rFonts w:asciiTheme="minorHAnsi" w:hAnsiTheme="minorHAnsi" w:cstheme="minorHAnsi"/>
                <w:b/>
                <w:bCs/>
              </w:rPr>
              <w:t>AUG</w:t>
            </w:r>
          </w:p>
        </w:tc>
        <w:tc>
          <w:tcPr>
            <w:tcW w:w="1922" w:type="dxa"/>
            <w:shd w:val="clear" w:color="auto" w:fill="auto"/>
          </w:tcPr>
          <w:p w14:paraId="7098342E" w14:textId="26046BC9" w:rsidR="00137773" w:rsidRDefault="00137773" w:rsidP="001418BE">
            <w:pPr>
              <w:pStyle w:val="NormalWeb"/>
              <w:jc w:val="center"/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0.054</w:t>
            </w:r>
          </w:p>
        </w:tc>
        <w:tc>
          <w:tcPr>
            <w:tcW w:w="1672" w:type="dxa"/>
            <w:shd w:val="clear" w:color="auto" w:fill="auto"/>
          </w:tcPr>
          <w:p w14:paraId="1A16BEBA" w14:textId="331D7EFA" w:rsidR="00137773" w:rsidRDefault="00137773" w:rsidP="001418BE">
            <w:pPr>
              <w:pStyle w:val="NormalWeb"/>
              <w:jc w:val="center"/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0.313</w:t>
            </w:r>
          </w:p>
        </w:tc>
        <w:tc>
          <w:tcPr>
            <w:tcW w:w="2106" w:type="dxa"/>
            <w:shd w:val="clear" w:color="auto" w:fill="70AD47" w:themeFill="accent6"/>
          </w:tcPr>
          <w:p w14:paraId="759F9C57" w14:textId="2DA6FDCA" w:rsidR="00137773" w:rsidRDefault="00137773" w:rsidP="001418BE">
            <w:pPr>
              <w:pStyle w:val="NormalWeb"/>
              <w:jc w:val="center"/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0.571</w:t>
            </w:r>
          </w:p>
        </w:tc>
        <w:tc>
          <w:tcPr>
            <w:tcW w:w="1941" w:type="dxa"/>
            <w:shd w:val="clear" w:color="auto" w:fill="auto"/>
          </w:tcPr>
          <w:p w14:paraId="55C8BCCB" w14:textId="67B33F35" w:rsidR="00137773" w:rsidRDefault="00137773" w:rsidP="001418BE">
            <w:pPr>
              <w:pStyle w:val="NormalWeb"/>
              <w:jc w:val="center"/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0.002</w:t>
            </w:r>
          </w:p>
        </w:tc>
      </w:tr>
      <w:tr w:rsidR="00137773" w14:paraId="1CD16FF4" w14:textId="10FF99AE" w:rsidTr="00CD77B3">
        <w:tc>
          <w:tcPr>
            <w:tcW w:w="1709" w:type="dxa"/>
          </w:tcPr>
          <w:p w14:paraId="642FC6A2" w14:textId="77777777" w:rsidR="00137773" w:rsidRPr="001427C4" w:rsidRDefault="00137773" w:rsidP="001418BE">
            <w:pPr>
              <w:pStyle w:val="NormalWeb"/>
              <w:rPr>
                <w:rFonts w:asciiTheme="minorHAnsi" w:hAnsiTheme="minorHAnsi" w:cstheme="minorHAnsi"/>
                <w:b/>
                <w:bCs/>
              </w:rPr>
            </w:pPr>
            <w:r w:rsidRPr="001427C4">
              <w:rPr>
                <w:rFonts w:asciiTheme="minorHAnsi" w:hAnsiTheme="minorHAnsi" w:cstheme="minorHAnsi"/>
                <w:b/>
                <w:bCs/>
              </w:rPr>
              <w:t>SEPT</w:t>
            </w:r>
          </w:p>
        </w:tc>
        <w:tc>
          <w:tcPr>
            <w:tcW w:w="1922" w:type="dxa"/>
            <w:shd w:val="clear" w:color="auto" w:fill="auto"/>
          </w:tcPr>
          <w:p w14:paraId="17E42180" w14:textId="3D7C7682" w:rsidR="00137773" w:rsidRPr="001853FE" w:rsidRDefault="00137773" w:rsidP="001418BE">
            <w:pPr>
              <w:pStyle w:val="NormalWeb"/>
              <w:jc w:val="center"/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0.008</w:t>
            </w:r>
          </w:p>
        </w:tc>
        <w:tc>
          <w:tcPr>
            <w:tcW w:w="1672" w:type="dxa"/>
            <w:shd w:val="clear" w:color="auto" w:fill="70AD47" w:themeFill="accent6"/>
          </w:tcPr>
          <w:p w14:paraId="25E5ED84" w14:textId="1E7A71CE" w:rsidR="00137773" w:rsidRPr="001853FE" w:rsidRDefault="00137773" w:rsidP="001418BE">
            <w:pPr>
              <w:pStyle w:val="NormalWeb"/>
              <w:jc w:val="center"/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0.379</w:t>
            </w:r>
          </w:p>
        </w:tc>
        <w:tc>
          <w:tcPr>
            <w:tcW w:w="2106" w:type="dxa"/>
            <w:shd w:val="clear" w:color="auto" w:fill="auto"/>
          </w:tcPr>
          <w:p w14:paraId="00D59568" w14:textId="5A6C9F29" w:rsidR="00137773" w:rsidRPr="001853FE" w:rsidRDefault="00137773" w:rsidP="001418BE">
            <w:pPr>
              <w:pStyle w:val="NormalWeb"/>
              <w:jc w:val="center"/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0</w:t>
            </w:r>
          </w:p>
        </w:tc>
        <w:tc>
          <w:tcPr>
            <w:tcW w:w="1941" w:type="dxa"/>
            <w:shd w:val="clear" w:color="auto" w:fill="auto"/>
          </w:tcPr>
          <w:p w14:paraId="38B76B33" w14:textId="1A29FF04" w:rsidR="00137773" w:rsidRDefault="00137773" w:rsidP="001418BE">
            <w:pPr>
              <w:pStyle w:val="NormalWeb"/>
              <w:jc w:val="center"/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0.066</w:t>
            </w:r>
          </w:p>
        </w:tc>
      </w:tr>
      <w:tr w:rsidR="00137773" w14:paraId="08BC5030" w14:textId="6F9845D6" w:rsidTr="00CD77B3">
        <w:tc>
          <w:tcPr>
            <w:tcW w:w="1709" w:type="dxa"/>
          </w:tcPr>
          <w:p w14:paraId="29C0ADD3" w14:textId="77777777" w:rsidR="00137773" w:rsidRPr="001427C4" w:rsidRDefault="00137773" w:rsidP="001418BE">
            <w:pPr>
              <w:pStyle w:val="NormalWeb"/>
              <w:rPr>
                <w:rFonts w:asciiTheme="minorHAnsi" w:hAnsiTheme="minorHAnsi" w:cstheme="minorHAnsi"/>
                <w:b/>
                <w:bCs/>
              </w:rPr>
            </w:pPr>
            <w:r w:rsidRPr="001427C4">
              <w:rPr>
                <w:rFonts w:asciiTheme="minorHAnsi" w:hAnsiTheme="minorHAnsi" w:cstheme="minorHAnsi"/>
                <w:b/>
                <w:bCs/>
              </w:rPr>
              <w:t>AUG</w:t>
            </w:r>
            <w:r>
              <w:rPr>
                <w:rFonts w:asciiTheme="minorHAnsi" w:hAnsiTheme="minorHAnsi" w:cstheme="minorHAnsi"/>
                <w:b/>
                <w:bCs/>
              </w:rPr>
              <w:t xml:space="preserve"> </w:t>
            </w:r>
            <w:r w:rsidRPr="001427C4">
              <w:rPr>
                <w:rFonts w:asciiTheme="minorHAnsi" w:hAnsiTheme="minorHAnsi" w:cstheme="minorHAnsi"/>
                <w:b/>
                <w:bCs/>
              </w:rPr>
              <w:t>&amp;</w:t>
            </w:r>
            <w:r>
              <w:rPr>
                <w:rFonts w:asciiTheme="minorHAnsi" w:hAnsiTheme="minorHAnsi" w:cstheme="minorHAnsi"/>
                <w:b/>
                <w:bCs/>
              </w:rPr>
              <w:t xml:space="preserve"> </w:t>
            </w:r>
            <w:r w:rsidRPr="001427C4">
              <w:rPr>
                <w:rFonts w:asciiTheme="minorHAnsi" w:hAnsiTheme="minorHAnsi" w:cstheme="minorHAnsi"/>
                <w:b/>
                <w:bCs/>
              </w:rPr>
              <w:t>SEPT</w:t>
            </w:r>
          </w:p>
        </w:tc>
        <w:tc>
          <w:tcPr>
            <w:tcW w:w="1922" w:type="dxa"/>
            <w:shd w:val="clear" w:color="auto" w:fill="auto"/>
          </w:tcPr>
          <w:p w14:paraId="5FD92FE2" w14:textId="705DE24A" w:rsidR="00137773" w:rsidRPr="001853FE" w:rsidRDefault="00137773" w:rsidP="001418BE">
            <w:pPr>
              <w:pStyle w:val="NormalWeb"/>
              <w:jc w:val="center"/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0.007</w:t>
            </w:r>
          </w:p>
        </w:tc>
        <w:tc>
          <w:tcPr>
            <w:tcW w:w="1672" w:type="dxa"/>
            <w:shd w:val="clear" w:color="auto" w:fill="70AD47" w:themeFill="accent6"/>
          </w:tcPr>
          <w:p w14:paraId="2A0EEA73" w14:textId="4EAFA8E4" w:rsidR="00137773" w:rsidRPr="001853FE" w:rsidRDefault="00137773" w:rsidP="001418BE">
            <w:pPr>
              <w:pStyle w:val="NormalWeb"/>
              <w:jc w:val="center"/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0.08</w:t>
            </w:r>
          </w:p>
        </w:tc>
        <w:tc>
          <w:tcPr>
            <w:tcW w:w="2106" w:type="dxa"/>
            <w:shd w:val="clear" w:color="auto" w:fill="auto"/>
          </w:tcPr>
          <w:p w14:paraId="19450ACE" w14:textId="25C7E635" w:rsidR="00137773" w:rsidRPr="001853FE" w:rsidRDefault="00137773" w:rsidP="001418BE">
            <w:pPr>
              <w:pStyle w:val="NormalWeb"/>
              <w:jc w:val="center"/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0.009</w:t>
            </w:r>
          </w:p>
        </w:tc>
        <w:tc>
          <w:tcPr>
            <w:tcW w:w="1941" w:type="dxa"/>
            <w:shd w:val="clear" w:color="auto" w:fill="auto"/>
          </w:tcPr>
          <w:p w14:paraId="3FBC196E" w14:textId="6008DA2C" w:rsidR="00137773" w:rsidRDefault="00137773" w:rsidP="001418BE">
            <w:pPr>
              <w:pStyle w:val="NormalWeb"/>
              <w:jc w:val="center"/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0.025</w:t>
            </w:r>
          </w:p>
        </w:tc>
      </w:tr>
    </w:tbl>
    <w:p w14:paraId="472F2461" w14:textId="5B5AE253" w:rsidR="006A11B8" w:rsidRDefault="00137773">
      <w:pPr>
        <w:rPr>
          <w:rFonts w:cstheme="minorHAnsi"/>
          <w:u w:val="single"/>
        </w:rPr>
      </w:pPr>
      <w:r>
        <w:rPr>
          <w:rFonts w:cstheme="minorHAnsi"/>
        </w:rPr>
        <w:t>Note, these look only at the years that relate to each quartile (2000-2024).</w:t>
      </w:r>
      <w:r>
        <w:rPr>
          <w:rFonts w:cstheme="minorHAnsi"/>
        </w:rPr>
        <w:br/>
      </w:r>
      <w:r w:rsidR="00B24033">
        <w:rPr>
          <w:rFonts w:cstheme="minorHAnsi"/>
        </w:rPr>
        <w:br/>
      </w:r>
      <w:r w:rsidR="00B24033">
        <w:rPr>
          <w:rFonts w:cstheme="minorHAnsi"/>
        </w:rPr>
        <w:br/>
      </w:r>
      <w:r w:rsidR="00B24033">
        <w:rPr>
          <w:rFonts w:cstheme="minorHAnsi"/>
        </w:rPr>
        <w:br/>
      </w:r>
      <w:r w:rsidR="00B24033">
        <w:rPr>
          <w:rFonts w:cstheme="minorHAnsi"/>
          <w:u w:val="single"/>
        </w:rPr>
        <w:t>Looking at the regulations:</w:t>
      </w:r>
    </w:p>
    <w:p w14:paraId="29D7861F" w14:textId="2F0305DD" w:rsidR="00B24033" w:rsidRDefault="00B24033" w:rsidP="00B24033">
      <w:pPr>
        <w:pStyle w:val="ListParagraph"/>
        <w:numPr>
          <w:ilvl w:val="0"/>
          <w:numId w:val="2"/>
        </w:numPr>
        <w:rPr>
          <w:rFonts w:cstheme="minorHAnsi"/>
        </w:rPr>
      </w:pPr>
      <w:r>
        <w:rPr>
          <w:rFonts w:cstheme="minorHAnsi"/>
        </w:rPr>
        <w:t>The best R-squared model was August 23B:</w:t>
      </w:r>
      <w:r>
        <w:rPr>
          <w:rFonts w:cstheme="minorHAnsi"/>
        </w:rPr>
        <w:br/>
      </w:r>
      <w:r>
        <w:rPr>
          <w:rFonts w:cstheme="minorHAnsi"/>
        </w:rPr>
        <w:br/>
      </w:r>
      <w:r w:rsidRPr="00B24033">
        <w:rPr>
          <w:rFonts w:cstheme="minorHAnsi"/>
        </w:rPr>
        <w:drawing>
          <wp:inline distT="0" distB="0" distL="0" distR="0" wp14:anchorId="2204C648" wp14:editId="2C377E37">
            <wp:extent cx="5283472" cy="3219615"/>
            <wp:effectExtent l="0" t="0" r="0" b="0"/>
            <wp:docPr id="3998434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984347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83472" cy="3219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625277" w14:textId="43E33DF4" w:rsidR="00B24033" w:rsidRDefault="00B24033" w:rsidP="00B24033">
      <w:pPr>
        <w:pStyle w:val="ListParagraph"/>
        <w:numPr>
          <w:ilvl w:val="0"/>
          <w:numId w:val="2"/>
        </w:numPr>
        <w:rPr>
          <w:rFonts w:cstheme="minorHAnsi"/>
        </w:rPr>
      </w:pPr>
      <w:r>
        <w:rPr>
          <w:rFonts w:cstheme="minorHAnsi"/>
        </w:rPr>
        <w:lastRenderedPageBreak/>
        <w:t>When looking at the years more similar to 2025’s regulations (2021-2024):</w:t>
      </w:r>
      <w:r>
        <w:rPr>
          <w:rFonts w:cstheme="minorHAnsi"/>
        </w:rPr>
        <w:br/>
      </w:r>
      <w:r w:rsidRPr="00B24033">
        <w:rPr>
          <w:rFonts w:cstheme="minorHAnsi"/>
        </w:rPr>
        <w:drawing>
          <wp:inline distT="0" distB="0" distL="0" distR="0" wp14:anchorId="62B70BF8" wp14:editId="235312AB">
            <wp:extent cx="5283472" cy="3187864"/>
            <wp:effectExtent l="0" t="0" r="0" b="0"/>
            <wp:docPr id="15371682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716827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83472" cy="31878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cstheme="minorHAnsi"/>
        </w:rPr>
        <w:br/>
      </w:r>
      <w:r>
        <w:rPr>
          <w:rFonts w:cstheme="minorHAnsi"/>
        </w:rPr>
        <w:br/>
      </w:r>
    </w:p>
    <w:p w14:paraId="66F1FF77" w14:textId="66DF298E" w:rsidR="00B24033" w:rsidRPr="00B24033" w:rsidRDefault="00B24033" w:rsidP="00B24033">
      <w:pPr>
        <w:pStyle w:val="ListParagraph"/>
        <w:numPr>
          <w:ilvl w:val="0"/>
          <w:numId w:val="2"/>
        </w:numPr>
        <w:rPr>
          <w:rFonts w:cstheme="minorHAnsi"/>
        </w:rPr>
      </w:pPr>
      <w:r>
        <w:rPr>
          <w:rFonts w:cstheme="minorHAnsi"/>
        </w:rPr>
        <w:t>We see a shift In the relationship, and there are fewer data points. It looks negative for all the sub-areas and months analyzed in the first table as well.</w:t>
      </w:r>
    </w:p>
    <w:sectPr w:rsidR="00B24033" w:rsidRPr="00B24033">
      <w:headerReference w:type="even" r:id="rId18"/>
      <w:headerReference w:type="default" r:id="rId19"/>
      <w:headerReference w:type="first" r:id="rId2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9B04309" w14:textId="77777777" w:rsidR="00E833F9" w:rsidRDefault="00E833F9" w:rsidP="00DF1698">
      <w:pPr>
        <w:spacing w:after="0" w:line="240" w:lineRule="auto"/>
      </w:pPr>
      <w:r>
        <w:separator/>
      </w:r>
    </w:p>
  </w:endnote>
  <w:endnote w:type="continuationSeparator" w:id="0">
    <w:p w14:paraId="26F46B55" w14:textId="77777777" w:rsidR="00E833F9" w:rsidRDefault="00E833F9" w:rsidP="00DF169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1B0814F" w14:textId="77777777" w:rsidR="00E833F9" w:rsidRDefault="00E833F9" w:rsidP="00DF1698">
      <w:pPr>
        <w:spacing w:after="0" w:line="240" w:lineRule="auto"/>
      </w:pPr>
      <w:r>
        <w:separator/>
      </w:r>
    </w:p>
  </w:footnote>
  <w:footnote w:type="continuationSeparator" w:id="0">
    <w:p w14:paraId="19EFD3A7" w14:textId="77777777" w:rsidR="00E833F9" w:rsidRDefault="00E833F9" w:rsidP="00DF169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C44D46D" w14:textId="77777777" w:rsidR="00DF1698" w:rsidRDefault="00DF169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7C1A70E" w14:textId="77777777" w:rsidR="00DF1698" w:rsidRDefault="00DF1698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0CCB494" w14:textId="77777777" w:rsidR="00DF1698" w:rsidRDefault="00DF169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36C7DC0"/>
    <w:multiLevelType w:val="hybridMultilevel"/>
    <w:tmpl w:val="F1B4421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F43335E"/>
    <w:multiLevelType w:val="hybridMultilevel"/>
    <w:tmpl w:val="CD4EDF5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977076561">
    <w:abstractNumId w:val="1"/>
  </w:num>
  <w:num w:numId="2" w16cid:durableId="36098079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C5C3F"/>
    <w:rsid w:val="00137773"/>
    <w:rsid w:val="001427C4"/>
    <w:rsid w:val="001853FE"/>
    <w:rsid w:val="00554D94"/>
    <w:rsid w:val="005776F4"/>
    <w:rsid w:val="006A11B8"/>
    <w:rsid w:val="00815939"/>
    <w:rsid w:val="00885DE8"/>
    <w:rsid w:val="008C5C3F"/>
    <w:rsid w:val="008D24FC"/>
    <w:rsid w:val="00923AFC"/>
    <w:rsid w:val="00AE5883"/>
    <w:rsid w:val="00B24033"/>
    <w:rsid w:val="00CD77B3"/>
    <w:rsid w:val="00CE034F"/>
    <w:rsid w:val="00DC1C3E"/>
    <w:rsid w:val="00DF1698"/>
    <w:rsid w:val="00DF5AE7"/>
    <w:rsid w:val="00E833F9"/>
    <w:rsid w:val="00FA4B6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2AAE7AC"/>
  <w15:docId w15:val="{28E11D14-2C4C-4F3C-BC04-59EA7951ED1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8C5C3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DF169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DF1698"/>
  </w:style>
  <w:style w:type="table" w:styleId="TableGrid">
    <w:name w:val="Table Grid"/>
    <w:basedOn w:val="TableNormal"/>
    <w:uiPriority w:val="39"/>
    <w:rsid w:val="001853F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B24033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18521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header" Target="header1.xml"/><Relationship Id="rId3" Type="http://schemas.openxmlformats.org/officeDocument/2006/relationships/settings" Target="settings.xml"/><Relationship Id="rId21" Type="http://schemas.openxmlformats.org/officeDocument/2006/relationships/fontTable" Target="fontTable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header" Target="header3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10" Type="http://schemas.openxmlformats.org/officeDocument/2006/relationships/image" Target="media/image4.png"/><Relationship Id="rId19" Type="http://schemas.openxmlformats.org/officeDocument/2006/relationships/header" Target="header2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251</TotalTime>
  <Pages>3</Pages>
  <Words>189</Words>
  <Characters>1079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DFO MPO</Company>
  <LinksUpToDate>false</LinksUpToDate>
  <CharactersWithSpaces>1266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Hamilton, Mikayla (she, her / elle, la) (DFO/MPO)</dc:creator>
  <cp:keywords/>
  <dc:description/>
  <cp:lastModifiedBy>Hamilton, Mikayla (she, her / elle, la) (DFO/MPO)</cp:lastModifiedBy>
  <cp:revision>16</cp:revision>
  <dcterms:created xsi:type="dcterms:W3CDTF">2025-09-08T18:35:00Z</dcterms:created>
  <dcterms:modified xsi:type="dcterms:W3CDTF">2025-09-09T21:22:00Z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4e6cdb53-fd15-486d-84de-c510e3a62203_Enabled">
    <vt:lpwstr>true</vt:lpwstr>
  </property>
  <property fmtid="{D5CDD505-2E9C-101B-9397-08002B2CF9AE}" pid="3" name="MSIP_Label_4e6cdb53-fd15-486d-84de-c510e3a62203_SetDate">
    <vt:lpwstr>2025-09-09T19:32:52Z</vt:lpwstr>
  </property>
  <property fmtid="{D5CDD505-2E9C-101B-9397-08002B2CF9AE}" pid="4" name="MSIP_Label_4e6cdb53-fd15-486d-84de-c510e3a62203_Method">
    <vt:lpwstr>Standard</vt:lpwstr>
  </property>
  <property fmtid="{D5CDD505-2E9C-101B-9397-08002B2CF9AE}" pid="5" name="MSIP_Label_4e6cdb53-fd15-486d-84de-c510e3a62203_Name">
    <vt:lpwstr>UNCLASSIFIED - NON-CLASSIFIÉ</vt:lpwstr>
  </property>
  <property fmtid="{D5CDD505-2E9C-101B-9397-08002B2CF9AE}" pid="6" name="MSIP_Label_4e6cdb53-fd15-486d-84de-c510e3a62203_SiteId">
    <vt:lpwstr>1594fdae-a1d9-4405-915d-011467234338</vt:lpwstr>
  </property>
  <property fmtid="{D5CDD505-2E9C-101B-9397-08002B2CF9AE}" pid="7" name="MSIP_Label_4e6cdb53-fd15-486d-84de-c510e3a62203_ActionId">
    <vt:lpwstr>18e6851e-2ba0-46ec-bed9-b53f8733da2e</vt:lpwstr>
  </property>
  <property fmtid="{D5CDD505-2E9C-101B-9397-08002B2CF9AE}" pid="8" name="MSIP_Label_4e6cdb53-fd15-486d-84de-c510e3a62203_ContentBits">
    <vt:lpwstr>1</vt:lpwstr>
  </property>
</Properties>
</file>