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44E96" w14:textId="77777777" w:rsidR="00C35575" w:rsidRPr="00C35575" w:rsidRDefault="00C35575" w:rsidP="00C35575">
      <w:r w:rsidRPr="00C35575">
        <w:rPr>
          <w:b/>
          <w:bCs/>
        </w:rPr>
        <w:t>Privacy Policy for Perinatal RCT Evaluator</w:t>
      </w:r>
    </w:p>
    <w:p w14:paraId="77A7ADDA" w14:textId="001D29BD" w:rsidR="00C35575" w:rsidRPr="00C35575" w:rsidRDefault="00C35575" w:rsidP="00C35575">
      <w:r w:rsidRPr="00C35575">
        <w:rPr>
          <w:b/>
          <w:bCs/>
        </w:rPr>
        <w:t>Effective Date:</w:t>
      </w:r>
      <w:r w:rsidRPr="00C35575">
        <w:t xml:space="preserve"> </w:t>
      </w:r>
      <w:r>
        <w:t xml:space="preserve">7/20/24 </w:t>
      </w:r>
    </w:p>
    <w:p w14:paraId="76C56A78" w14:textId="77777777" w:rsidR="00C35575" w:rsidRPr="00C35575" w:rsidRDefault="00C35575" w:rsidP="00C35575">
      <w:r w:rsidRPr="00C35575">
        <w:rPr>
          <w:b/>
          <w:bCs/>
        </w:rPr>
        <w:t>1. Introduction</w:t>
      </w:r>
      <w:r w:rsidRPr="00C35575">
        <w:t xml:space="preserve"> Welcome to the Perinatal RCT Evaluator. This Privacy Policy explains how we collect, use, disclose, and protect your information when you use our service. By using the Perinatal RCT Evaluator, you agree to the collection and use of information in accordance with this policy.</w:t>
      </w:r>
    </w:p>
    <w:p w14:paraId="0E927B8D" w14:textId="77777777" w:rsidR="00C35575" w:rsidRPr="00C35575" w:rsidRDefault="00C35575" w:rsidP="00C35575">
      <w:r w:rsidRPr="00C35575">
        <w:rPr>
          <w:b/>
          <w:bCs/>
        </w:rPr>
        <w:t>2. Information We Collect</w:t>
      </w:r>
    </w:p>
    <w:p w14:paraId="249A90BD" w14:textId="77777777" w:rsidR="00C35575" w:rsidRPr="00C35575" w:rsidRDefault="00C35575" w:rsidP="00C35575">
      <w:pPr>
        <w:numPr>
          <w:ilvl w:val="0"/>
          <w:numId w:val="1"/>
        </w:numPr>
      </w:pPr>
      <w:r w:rsidRPr="00C35575">
        <w:rPr>
          <w:b/>
          <w:bCs/>
        </w:rPr>
        <w:t>Personal Data:</w:t>
      </w:r>
      <w:r w:rsidRPr="00C35575">
        <w:t xml:space="preserve"> We do not collect personal data such as your name, email address, or contact details.</w:t>
      </w:r>
    </w:p>
    <w:p w14:paraId="58AF6532" w14:textId="77777777" w:rsidR="00C35575" w:rsidRPr="00C35575" w:rsidRDefault="00C35575" w:rsidP="00C35575">
      <w:pPr>
        <w:numPr>
          <w:ilvl w:val="0"/>
          <w:numId w:val="1"/>
        </w:numPr>
      </w:pPr>
      <w:r w:rsidRPr="00C35575">
        <w:rPr>
          <w:b/>
          <w:bCs/>
        </w:rPr>
        <w:t>Uploaded Files:</w:t>
      </w:r>
      <w:r w:rsidRPr="00C35575">
        <w:t xml:space="preserve"> The primary data we collect are the research publications (PDFs) you upload for analysis. These files are used solely for the purpose of providing the requested analysis and insights.</w:t>
      </w:r>
    </w:p>
    <w:p w14:paraId="5BCA1464" w14:textId="77777777" w:rsidR="00C35575" w:rsidRPr="00C35575" w:rsidRDefault="00C35575" w:rsidP="00C35575">
      <w:r w:rsidRPr="00C35575">
        <w:rPr>
          <w:b/>
          <w:bCs/>
        </w:rPr>
        <w:t>3. How We Use Your Information</w:t>
      </w:r>
    </w:p>
    <w:p w14:paraId="727D2960" w14:textId="77777777" w:rsidR="00C35575" w:rsidRPr="00C35575" w:rsidRDefault="00C35575" w:rsidP="00C35575">
      <w:pPr>
        <w:numPr>
          <w:ilvl w:val="0"/>
          <w:numId w:val="2"/>
        </w:numPr>
      </w:pPr>
      <w:r w:rsidRPr="00C35575">
        <w:rPr>
          <w:b/>
          <w:bCs/>
        </w:rPr>
        <w:t>To Provide Services:</w:t>
      </w:r>
      <w:r w:rsidRPr="00C35575">
        <w:t xml:space="preserve"> The uploaded research publications are analyzed to generate summaries, quality assessments, and insights based on CONSORT, CASP, and Jadad criteria.</w:t>
      </w:r>
    </w:p>
    <w:p w14:paraId="46A93B0A" w14:textId="77777777" w:rsidR="00C35575" w:rsidRPr="00C35575" w:rsidRDefault="00C35575" w:rsidP="00C35575">
      <w:pPr>
        <w:numPr>
          <w:ilvl w:val="0"/>
          <w:numId w:val="2"/>
        </w:numPr>
      </w:pPr>
      <w:r w:rsidRPr="00C35575">
        <w:rPr>
          <w:b/>
          <w:bCs/>
        </w:rPr>
        <w:t>Improvement and Development:</w:t>
      </w:r>
      <w:r w:rsidRPr="00C35575">
        <w:t xml:space="preserve"> We may use aggregated and anonymized data to improve our service and develop new features.</w:t>
      </w:r>
    </w:p>
    <w:p w14:paraId="654ACF83" w14:textId="77777777" w:rsidR="00C35575" w:rsidRPr="00C35575" w:rsidRDefault="00C35575" w:rsidP="00C35575">
      <w:r w:rsidRPr="00C35575">
        <w:rPr>
          <w:b/>
          <w:bCs/>
        </w:rPr>
        <w:t>4. Data Storage and Security</w:t>
      </w:r>
    </w:p>
    <w:p w14:paraId="0207CF7A" w14:textId="77777777" w:rsidR="00C35575" w:rsidRPr="00C35575" w:rsidRDefault="00C35575" w:rsidP="00C35575">
      <w:pPr>
        <w:numPr>
          <w:ilvl w:val="0"/>
          <w:numId w:val="3"/>
        </w:numPr>
      </w:pPr>
      <w:r w:rsidRPr="00C35575">
        <w:rPr>
          <w:b/>
          <w:bCs/>
        </w:rPr>
        <w:t>Storage:</w:t>
      </w:r>
      <w:r w:rsidRPr="00C35575">
        <w:t xml:space="preserve"> Uploaded files are temporarily stored on secure servers for the duration of the analysis. Once the analysis is complete, the files are deleted.</w:t>
      </w:r>
    </w:p>
    <w:p w14:paraId="00AF2A9B" w14:textId="77777777" w:rsidR="00C35575" w:rsidRPr="00C35575" w:rsidRDefault="00C35575" w:rsidP="00C35575">
      <w:pPr>
        <w:numPr>
          <w:ilvl w:val="0"/>
          <w:numId w:val="3"/>
        </w:numPr>
      </w:pPr>
      <w:r w:rsidRPr="00C35575">
        <w:rPr>
          <w:b/>
          <w:bCs/>
        </w:rPr>
        <w:t>Security Measures:</w:t>
      </w:r>
      <w:r w:rsidRPr="00C35575">
        <w:t xml:space="preserve"> We implement a variety of security measures to maintain the safety of your data during transmission and storage, including encryption and secure access protocols.</w:t>
      </w:r>
    </w:p>
    <w:p w14:paraId="5B022106" w14:textId="77777777" w:rsidR="00C35575" w:rsidRPr="00C35575" w:rsidRDefault="00C35575" w:rsidP="00C35575">
      <w:r w:rsidRPr="00C35575">
        <w:rPr>
          <w:b/>
          <w:bCs/>
        </w:rPr>
        <w:t>5. Data Sharing and Disclosure</w:t>
      </w:r>
    </w:p>
    <w:p w14:paraId="7BB9D42A" w14:textId="77777777" w:rsidR="00C35575" w:rsidRPr="00C35575" w:rsidRDefault="00C35575" w:rsidP="00C35575">
      <w:pPr>
        <w:numPr>
          <w:ilvl w:val="0"/>
          <w:numId w:val="4"/>
        </w:numPr>
      </w:pPr>
      <w:r w:rsidRPr="00C35575">
        <w:rPr>
          <w:b/>
          <w:bCs/>
        </w:rPr>
        <w:t>Third Parties:</w:t>
      </w:r>
      <w:r w:rsidRPr="00C35575">
        <w:t xml:space="preserve"> We do not share your uploaded files or analysis results with third parties.</w:t>
      </w:r>
    </w:p>
    <w:p w14:paraId="230D390F" w14:textId="77777777" w:rsidR="00C35575" w:rsidRPr="00C35575" w:rsidRDefault="00C35575" w:rsidP="00C35575">
      <w:pPr>
        <w:numPr>
          <w:ilvl w:val="0"/>
          <w:numId w:val="4"/>
        </w:numPr>
      </w:pPr>
      <w:r w:rsidRPr="00C35575">
        <w:rPr>
          <w:b/>
          <w:bCs/>
        </w:rPr>
        <w:t>Legal Requirements:</w:t>
      </w:r>
      <w:r w:rsidRPr="00C35575">
        <w:t xml:space="preserve"> We may disclose your information if required to do so by law or in response to valid requests by public authorities.</w:t>
      </w:r>
    </w:p>
    <w:p w14:paraId="4D52BA35" w14:textId="77777777" w:rsidR="00C35575" w:rsidRPr="00C35575" w:rsidRDefault="00C35575" w:rsidP="00C35575">
      <w:r w:rsidRPr="00C35575">
        <w:rPr>
          <w:b/>
          <w:bCs/>
        </w:rPr>
        <w:t>6. Your Data Protection Rights</w:t>
      </w:r>
    </w:p>
    <w:p w14:paraId="79BE6136" w14:textId="77777777" w:rsidR="00C35575" w:rsidRPr="00C35575" w:rsidRDefault="00C35575" w:rsidP="00C35575">
      <w:pPr>
        <w:numPr>
          <w:ilvl w:val="0"/>
          <w:numId w:val="5"/>
        </w:numPr>
      </w:pPr>
      <w:r w:rsidRPr="00C35575">
        <w:rPr>
          <w:b/>
          <w:bCs/>
        </w:rPr>
        <w:t>Access and Deletion:</w:t>
      </w:r>
      <w:r w:rsidRPr="00C35575">
        <w:t xml:space="preserve"> You have the right to request access to or deletion of your uploaded files before the analysis is complete. Once the analysis is completed and files are deleted, retrieval is not possible.</w:t>
      </w:r>
    </w:p>
    <w:p w14:paraId="17A44C48" w14:textId="77777777" w:rsidR="00C35575" w:rsidRPr="00C35575" w:rsidRDefault="00C35575" w:rsidP="00C35575">
      <w:r w:rsidRPr="00C35575">
        <w:rPr>
          <w:b/>
          <w:bCs/>
        </w:rPr>
        <w:t>7. Changes to This Privacy Policy</w:t>
      </w:r>
      <w:r w:rsidRPr="00C35575">
        <w:t xml:space="preserve"> We may update our Privacy Policy from time to time. We will notify you of any changes by posting the new Privacy Policy on this page. You are advised to review this Privacy Policy periodically for any changes.</w:t>
      </w:r>
    </w:p>
    <w:p w14:paraId="150F1CC8" w14:textId="109753BC" w:rsidR="00C35575" w:rsidRDefault="00C35575" w:rsidP="00C35575">
      <w:r w:rsidRPr="00C35575">
        <w:rPr>
          <w:b/>
          <w:bCs/>
        </w:rPr>
        <w:lastRenderedPageBreak/>
        <w:t>8. Contact Us</w:t>
      </w:r>
      <w:r w:rsidRPr="00C35575">
        <w:t xml:space="preserve"> If you have any questions about this Privacy Policy, please contact us at</w:t>
      </w:r>
      <w:r>
        <w:t xml:space="preserve"> </w:t>
      </w:r>
      <w:hyperlink r:id="rId5" w:history="1">
        <w:r w:rsidRPr="008F29FE">
          <w:rPr>
            <w:rStyle w:val="Hyperlink"/>
          </w:rPr>
          <w:t>sean.c.blackwell@gmail.com</w:t>
        </w:r>
      </w:hyperlink>
      <w:r>
        <w:t>.</w:t>
      </w:r>
    </w:p>
    <w:p w14:paraId="6BEDD846" w14:textId="77777777" w:rsidR="00C35575" w:rsidRPr="00C35575" w:rsidRDefault="00C35575" w:rsidP="00C35575"/>
    <w:p w14:paraId="16B87301" w14:textId="77777777" w:rsidR="00AD23BF" w:rsidRDefault="00AD23BF"/>
    <w:sectPr w:rsidR="00A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7C8F"/>
    <w:multiLevelType w:val="multilevel"/>
    <w:tmpl w:val="A2A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EBC"/>
    <w:multiLevelType w:val="multilevel"/>
    <w:tmpl w:val="E44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E5621"/>
    <w:multiLevelType w:val="multilevel"/>
    <w:tmpl w:val="125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94D90"/>
    <w:multiLevelType w:val="multilevel"/>
    <w:tmpl w:val="9A4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37E3A"/>
    <w:multiLevelType w:val="multilevel"/>
    <w:tmpl w:val="8BC8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22710">
    <w:abstractNumId w:val="4"/>
  </w:num>
  <w:num w:numId="2" w16cid:durableId="626812068">
    <w:abstractNumId w:val="1"/>
  </w:num>
  <w:num w:numId="3" w16cid:durableId="54670262">
    <w:abstractNumId w:val="3"/>
  </w:num>
  <w:num w:numId="4" w16cid:durableId="2016837361">
    <w:abstractNumId w:val="0"/>
  </w:num>
  <w:num w:numId="5" w16cid:durableId="43020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75"/>
    <w:rsid w:val="002754B3"/>
    <w:rsid w:val="00487B3B"/>
    <w:rsid w:val="008201B8"/>
    <w:rsid w:val="008B34F9"/>
    <w:rsid w:val="00AD23BF"/>
    <w:rsid w:val="00C35575"/>
    <w:rsid w:val="00C7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887E"/>
  <w15:chartTrackingRefBased/>
  <w15:docId w15:val="{75193369-150A-4D6B-9B58-D9C946E7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575"/>
    <w:rPr>
      <w:rFonts w:eastAsiaTheme="majorEastAsia" w:cstheme="majorBidi"/>
      <w:color w:val="272727" w:themeColor="text1" w:themeTint="D8"/>
    </w:rPr>
  </w:style>
  <w:style w:type="paragraph" w:styleId="Title">
    <w:name w:val="Title"/>
    <w:basedOn w:val="Normal"/>
    <w:next w:val="Normal"/>
    <w:link w:val="TitleChar"/>
    <w:uiPriority w:val="10"/>
    <w:qFormat/>
    <w:rsid w:val="00C35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575"/>
    <w:pPr>
      <w:spacing w:before="160"/>
      <w:jc w:val="center"/>
    </w:pPr>
    <w:rPr>
      <w:i/>
      <w:iCs/>
      <w:color w:val="404040" w:themeColor="text1" w:themeTint="BF"/>
    </w:rPr>
  </w:style>
  <w:style w:type="character" w:customStyle="1" w:styleId="QuoteChar">
    <w:name w:val="Quote Char"/>
    <w:basedOn w:val="DefaultParagraphFont"/>
    <w:link w:val="Quote"/>
    <w:uiPriority w:val="29"/>
    <w:rsid w:val="00C35575"/>
    <w:rPr>
      <w:i/>
      <w:iCs/>
      <w:color w:val="404040" w:themeColor="text1" w:themeTint="BF"/>
    </w:rPr>
  </w:style>
  <w:style w:type="paragraph" w:styleId="ListParagraph">
    <w:name w:val="List Paragraph"/>
    <w:basedOn w:val="Normal"/>
    <w:uiPriority w:val="34"/>
    <w:qFormat/>
    <w:rsid w:val="00C35575"/>
    <w:pPr>
      <w:ind w:left="720"/>
      <w:contextualSpacing/>
    </w:pPr>
  </w:style>
  <w:style w:type="character" w:styleId="IntenseEmphasis">
    <w:name w:val="Intense Emphasis"/>
    <w:basedOn w:val="DefaultParagraphFont"/>
    <w:uiPriority w:val="21"/>
    <w:qFormat/>
    <w:rsid w:val="00C35575"/>
    <w:rPr>
      <w:i/>
      <w:iCs/>
      <w:color w:val="0F4761" w:themeColor="accent1" w:themeShade="BF"/>
    </w:rPr>
  </w:style>
  <w:style w:type="paragraph" w:styleId="IntenseQuote">
    <w:name w:val="Intense Quote"/>
    <w:basedOn w:val="Normal"/>
    <w:next w:val="Normal"/>
    <w:link w:val="IntenseQuoteChar"/>
    <w:uiPriority w:val="30"/>
    <w:qFormat/>
    <w:rsid w:val="00C35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575"/>
    <w:rPr>
      <w:i/>
      <w:iCs/>
      <w:color w:val="0F4761" w:themeColor="accent1" w:themeShade="BF"/>
    </w:rPr>
  </w:style>
  <w:style w:type="character" w:styleId="IntenseReference">
    <w:name w:val="Intense Reference"/>
    <w:basedOn w:val="DefaultParagraphFont"/>
    <w:uiPriority w:val="32"/>
    <w:qFormat/>
    <w:rsid w:val="00C35575"/>
    <w:rPr>
      <w:b/>
      <w:bCs/>
      <w:smallCaps/>
      <w:color w:val="0F4761" w:themeColor="accent1" w:themeShade="BF"/>
      <w:spacing w:val="5"/>
    </w:rPr>
  </w:style>
  <w:style w:type="character" w:styleId="Hyperlink">
    <w:name w:val="Hyperlink"/>
    <w:basedOn w:val="DefaultParagraphFont"/>
    <w:uiPriority w:val="99"/>
    <w:unhideWhenUsed/>
    <w:rsid w:val="00C35575"/>
    <w:rPr>
      <w:color w:val="467886" w:themeColor="hyperlink"/>
      <w:u w:val="single"/>
    </w:rPr>
  </w:style>
  <w:style w:type="character" w:styleId="UnresolvedMention">
    <w:name w:val="Unresolved Mention"/>
    <w:basedOn w:val="DefaultParagraphFont"/>
    <w:uiPriority w:val="99"/>
    <w:semiHidden/>
    <w:unhideWhenUsed/>
    <w:rsid w:val="00C3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9998">
      <w:bodyDiv w:val="1"/>
      <w:marLeft w:val="0"/>
      <w:marRight w:val="0"/>
      <w:marTop w:val="0"/>
      <w:marBottom w:val="0"/>
      <w:divBdr>
        <w:top w:val="none" w:sz="0" w:space="0" w:color="auto"/>
        <w:left w:val="none" w:sz="0" w:space="0" w:color="auto"/>
        <w:bottom w:val="none" w:sz="0" w:space="0" w:color="auto"/>
        <w:right w:val="none" w:sz="0" w:space="0" w:color="auto"/>
      </w:divBdr>
    </w:div>
    <w:div w:id="21419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an.c.blackwe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2024-07-20T15:36:00Z</dcterms:created>
  <dcterms:modified xsi:type="dcterms:W3CDTF">2024-07-20T15:37:00Z</dcterms:modified>
</cp:coreProperties>
</file>