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99C09" w14:textId="77777777" w:rsidR="00175329" w:rsidRDefault="00000000">
      <w:pPr>
        <w:pStyle w:val="Title"/>
      </w:pPr>
      <w:r>
        <w:t xml:space="preserve">SCBI - </w:t>
      </w:r>
      <w:proofErr w:type="spellStart"/>
      <w:r>
        <w:t>ForestGEO</w:t>
      </w:r>
      <w:proofErr w:type="spellEnd"/>
      <w:r>
        <w:t xml:space="preserve"> 2023 </w:t>
      </w:r>
      <w:proofErr w:type="spellStart"/>
      <w:r>
        <w:t>Recensus</w:t>
      </w:r>
      <w:proofErr w:type="spellEnd"/>
      <w:r>
        <w:t xml:space="preserve"> Protocol</w:t>
      </w:r>
    </w:p>
    <w:p w14:paraId="4F2816FA" w14:textId="77777777" w:rsidR="007017BB" w:rsidRDefault="007017BB">
      <w:pPr>
        <w:pStyle w:val="BodyText"/>
        <w:spacing w:before="9"/>
        <w:rPr>
          <w:b/>
          <w:sz w:val="26"/>
          <w:szCs w:val="26"/>
        </w:rPr>
      </w:pPr>
    </w:p>
    <w:p w14:paraId="4703DE95" w14:textId="3001C67B" w:rsidR="00175329" w:rsidRDefault="007017BB">
      <w:pPr>
        <w:pStyle w:val="BodyText"/>
        <w:spacing w:before="9"/>
        <w:rPr>
          <w:bCs/>
          <w:sz w:val="26"/>
          <w:szCs w:val="26"/>
        </w:rPr>
      </w:pPr>
      <w:r w:rsidRPr="007017BB">
        <w:rPr>
          <w:b/>
          <w:sz w:val="26"/>
          <w:szCs w:val="26"/>
        </w:rPr>
        <w:t xml:space="preserve">Authors: </w:t>
      </w:r>
      <w:r>
        <w:rPr>
          <w:bCs/>
          <w:sz w:val="26"/>
          <w:szCs w:val="26"/>
        </w:rPr>
        <w:t>Iris Kennedy, Krystal Bagnaschi, Caroline Troy, Rachel Hoffman, Erin MacMonigle</w:t>
      </w:r>
    </w:p>
    <w:p w14:paraId="4BB669B3" w14:textId="77777777" w:rsidR="007017BB" w:rsidRPr="007017BB" w:rsidRDefault="007017BB">
      <w:pPr>
        <w:pStyle w:val="BodyText"/>
        <w:spacing w:before="9"/>
        <w:rPr>
          <w:bCs/>
          <w:sz w:val="26"/>
          <w:szCs w:val="26"/>
        </w:rPr>
      </w:pPr>
    </w:p>
    <w:p w14:paraId="7A7EE7BF" w14:textId="77777777" w:rsidR="00175329" w:rsidRDefault="00000000">
      <w:pPr>
        <w:pStyle w:val="BodyText"/>
        <w:spacing w:line="276" w:lineRule="auto"/>
        <w:ind w:left="100" w:right="172"/>
      </w:pPr>
      <w:r>
        <w:t xml:space="preserve">The SCBI plot is 25.6 ha (400 m x 640 m) divided in 640 quadrats of 20 m x 20 m. An estimate of 25 quadrats, or 1 ha should be completed per week (an average of 5 quadrats per day). The goal of the </w:t>
      </w:r>
      <w:proofErr w:type="spellStart"/>
      <w:r>
        <w:t>recensus</w:t>
      </w:r>
      <w:proofErr w:type="spellEnd"/>
      <w:r>
        <w:t xml:space="preserve"> is to revisit and measure all tagged stems, and to tag and map new recruitments over 10 mm DBH (diameter at breast height).</w:t>
      </w:r>
    </w:p>
    <w:p w14:paraId="718D809F" w14:textId="77777777" w:rsidR="00175329" w:rsidRDefault="00175329">
      <w:pPr>
        <w:pStyle w:val="BodyText"/>
        <w:spacing w:before="3"/>
        <w:rPr>
          <w:sz w:val="25"/>
        </w:rPr>
      </w:pPr>
    </w:p>
    <w:p w14:paraId="5C8C45E0" w14:textId="77777777" w:rsidR="00175329" w:rsidRDefault="00000000">
      <w:pPr>
        <w:pStyle w:val="BodyText"/>
        <w:spacing w:line="276" w:lineRule="auto"/>
        <w:ind w:left="100" w:right="172"/>
      </w:pPr>
      <w:r>
        <w:t>Suggested workflow: 4 full days in the field, 1 half-day in the office to fix errors, conduct meetings, and discuss questions and problems.</w:t>
      </w:r>
    </w:p>
    <w:p w14:paraId="0C6194CB" w14:textId="77777777" w:rsidR="00175329" w:rsidRDefault="00175329">
      <w:pPr>
        <w:pStyle w:val="BodyText"/>
        <w:spacing w:before="4"/>
        <w:rPr>
          <w:sz w:val="25"/>
        </w:rPr>
      </w:pPr>
    </w:p>
    <w:p w14:paraId="1695F13C" w14:textId="77777777" w:rsidR="00175329" w:rsidRDefault="00000000">
      <w:pPr>
        <w:pStyle w:val="Heading1"/>
        <w:rPr>
          <w:u w:val="none"/>
        </w:rPr>
      </w:pPr>
      <w:r>
        <w:rPr>
          <w:rFonts w:ascii="Times New Roman"/>
          <w:b w:val="0"/>
          <w:spacing w:val="-65"/>
        </w:rPr>
        <w:t xml:space="preserve"> </w:t>
      </w:r>
      <w:r>
        <w:t>In the office:</w:t>
      </w:r>
    </w:p>
    <w:p w14:paraId="11545B33" w14:textId="77777777" w:rsidR="00175329" w:rsidRDefault="00175329">
      <w:pPr>
        <w:pStyle w:val="BodyText"/>
        <w:spacing w:before="8"/>
        <w:rPr>
          <w:b/>
          <w:sz w:val="24"/>
        </w:rPr>
      </w:pPr>
    </w:p>
    <w:p w14:paraId="6C3B632E" w14:textId="77777777" w:rsidR="00175329" w:rsidRDefault="00000000">
      <w:pPr>
        <w:pStyle w:val="ListParagraph"/>
        <w:numPr>
          <w:ilvl w:val="0"/>
          <w:numId w:val="5"/>
        </w:numPr>
        <w:tabs>
          <w:tab w:val="left" w:pos="820"/>
        </w:tabs>
        <w:spacing w:before="1"/>
      </w:pPr>
      <w:r>
        <w:t xml:space="preserve">Select quadrats to cover during the </w:t>
      </w:r>
      <w:r>
        <w:rPr>
          <w:spacing w:val="-5"/>
        </w:rPr>
        <w:t xml:space="preserve">day. </w:t>
      </w:r>
      <w:r>
        <w:t>Use the plot map to guide</w:t>
      </w:r>
      <w:r>
        <w:rPr>
          <w:spacing w:val="-20"/>
        </w:rPr>
        <w:t xml:space="preserve"> </w:t>
      </w:r>
      <w:r>
        <w:t>you.</w:t>
      </w:r>
    </w:p>
    <w:p w14:paraId="3D58C9A2" w14:textId="77777777" w:rsidR="00175329" w:rsidRDefault="00000000">
      <w:pPr>
        <w:pStyle w:val="ListParagraph"/>
        <w:numPr>
          <w:ilvl w:val="1"/>
          <w:numId w:val="5"/>
        </w:numPr>
        <w:tabs>
          <w:tab w:val="left" w:pos="1540"/>
        </w:tabs>
        <w:spacing w:before="38"/>
      </w:pPr>
      <w:r>
        <w:t>Open</w:t>
      </w:r>
      <w:r>
        <w:rPr>
          <w:spacing w:val="-4"/>
        </w:rPr>
        <w:t xml:space="preserve"> </w:t>
      </w:r>
      <w:proofErr w:type="spellStart"/>
      <w:r>
        <w:t>Fieldmaps</w:t>
      </w:r>
      <w:proofErr w:type="spellEnd"/>
      <w:r>
        <w:t>,</w:t>
      </w:r>
      <w:r>
        <w:rPr>
          <w:spacing w:val="-4"/>
        </w:rPr>
        <w:t xml:space="preserve"> </w:t>
      </w:r>
      <w:r>
        <w:t>connect</w:t>
      </w:r>
      <w:r>
        <w:rPr>
          <w:spacing w:val="-4"/>
        </w:rPr>
        <w:t xml:space="preserve"> </w:t>
      </w:r>
      <w:r>
        <w:t>to</w:t>
      </w:r>
      <w:r>
        <w:rPr>
          <w:spacing w:val="-4"/>
        </w:rPr>
        <w:t xml:space="preserve"> </w:t>
      </w:r>
      <w:proofErr w:type="spellStart"/>
      <w:r>
        <w:t>wifi</w:t>
      </w:r>
      <w:proofErr w:type="spellEnd"/>
      <w:r>
        <w:t>,</w:t>
      </w:r>
      <w:r>
        <w:rPr>
          <w:spacing w:val="-4"/>
        </w:rPr>
        <w:t xml:space="preserve"> </w:t>
      </w:r>
      <w:r>
        <w:t>and</w:t>
      </w:r>
      <w:r>
        <w:rPr>
          <w:spacing w:val="-3"/>
        </w:rPr>
        <w:t xml:space="preserve"> </w:t>
      </w:r>
      <w:r>
        <w:t>delete</w:t>
      </w:r>
      <w:r>
        <w:rPr>
          <w:spacing w:val="-4"/>
        </w:rPr>
        <w:t xml:space="preserve"> </w:t>
      </w:r>
      <w:r>
        <w:t>the</w:t>
      </w:r>
      <w:r>
        <w:rPr>
          <w:spacing w:val="-4"/>
        </w:rPr>
        <w:t xml:space="preserve"> </w:t>
      </w:r>
      <w:r>
        <w:t>quadrats</w:t>
      </w:r>
      <w:r>
        <w:rPr>
          <w:spacing w:val="-4"/>
        </w:rPr>
        <w:t xml:space="preserve"> </w:t>
      </w:r>
      <w:r>
        <w:t>from</w:t>
      </w:r>
      <w:r>
        <w:rPr>
          <w:spacing w:val="-4"/>
        </w:rPr>
        <w:t xml:space="preserve"> </w:t>
      </w:r>
      <w:r>
        <w:t>the</w:t>
      </w:r>
      <w:r>
        <w:rPr>
          <w:spacing w:val="-4"/>
        </w:rPr>
        <w:t xml:space="preserve"> </w:t>
      </w:r>
      <w:r>
        <w:t>previous</w:t>
      </w:r>
      <w:r>
        <w:rPr>
          <w:spacing w:val="-3"/>
        </w:rPr>
        <w:t xml:space="preserve"> </w:t>
      </w:r>
      <w:r>
        <w:t>day</w:t>
      </w:r>
    </w:p>
    <w:p w14:paraId="123C1150" w14:textId="77777777" w:rsidR="00175329" w:rsidRDefault="00000000">
      <w:pPr>
        <w:pStyle w:val="ListParagraph"/>
        <w:numPr>
          <w:ilvl w:val="1"/>
          <w:numId w:val="5"/>
        </w:numPr>
        <w:tabs>
          <w:tab w:val="left" w:pos="1540"/>
        </w:tabs>
        <w:spacing w:before="37" w:line="276" w:lineRule="auto"/>
        <w:ind w:right="163"/>
      </w:pPr>
      <w:r>
        <w:t xml:space="preserve">Refresh </w:t>
      </w:r>
      <w:proofErr w:type="spellStart"/>
      <w:r>
        <w:t>fieldmaps</w:t>
      </w:r>
      <w:proofErr w:type="spellEnd"/>
      <w:r>
        <w:t xml:space="preserve"> and select the three dots to the right of the online map (for us it is titled </w:t>
      </w:r>
      <w:proofErr w:type="spellStart"/>
      <w:r>
        <w:t>recensus_march</w:t>
      </w:r>
      <w:proofErr w:type="spellEnd"/>
      <w:r>
        <w:t xml:space="preserve"> 29). Select download offline area, then zoom out and download the whole map. Click on the three dots to the right of the name and select</w:t>
      </w:r>
      <w:r>
        <w:rPr>
          <w:spacing w:val="-6"/>
        </w:rPr>
        <w:t xml:space="preserve"> </w:t>
      </w:r>
      <w:r>
        <w:t>rename.</w:t>
      </w:r>
      <w:r>
        <w:rPr>
          <w:spacing w:val="-5"/>
        </w:rPr>
        <w:t xml:space="preserve"> </w:t>
      </w:r>
      <w:r>
        <w:t>Name</w:t>
      </w:r>
      <w:r>
        <w:rPr>
          <w:spacing w:val="-5"/>
        </w:rPr>
        <w:t xml:space="preserve"> </w:t>
      </w:r>
      <w:r>
        <w:t>the</w:t>
      </w:r>
      <w:r>
        <w:rPr>
          <w:spacing w:val="-5"/>
        </w:rPr>
        <w:t xml:space="preserve"> </w:t>
      </w:r>
      <w:r>
        <w:t>offline</w:t>
      </w:r>
      <w:r>
        <w:rPr>
          <w:spacing w:val="-5"/>
        </w:rPr>
        <w:t xml:space="preserve"> </w:t>
      </w:r>
      <w:r>
        <w:t>map</w:t>
      </w:r>
      <w:r>
        <w:rPr>
          <w:spacing w:val="-5"/>
        </w:rPr>
        <w:t xml:space="preserve"> </w:t>
      </w:r>
      <w:r>
        <w:t>with</w:t>
      </w:r>
      <w:r>
        <w:rPr>
          <w:spacing w:val="-5"/>
        </w:rPr>
        <w:t xml:space="preserve"> </w:t>
      </w:r>
      <w:r>
        <w:t>the</w:t>
      </w:r>
      <w:r>
        <w:rPr>
          <w:spacing w:val="-5"/>
        </w:rPr>
        <w:t xml:space="preserve"> </w:t>
      </w:r>
      <w:r>
        <w:t>date</w:t>
      </w:r>
      <w:r>
        <w:rPr>
          <w:spacing w:val="-5"/>
        </w:rPr>
        <w:t xml:space="preserve"> </w:t>
      </w:r>
      <w:r>
        <w:t>and</w:t>
      </w:r>
      <w:r>
        <w:rPr>
          <w:spacing w:val="-5"/>
        </w:rPr>
        <w:t xml:space="preserve"> </w:t>
      </w:r>
      <w:r>
        <w:t>initials</w:t>
      </w:r>
      <w:r>
        <w:rPr>
          <w:spacing w:val="-5"/>
        </w:rPr>
        <w:t xml:space="preserve"> </w:t>
      </w:r>
      <w:r>
        <w:t>of</w:t>
      </w:r>
      <w:r>
        <w:rPr>
          <w:spacing w:val="-5"/>
        </w:rPr>
        <w:t xml:space="preserve"> </w:t>
      </w:r>
      <w:r>
        <w:t>team</w:t>
      </w:r>
      <w:r>
        <w:rPr>
          <w:spacing w:val="-5"/>
        </w:rPr>
        <w:t xml:space="preserve"> </w:t>
      </w:r>
      <w:r>
        <w:t>member(s) working on that</w:t>
      </w:r>
      <w:r>
        <w:rPr>
          <w:spacing w:val="-4"/>
        </w:rPr>
        <w:t xml:space="preserve"> </w:t>
      </w:r>
      <w:r>
        <w:t>iPad</w:t>
      </w:r>
    </w:p>
    <w:p w14:paraId="2570EC27" w14:textId="77777777" w:rsidR="00175329" w:rsidRDefault="00000000">
      <w:pPr>
        <w:pStyle w:val="BodyText"/>
        <w:rPr>
          <w:sz w:val="11"/>
        </w:rPr>
      </w:pPr>
      <w:r>
        <w:rPr>
          <w:noProof/>
        </w:rPr>
        <w:drawing>
          <wp:anchor distT="0" distB="0" distL="0" distR="0" simplePos="0" relativeHeight="251658240" behindDoc="0" locked="0" layoutInCell="1" allowOverlap="1" wp14:anchorId="5BA183A1" wp14:editId="5E439453">
            <wp:simplePos x="0" y="0"/>
            <wp:positionH relativeFrom="page">
              <wp:posOffset>1800225</wp:posOffset>
            </wp:positionH>
            <wp:positionV relativeFrom="paragraph">
              <wp:posOffset>105511</wp:posOffset>
            </wp:positionV>
            <wp:extent cx="4111351" cy="33604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111351" cy="3360420"/>
                    </a:xfrm>
                    <a:prstGeom prst="rect">
                      <a:avLst/>
                    </a:prstGeom>
                  </pic:spPr>
                </pic:pic>
              </a:graphicData>
            </a:graphic>
          </wp:anchor>
        </w:drawing>
      </w:r>
    </w:p>
    <w:p w14:paraId="78204F95" w14:textId="77777777" w:rsidR="00175329" w:rsidRDefault="00175329">
      <w:pPr>
        <w:pStyle w:val="BodyText"/>
        <w:spacing w:before="2"/>
        <w:rPr>
          <w:sz w:val="21"/>
        </w:rPr>
      </w:pPr>
    </w:p>
    <w:p w14:paraId="0A9A08E9" w14:textId="77777777" w:rsidR="00175329" w:rsidRDefault="00000000">
      <w:pPr>
        <w:pStyle w:val="ListParagraph"/>
        <w:numPr>
          <w:ilvl w:val="0"/>
          <w:numId w:val="5"/>
        </w:numPr>
        <w:tabs>
          <w:tab w:val="left" w:pos="820"/>
        </w:tabs>
      </w:pPr>
      <w:r>
        <w:rPr>
          <w:spacing w:val="-3"/>
        </w:rPr>
        <w:t xml:space="preserve">Verify </w:t>
      </w:r>
      <w:r>
        <w:t>complete set of</w:t>
      </w:r>
      <w:r>
        <w:rPr>
          <w:spacing w:val="-2"/>
        </w:rPr>
        <w:t xml:space="preserve"> </w:t>
      </w:r>
      <w:r>
        <w:t>instruments:</w:t>
      </w:r>
    </w:p>
    <w:p w14:paraId="525476D6" w14:textId="77777777" w:rsidR="00175329" w:rsidRDefault="00000000">
      <w:pPr>
        <w:pStyle w:val="ListParagraph"/>
        <w:numPr>
          <w:ilvl w:val="1"/>
          <w:numId w:val="5"/>
        </w:numPr>
        <w:tabs>
          <w:tab w:val="left" w:pos="1540"/>
        </w:tabs>
        <w:spacing w:before="38" w:line="276" w:lineRule="auto"/>
        <w:ind w:right="637"/>
      </w:pPr>
      <w:r>
        <w:t>iPad</w:t>
      </w:r>
      <w:r>
        <w:rPr>
          <w:spacing w:val="-4"/>
        </w:rPr>
        <w:t xml:space="preserve"> </w:t>
      </w:r>
      <w:r>
        <w:t>-</w:t>
      </w:r>
      <w:r>
        <w:rPr>
          <w:spacing w:val="-4"/>
        </w:rPr>
        <w:t xml:space="preserve"> </w:t>
      </w:r>
      <w:r>
        <w:t>check</w:t>
      </w:r>
      <w:r>
        <w:rPr>
          <w:spacing w:val="-4"/>
        </w:rPr>
        <w:t xml:space="preserve"> </w:t>
      </w:r>
      <w:r>
        <w:t>that</w:t>
      </w:r>
      <w:r>
        <w:rPr>
          <w:spacing w:val="-4"/>
        </w:rPr>
        <w:t xml:space="preserve"> </w:t>
      </w:r>
      <w:r>
        <w:t>charge</w:t>
      </w:r>
      <w:r>
        <w:rPr>
          <w:spacing w:val="-4"/>
        </w:rPr>
        <w:t xml:space="preserve"> </w:t>
      </w:r>
      <w:r>
        <w:t>is</w:t>
      </w:r>
      <w:r>
        <w:rPr>
          <w:spacing w:val="-3"/>
        </w:rPr>
        <w:t xml:space="preserve"> </w:t>
      </w:r>
      <w:r>
        <w:t>100%</w:t>
      </w:r>
      <w:r>
        <w:rPr>
          <w:spacing w:val="-4"/>
        </w:rPr>
        <w:t xml:space="preserve"> </w:t>
      </w:r>
      <w:r>
        <w:t>and</w:t>
      </w:r>
      <w:r>
        <w:rPr>
          <w:spacing w:val="-5"/>
          <w:u w:val="single"/>
        </w:rPr>
        <w:t xml:space="preserve"> </w:t>
      </w:r>
      <w:r>
        <w:rPr>
          <w:b/>
          <w:u w:val="single"/>
        </w:rPr>
        <w:t>turn</w:t>
      </w:r>
      <w:r>
        <w:rPr>
          <w:b/>
          <w:spacing w:val="-4"/>
          <w:u w:val="single"/>
        </w:rPr>
        <w:t xml:space="preserve"> </w:t>
      </w:r>
      <w:proofErr w:type="spellStart"/>
      <w:r>
        <w:rPr>
          <w:b/>
          <w:u w:val="single"/>
        </w:rPr>
        <w:t>wifi</w:t>
      </w:r>
      <w:proofErr w:type="spellEnd"/>
      <w:r>
        <w:rPr>
          <w:b/>
          <w:spacing w:val="-4"/>
          <w:u w:val="single"/>
        </w:rPr>
        <w:t xml:space="preserve"> </w:t>
      </w:r>
      <w:r>
        <w:rPr>
          <w:b/>
          <w:u w:val="single"/>
        </w:rPr>
        <w:t>off</w:t>
      </w:r>
      <w:r>
        <w:rPr>
          <w:b/>
          <w:spacing w:val="-3"/>
          <w:u w:val="single"/>
        </w:rPr>
        <w:t xml:space="preserve"> </w:t>
      </w:r>
      <w:r>
        <w:rPr>
          <w:b/>
          <w:u w:val="single"/>
        </w:rPr>
        <w:t>in</w:t>
      </w:r>
      <w:r>
        <w:rPr>
          <w:b/>
          <w:spacing w:val="-4"/>
          <w:u w:val="single"/>
        </w:rPr>
        <w:t xml:space="preserve"> </w:t>
      </w:r>
      <w:r>
        <w:rPr>
          <w:b/>
          <w:u w:val="single"/>
        </w:rPr>
        <w:t>main</w:t>
      </w:r>
      <w:r>
        <w:rPr>
          <w:b/>
          <w:spacing w:val="-4"/>
          <w:u w:val="single"/>
        </w:rPr>
        <w:t xml:space="preserve"> </w:t>
      </w:r>
      <w:r>
        <w:rPr>
          <w:b/>
          <w:u w:val="single"/>
        </w:rPr>
        <w:t>settings</w:t>
      </w:r>
      <w:r>
        <w:rPr>
          <w:b/>
          <w:spacing w:val="-9"/>
        </w:rPr>
        <w:t xml:space="preserve"> </w:t>
      </w:r>
      <w:r>
        <w:t>(not</w:t>
      </w:r>
      <w:r>
        <w:rPr>
          <w:spacing w:val="-4"/>
        </w:rPr>
        <w:t xml:space="preserve"> </w:t>
      </w:r>
      <w:r>
        <w:t>the pulldown</w:t>
      </w:r>
      <w:r>
        <w:rPr>
          <w:spacing w:val="-2"/>
        </w:rPr>
        <w:t xml:space="preserve"> </w:t>
      </w:r>
      <w:r>
        <w:t>menu)</w:t>
      </w:r>
    </w:p>
    <w:p w14:paraId="2D3B5C85" w14:textId="1FAA3543" w:rsidR="00175329" w:rsidRDefault="00000000" w:rsidP="007017BB">
      <w:pPr>
        <w:pStyle w:val="ListParagraph"/>
        <w:numPr>
          <w:ilvl w:val="1"/>
          <w:numId w:val="5"/>
        </w:numPr>
        <w:tabs>
          <w:tab w:val="left" w:pos="1540"/>
        </w:tabs>
        <w:sectPr w:rsidR="00175329">
          <w:type w:val="continuous"/>
          <w:pgSz w:w="12240" w:h="15840"/>
          <w:pgMar w:top="1500" w:right="1280" w:bottom="280" w:left="1340" w:header="720" w:footer="720" w:gutter="0"/>
          <w:cols w:space="720"/>
        </w:sectPr>
      </w:pPr>
      <w:r>
        <w:t>DBH</w:t>
      </w:r>
      <w:r>
        <w:rPr>
          <w:spacing w:val="-2"/>
        </w:rPr>
        <w:t xml:space="preserve"> </w:t>
      </w:r>
      <w:r>
        <w:t>tapes</w:t>
      </w:r>
      <w:r w:rsidR="007017BB">
        <w:t xml:space="preserve"> (5m or 10m)</w:t>
      </w:r>
    </w:p>
    <w:p w14:paraId="595928D7" w14:textId="77777777" w:rsidR="00175329" w:rsidRDefault="00000000">
      <w:pPr>
        <w:pStyle w:val="ListParagraph"/>
        <w:numPr>
          <w:ilvl w:val="1"/>
          <w:numId w:val="5"/>
        </w:numPr>
        <w:tabs>
          <w:tab w:val="left" w:pos="1540"/>
        </w:tabs>
        <w:spacing w:before="151"/>
      </w:pPr>
      <w:r>
        <w:lastRenderedPageBreak/>
        <w:t>Compass</w:t>
      </w:r>
    </w:p>
    <w:p w14:paraId="4C80A7BB" w14:textId="77777777" w:rsidR="00175329" w:rsidRDefault="00000000">
      <w:pPr>
        <w:pStyle w:val="ListParagraph"/>
        <w:numPr>
          <w:ilvl w:val="1"/>
          <w:numId w:val="5"/>
        </w:numPr>
        <w:tabs>
          <w:tab w:val="left" w:pos="1540"/>
        </w:tabs>
        <w:spacing w:before="38"/>
      </w:pPr>
      <w:r>
        <w:t>1.3 m</w:t>
      </w:r>
      <w:r>
        <w:rPr>
          <w:spacing w:val="-3"/>
        </w:rPr>
        <w:t xml:space="preserve"> </w:t>
      </w:r>
      <w:r>
        <w:t>poles</w:t>
      </w:r>
    </w:p>
    <w:p w14:paraId="7EAF92C9" w14:textId="77777777" w:rsidR="00175329" w:rsidRDefault="00000000">
      <w:pPr>
        <w:pStyle w:val="ListParagraph"/>
        <w:numPr>
          <w:ilvl w:val="1"/>
          <w:numId w:val="5"/>
        </w:numPr>
        <w:tabs>
          <w:tab w:val="left" w:pos="1540"/>
        </w:tabs>
        <w:spacing w:before="38" w:line="276" w:lineRule="auto"/>
        <w:ind w:right="527"/>
      </w:pPr>
      <w:r>
        <w:rPr>
          <w:spacing w:val="-3"/>
        </w:rPr>
        <w:t xml:space="preserve">Hammer, </w:t>
      </w:r>
      <w:r>
        <w:t>nails, wire, fishing line, trauma shears/wire cutters (colored wires for stems and fishing line for</w:t>
      </w:r>
      <w:r>
        <w:rPr>
          <w:spacing w:val="-7"/>
        </w:rPr>
        <w:t xml:space="preserve"> </w:t>
      </w:r>
      <w:r>
        <w:t>tags)</w:t>
      </w:r>
    </w:p>
    <w:p w14:paraId="309F31C4" w14:textId="77777777" w:rsidR="00175329" w:rsidRDefault="00000000">
      <w:pPr>
        <w:pStyle w:val="ListParagraph"/>
        <w:numPr>
          <w:ilvl w:val="1"/>
          <w:numId w:val="5"/>
        </w:numPr>
        <w:tabs>
          <w:tab w:val="left" w:pos="1539"/>
          <w:tab w:val="left" w:pos="1540"/>
        </w:tabs>
      </w:pPr>
      <w:r>
        <w:t>New recruitment ID tags organized by</w:t>
      </w:r>
      <w:r>
        <w:rPr>
          <w:spacing w:val="-9"/>
        </w:rPr>
        <w:t xml:space="preserve"> </w:t>
      </w:r>
      <w:r>
        <w:t>column</w:t>
      </w:r>
    </w:p>
    <w:p w14:paraId="6644F2B5" w14:textId="77777777" w:rsidR="00175329" w:rsidRDefault="00000000">
      <w:pPr>
        <w:pStyle w:val="ListParagraph"/>
        <w:numPr>
          <w:ilvl w:val="1"/>
          <w:numId w:val="5"/>
        </w:numPr>
        <w:tabs>
          <w:tab w:val="left" w:pos="1540"/>
        </w:tabs>
        <w:spacing w:before="37"/>
      </w:pPr>
      <w:r>
        <w:t>Write-on stem</w:t>
      </w:r>
      <w:r>
        <w:rPr>
          <w:spacing w:val="-3"/>
        </w:rPr>
        <w:t xml:space="preserve"> </w:t>
      </w:r>
      <w:r>
        <w:t>tags</w:t>
      </w:r>
    </w:p>
    <w:p w14:paraId="7E200708" w14:textId="77777777" w:rsidR="00175329" w:rsidRDefault="00000000">
      <w:pPr>
        <w:pStyle w:val="ListParagraph"/>
        <w:numPr>
          <w:ilvl w:val="1"/>
          <w:numId w:val="5"/>
        </w:numPr>
        <w:tabs>
          <w:tab w:val="left" w:pos="1540"/>
        </w:tabs>
        <w:spacing w:before="38"/>
      </w:pPr>
      <w:r>
        <w:t>Replacement tags organized by</w:t>
      </w:r>
      <w:r>
        <w:rPr>
          <w:spacing w:val="-7"/>
        </w:rPr>
        <w:t xml:space="preserve"> </w:t>
      </w:r>
      <w:r>
        <w:t>column/quadrat</w:t>
      </w:r>
    </w:p>
    <w:p w14:paraId="2DBAB2B9" w14:textId="77777777" w:rsidR="00175329" w:rsidRDefault="00000000">
      <w:pPr>
        <w:pStyle w:val="ListParagraph"/>
        <w:numPr>
          <w:ilvl w:val="1"/>
          <w:numId w:val="5"/>
        </w:numPr>
        <w:tabs>
          <w:tab w:val="left" w:pos="1539"/>
          <w:tab w:val="left" w:pos="1540"/>
        </w:tabs>
        <w:spacing w:before="38"/>
      </w:pPr>
      <w:r>
        <w:t>Spray paint or lumber</w:t>
      </w:r>
      <w:r>
        <w:rPr>
          <w:spacing w:val="-5"/>
        </w:rPr>
        <w:t xml:space="preserve"> </w:t>
      </w:r>
      <w:r>
        <w:t>crayons</w:t>
      </w:r>
    </w:p>
    <w:p w14:paraId="6E671D93" w14:textId="77777777" w:rsidR="00175329" w:rsidRDefault="00000000">
      <w:pPr>
        <w:pStyle w:val="ListParagraph"/>
        <w:numPr>
          <w:ilvl w:val="1"/>
          <w:numId w:val="5"/>
        </w:numPr>
        <w:tabs>
          <w:tab w:val="left" w:pos="1539"/>
          <w:tab w:val="left" w:pos="1540"/>
        </w:tabs>
        <w:spacing w:before="38"/>
      </w:pPr>
      <w:r>
        <w:t>Orange</w:t>
      </w:r>
      <w:r>
        <w:rPr>
          <w:spacing w:val="-2"/>
        </w:rPr>
        <w:t xml:space="preserve"> </w:t>
      </w:r>
      <w:r>
        <w:t>flagging</w:t>
      </w:r>
    </w:p>
    <w:p w14:paraId="04E67D5A" w14:textId="77777777" w:rsidR="00175329" w:rsidRDefault="00000000">
      <w:pPr>
        <w:pStyle w:val="ListParagraph"/>
        <w:numPr>
          <w:ilvl w:val="1"/>
          <w:numId w:val="5"/>
        </w:numPr>
        <w:tabs>
          <w:tab w:val="left" w:pos="1540"/>
        </w:tabs>
        <w:spacing w:before="38"/>
      </w:pPr>
      <w:r>
        <w:t xml:space="preserve">Ladder (if measuring “Big </w:t>
      </w:r>
      <w:r>
        <w:rPr>
          <w:spacing w:val="-2"/>
        </w:rPr>
        <w:t xml:space="preserve">Trees”, </w:t>
      </w:r>
      <w:r>
        <w:t>see section</w:t>
      </w:r>
      <w:r>
        <w:rPr>
          <w:spacing w:val="-9"/>
        </w:rPr>
        <w:t xml:space="preserve"> </w:t>
      </w:r>
      <w:r>
        <w:t>below)</w:t>
      </w:r>
    </w:p>
    <w:p w14:paraId="19639D5F" w14:textId="77777777" w:rsidR="00175329" w:rsidRDefault="00175329">
      <w:pPr>
        <w:pStyle w:val="BodyText"/>
        <w:rPr>
          <w:sz w:val="24"/>
        </w:rPr>
      </w:pPr>
    </w:p>
    <w:p w14:paraId="1D98F76B" w14:textId="77777777" w:rsidR="00175329" w:rsidRDefault="00000000">
      <w:pPr>
        <w:pStyle w:val="Heading1"/>
        <w:spacing w:before="162"/>
        <w:rPr>
          <w:u w:val="none"/>
        </w:rPr>
      </w:pPr>
      <w:r>
        <w:rPr>
          <w:rFonts w:ascii="Times New Roman"/>
          <w:b w:val="0"/>
          <w:spacing w:val="-65"/>
        </w:rPr>
        <w:t xml:space="preserve"> </w:t>
      </w:r>
      <w:r>
        <w:t>In the field:</w:t>
      </w:r>
    </w:p>
    <w:p w14:paraId="1058764D" w14:textId="77777777" w:rsidR="00175329" w:rsidRDefault="00175329">
      <w:pPr>
        <w:pStyle w:val="BodyText"/>
        <w:spacing w:before="9"/>
        <w:rPr>
          <w:b/>
          <w:sz w:val="24"/>
        </w:rPr>
      </w:pPr>
    </w:p>
    <w:p w14:paraId="2CBF24D1" w14:textId="77777777" w:rsidR="00175329" w:rsidRDefault="00000000">
      <w:pPr>
        <w:spacing w:line="276" w:lineRule="auto"/>
        <w:ind w:left="100" w:right="172"/>
      </w:pPr>
      <w:r>
        <w:t xml:space="preserve">When in the field, the first thing to do is to </w:t>
      </w:r>
      <w:r>
        <w:rPr>
          <w:b/>
        </w:rPr>
        <w:t xml:space="preserve">check that the </w:t>
      </w:r>
      <w:proofErr w:type="spellStart"/>
      <w:r>
        <w:rPr>
          <w:b/>
        </w:rPr>
        <w:t>wifi</w:t>
      </w:r>
      <w:proofErr w:type="spellEnd"/>
      <w:r>
        <w:rPr>
          <w:b/>
        </w:rPr>
        <w:t xml:space="preserve"> is off. </w:t>
      </w:r>
      <w:r>
        <w:t>Go to the general settings and ensure it is turned off.</w:t>
      </w:r>
    </w:p>
    <w:p w14:paraId="3BF42C49" w14:textId="77777777" w:rsidR="00175329" w:rsidRDefault="00175329">
      <w:pPr>
        <w:pStyle w:val="BodyText"/>
        <w:spacing w:before="10"/>
        <w:rPr>
          <w:sz w:val="20"/>
        </w:rPr>
      </w:pPr>
    </w:p>
    <w:p w14:paraId="2153B580" w14:textId="77777777" w:rsidR="00175329" w:rsidRDefault="00000000">
      <w:pPr>
        <w:pStyle w:val="BodyText"/>
        <w:ind w:left="100"/>
      </w:pPr>
      <w:r>
        <w:t xml:space="preserve">We follow Condit (1998) protocols, which for a </w:t>
      </w:r>
      <w:proofErr w:type="spellStart"/>
      <w:r>
        <w:t>recensus</w:t>
      </w:r>
      <w:proofErr w:type="spellEnd"/>
      <w:r>
        <w:t xml:space="preserve"> can be summarized as follow:</w:t>
      </w:r>
    </w:p>
    <w:p w14:paraId="2366C632" w14:textId="77777777" w:rsidR="00175329" w:rsidRDefault="00175329">
      <w:pPr>
        <w:pStyle w:val="BodyText"/>
        <w:spacing w:before="2"/>
        <w:rPr>
          <w:sz w:val="24"/>
        </w:rPr>
      </w:pPr>
    </w:p>
    <w:p w14:paraId="38CE25B6" w14:textId="77777777" w:rsidR="00175329" w:rsidRDefault="00000000">
      <w:pPr>
        <w:pStyle w:val="ListParagraph"/>
        <w:numPr>
          <w:ilvl w:val="0"/>
          <w:numId w:val="4"/>
        </w:numPr>
        <w:tabs>
          <w:tab w:val="left" w:pos="820"/>
        </w:tabs>
        <w:spacing w:line="276" w:lineRule="auto"/>
        <w:ind w:right="414"/>
      </w:pPr>
      <w:r>
        <w:t xml:space="preserve">Navigate to the selected quadrat. At SCBI, a </w:t>
      </w:r>
      <w:r>
        <w:rPr>
          <w:b/>
        </w:rPr>
        <w:t xml:space="preserve">yellow rebar located in the SW corner </w:t>
      </w:r>
      <w:r>
        <w:t>gives</w:t>
      </w:r>
      <w:r>
        <w:rPr>
          <w:spacing w:val="-5"/>
        </w:rPr>
        <w:t xml:space="preserve"> </w:t>
      </w:r>
      <w:r>
        <w:t>the</w:t>
      </w:r>
      <w:r>
        <w:rPr>
          <w:spacing w:val="-4"/>
        </w:rPr>
        <w:t xml:space="preserve"> </w:t>
      </w:r>
      <w:r>
        <w:t>quadrat</w:t>
      </w:r>
      <w:r>
        <w:rPr>
          <w:spacing w:val="-4"/>
        </w:rPr>
        <w:t xml:space="preserve"> </w:t>
      </w:r>
      <w:r>
        <w:t>name.</w:t>
      </w:r>
      <w:r>
        <w:rPr>
          <w:spacing w:val="-4"/>
        </w:rPr>
        <w:t xml:space="preserve"> </w:t>
      </w:r>
      <w:r>
        <w:t>For</w:t>
      </w:r>
      <w:r>
        <w:rPr>
          <w:spacing w:val="-5"/>
        </w:rPr>
        <w:t xml:space="preserve"> </w:t>
      </w:r>
      <w:r>
        <w:t>example,</w:t>
      </w:r>
      <w:r>
        <w:rPr>
          <w:spacing w:val="-4"/>
        </w:rPr>
        <w:t xml:space="preserve"> </w:t>
      </w:r>
      <w:r>
        <w:t>if</w:t>
      </w:r>
      <w:r>
        <w:rPr>
          <w:spacing w:val="-4"/>
        </w:rPr>
        <w:t xml:space="preserve"> </w:t>
      </w:r>
      <w:r>
        <w:t>the</w:t>
      </w:r>
      <w:r>
        <w:rPr>
          <w:spacing w:val="-4"/>
        </w:rPr>
        <w:t xml:space="preserve"> </w:t>
      </w:r>
      <w:r>
        <w:t>rebar</w:t>
      </w:r>
      <w:r>
        <w:rPr>
          <w:spacing w:val="-4"/>
        </w:rPr>
        <w:t xml:space="preserve"> </w:t>
      </w:r>
      <w:r>
        <w:t>tag</w:t>
      </w:r>
      <w:r>
        <w:rPr>
          <w:spacing w:val="-5"/>
        </w:rPr>
        <w:t xml:space="preserve"> </w:t>
      </w:r>
      <w:r>
        <w:t>says</w:t>
      </w:r>
      <w:r>
        <w:rPr>
          <w:spacing w:val="-4"/>
        </w:rPr>
        <w:t xml:space="preserve"> </w:t>
      </w:r>
      <w:r>
        <w:t>6-12,</w:t>
      </w:r>
      <w:r>
        <w:rPr>
          <w:spacing w:val="-4"/>
        </w:rPr>
        <w:t xml:space="preserve"> </w:t>
      </w:r>
      <w:r>
        <w:t>it</w:t>
      </w:r>
      <w:r>
        <w:rPr>
          <w:spacing w:val="-4"/>
        </w:rPr>
        <w:t xml:space="preserve"> </w:t>
      </w:r>
      <w:r>
        <w:t>indicates</w:t>
      </w:r>
      <w:r>
        <w:rPr>
          <w:spacing w:val="-4"/>
        </w:rPr>
        <w:t xml:space="preserve"> </w:t>
      </w:r>
      <w:r>
        <w:t>you</w:t>
      </w:r>
      <w:r>
        <w:rPr>
          <w:spacing w:val="-5"/>
        </w:rPr>
        <w:t xml:space="preserve"> </w:t>
      </w:r>
      <w:r>
        <w:t>are</w:t>
      </w:r>
      <w:r>
        <w:rPr>
          <w:spacing w:val="-4"/>
        </w:rPr>
        <w:t xml:space="preserve"> </w:t>
      </w:r>
      <w:r>
        <w:t>in column 6, row 12. It will be read as quadrat 612 in the database or field</w:t>
      </w:r>
      <w:r>
        <w:rPr>
          <w:spacing w:val="-39"/>
        </w:rPr>
        <w:t xml:space="preserve"> </w:t>
      </w:r>
      <w:r>
        <w:t>form.</w:t>
      </w:r>
    </w:p>
    <w:p w14:paraId="57897DC6" w14:textId="77777777" w:rsidR="00175329" w:rsidRDefault="00000000">
      <w:pPr>
        <w:pStyle w:val="BodyText"/>
        <w:tabs>
          <w:tab w:val="left" w:pos="1569"/>
        </w:tabs>
        <w:spacing w:before="30"/>
        <w:ind w:left="1180"/>
      </w:pPr>
      <w:r>
        <w:rPr>
          <w:spacing w:val="-1"/>
        </w:rPr>
        <w:t>a.</w:t>
      </w:r>
      <w:r>
        <w:rPr>
          <w:spacing w:val="-1"/>
        </w:rPr>
        <w:tab/>
      </w:r>
      <w:r>
        <w:rPr>
          <w:noProof/>
        </w:rPr>
        <w:drawing>
          <wp:inline distT="0" distB="0" distL="0" distR="0" wp14:anchorId="619E1003" wp14:editId="07D93775">
            <wp:extent cx="1552575" cy="172402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552575" cy="1724024"/>
                    </a:xfrm>
                    <a:prstGeom prst="rect">
                      <a:avLst/>
                    </a:prstGeom>
                  </pic:spPr>
                </pic:pic>
              </a:graphicData>
            </a:graphic>
          </wp:inline>
        </w:drawing>
      </w:r>
    </w:p>
    <w:p w14:paraId="50AAF9C8" w14:textId="77777777" w:rsidR="00175329" w:rsidRDefault="00000000">
      <w:pPr>
        <w:pStyle w:val="ListParagraph"/>
        <w:numPr>
          <w:ilvl w:val="0"/>
          <w:numId w:val="4"/>
        </w:numPr>
        <w:tabs>
          <w:tab w:val="left" w:pos="820"/>
        </w:tabs>
        <w:spacing w:before="38" w:line="276" w:lineRule="auto"/>
        <w:ind w:right="353"/>
      </w:pPr>
      <w:r>
        <w:t>Locate</w:t>
      </w:r>
      <w:r>
        <w:rPr>
          <w:spacing w:val="-6"/>
        </w:rPr>
        <w:t xml:space="preserve"> </w:t>
      </w:r>
      <w:r>
        <w:t>the</w:t>
      </w:r>
      <w:r>
        <w:rPr>
          <w:spacing w:val="-6"/>
        </w:rPr>
        <w:t xml:space="preserve"> </w:t>
      </w:r>
      <w:r>
        <w:t>rebar</w:t>
      </w:r>
      <w:r>
        <w:rPr>
          <w:spacing w:val="-6"/>
        </w:rPr>
        <w:t xml:space="preserve"> </w:t>
      </w:r>
      <w:r>
        <w:t>and</w:t>
      </w:r>
      <w:r>
        <w:rPr>
          <w:spacing w:val="-6"/>
        </w:rPr>
        <w:t xml:space="preserve"> </w:t>
      </w:r>
      <w:r>
        <w:t>orient</w:t>
      </w:r>
      <w:r>
        <w:rPr>
          <w:spacing w:val="-5"/>
        </w:rPr>
        <w:t xml:space="preserve"> </w:t>
      </w:r>
      <w:r>
        <w:t>yourself.</w:t>
      </w:r>
      <w:r>
        <w:rPr>
          <w:spacing w:val="-6"/>
        </w:rPr>
        <w:t xml:space="preserve"> </w:t>
      </w:r>
      <w:r>
        <w:t>Locate</w:t>
      </w:r>
      <w:r>
        <w:rPr>
          <w:spacing w:val="-6"/>
        </w:rPr>
        <w:t xml:space="preserve"> </w:t>
      </w:r>
      <w:r>
        <w:t>trees</w:t>
      </w:r>
      <w:r>
        <w:rPr>
          <w:spacing w:val="-6"/>
        </w:rPr>
        <w:t xml:space="preserve"> </w:t>
      </w:r>
      <w:r>
        <w:t>within</w:t>
      </w:r>
      <w:r>
        <w:rPr>
          <w:spacing w:val="-5"/>
        </w:rPr>
        <w:t xml:space="preserve"> </w:t>
      </w:r>
      <w:r>
        <w:t>the</w:t>
      </w:r>
      <w:r>
        <w:rPr>
          <w:spacing w:val="-6"/>
        </w:rPr>
        <w:t xml:space="preserve"> </w:t>
      </w:r>
      <w:r>
        <w:t>quadrat.</w:t>
      </w:r>
      <w:r>
        <w:rPr>
          <w:spacing w:val="-6"/>
        </w:rPr>
        <w:t xml:space="preserve"> </w:t>
      </w:r>
      <w:r>
        <w:t>Local</w:t>
      </w:r>
      <w:r>
        <w:rPr>
          <w:spacing w:val="-6"/>
        </w:rPr>
        <w:t xml:space="preserve"> </w:t>
      </w:r>
      <w:r>
        <w:t>coordinates (x, y) are given in reference to a 20x20 m</w:t>
      </w:r>
      <w:r>
        <w:rPr>
          <w:spacing w:val="-15"/>
        </w:rPr>
        <w:t xml:space="preserve"> </w:t>
      </w:r>
      <w:r>
        <w:t>square.</w:t>
      </w:r>
    </w:p>
    <w:p w14:paraId="4A3D5A3A" w14:textId="77777777" w:rsidR="00175329" w:rsidRDefault="00000000">
      <w:pPr>
        <w:pStyle w:val="ListParagraph"/>
        <w:numPr>
          <w:ilvl w:val="0"/>
          <w:numId w:val="4"/>
        </w:numPr>
        <w:tabs>
          <w:tab w:val="left" w:pos="820"/>
        </w:tabs>
        <w:spacing w:line="276" w:lineRule="auto"/>
        <w:ind w:right="390"/>
      </w:pPr>
      <w:r>
        <w:t xml:space="preserve">If desired, set metric tapes around the quadrat </w:t>
      </w:r>
      <w:r>
        <w:rPr>
          <w:spacing w:val="-3"/>
        </w:rPr>
        <w:t xml:space="preserve">perimeter. </w:t>
      </w:r>
      <w:r>
        <w:t>If the quadrat stem density is high, you can install tapes across the 10 m</w:t>
      </w:r>
      <w:r>
        <w:rPr>
          <w:spacing w:val="-14"/>
        </w:rPr>
        <w:t xml:space="preserve"> </w:t>
      </w:r>
      <w:r>
        <w:t>interval.</w:t>
      </w:r>
    </w:p>
    <w:p w14:paraId="2EBB447A" w14:textId="77777777" w:rsidR="00175329" w:rsidRDefault="00000000">
      <w:pPr>
        <w:pStyle w:val="ListParagraph"/>
        <w:numPr>
          <w:ilvl w:val="0"/>
          <w:numId w:val="4"/>
        </w:numPr>
        <w:tabs>
          <w:tab w:val="left" w:pos="820"/>
        </w:tabs>
        <w:spacing w:line="276" w:lineRule="auto"/>
        <w:ind w:right="170"/>
      </w:pPr>
      <w:r>
        <w:t xml:space="preserve">Survey quadrat beginning at rebar in SW </w:t>
      </w:r>
      <w:r>
        <w:rPr>
          <w:spacing w:val="-3"/>
        </w:rPr>
        <w:t xml:space="preserve">corner, </w:t>
      </w:r>
      <w:r>
        <w:t>moving North. Continue East, as shown in</w:t>
      </w:r>
      <w:r>
        <w:rPr>
          <w:spacing w:val="-4"/>
        </w:rPr>
        <w:t xml:space="preserve"> </w:t>
      </w:r>
      <w:r>
        <w:t>figure</w:t>
      </w:r>
      <w:r>
        <w:rPr>
          <w:spacing w:val="-3"/>
        </w:rPr>
        <w:t xml:space="preserve"> </w:t>
      </w:r>
      <w:r>
        <w:t>below</w:t>
      </w:r>
      <w:r>
        <w:rPr>
          <w:spacing w:val="-3"/>
        </w:rPr>
        <w:t xml:space="preserve"> </w:t>
      </w:r>
      <w:r>
        <w:t>on</w:t>
      </w:r>
      <w:r>
        <w:rPr>
          <w:spacing w:val="-3"/>
        </w:rPr>
        <w:t xml:space="preserve"> </w:t>
      </w:r>
      <w:r>
        <w:t>the</w:t>
      </w:r>
      <w:r>
        <w:rPr>
          <w:spacing w:val="-3"/>
        </w:rPr>
        <w:t xml:space="preserve"> </w:t>
      </w:r>
      <w:r>
        <w:t>left.</w:t>
      </w:r>
      <w:r>
        <w:rPr>
          <w:spacing w:val="-3"/>
        </w:rPr>
        <w:t xml:space="preserve"> </w:t>
      </w:r>
      <w:r>
        <w:t>For</w:t>
      </w:r>
      <w:r>
        <w:rPr>
          <w:spacing w:val="-3"/>
        </w:rPr>
        <w:t xml:space="preserve"> </w:t>
      </w:r>
      <w:r>
        <w:t>more</w:t>
      </w:r>
      <w:r>
        <w:rPr>
          <w:spacing w:val="-3"/>
        </w:rPr>
        <w:t xml:space="preserve"> </w:t>
      </w:r>
      <w:r>
        <w:t>stem</w:t>
      </w:r>
      <w:r>
        <w:rPr>
          <w:spacing w:val="-3"/>
        </w:rPr>
        <w:t xml:space="preserve"> </w:t>
      </w:r>
      <w:r>
        <w:t>dense</w:t>
      </w:r>
      <w:r>
        <w:rPr>
          <w:spacing w:val="-3"/>
        </w:rPr>
        <w:t xml:space="preserve"> </w:t>
      </w:r>
      <w:r>
        <w:t>areas</w:t>
      </w:r>
      <w:r>
        <w:rPr>
          <w:spacing w:val="-3"/>
        </w:rPr>
        <w:t xml:space="preserve"> </w:t>
      </w:r>
      <w:r>
        <w:t>use</w:t>
      </w:r>
      <w:r>
        <w:rPr>
          <w:spacing w:val="-3"/>
        </w:rPr>
        <w:t xml:space="preserve"> </w:t>
      </w:r>
      <w:r>
        <w:t>the</w:t>
      </w:r>
      <w:r>
        <w:rPr>
          <w:spacing w:val="-3"/>
        </w:rPr>
        <w:t xml:space="preserve"> </w:t>
      </w:r>
      <w:r>
        <w:t>strategy</w:t>
      </w:r>
      <w:r>
        <w:rPr>
          <w:spacing w:val="-3"/>
        </w:rPr>
        <w:t xml:space="preserve"> </w:t>
      </w:r>
      <w:r>
        <w:t>on</w:t>
      </w:r>
      <w:r>
        <w:rPr>
          <w:spacing w:val="-3"/>
        </w:rPr>
        <w:t xml:space="preserve"> </w:t>
      </w:r>
      <w:r>
        <w:t>the</w:t>
      </w:r>
      <w:r>
        <w:rPr>
          <w:spacing w:val="-3"/>
        </w:rPr>
        <w:t xml:space="preserve"> </w:t>
      </w:r>
      <w:r>
        <w:t>right.</w:t>
      </w:r>
    </w:p>
    <w:p w14:paraId="613EDB41" w14:textId="77777777" w:rsidR="00175329" w:rsidRDefault="00000000">
      <w:pPr>
        <w:pStyle w:val="BodyText"/>
        <w:spacing w:before="2"/>
        <w:rPr>
          <w:sz w:val="11"/>
        </w:rPr>
      </w:pPr>
      <w:r>
        <w:rPr>
          <w:noProof/>
        </w:rPr>
        <w:drawing>
          <wp:anchor distT="0" distB="0" distL="0" distR="0" simplePos="0" relativeHeight="251659264" behindDoc="0" locked="0" layoutInCell="1" allowOverlap="1" wp14:anchorId="33313A5A" wp14:editId="0298670A">
            <wp:simplePos x="0" y="0"/>
            <wp:positionH relativeFrom="page">
              <wp:posOffset>1857375</wp:posOffset>
            </wp:positionH>
            <wp:positionV relativeFrom="paragraph">
              <wp:posOffset>106984</wp:posOffset>
            </wp:positionV>
            <wp:extent cx="1402241" cy="17907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402241" cy="1790700"/>
                    </a:xfrm>
                    <a:prstGeom prst="rect">
                      <a:avLst/>
                    </a:prstGeom>
                  </pic:spPr>
                </pic:pic>
              </a:graphicData>
            </a:graphic>
          </wp:anchor>
        </w:drawing>
      </w:r>
      <w:r>
        <w:rPr>
          <w:noProof/>
        </w:rPr>
        <w:drawing>
          <wp:anchor distT="0" distB="0" distL="0" distR="0" simplePos="0" relativeHeight="2" behindDoc="0" locked="0" layoutInCell="1" allowOverlap="1" wp14:anchorId="2BB5A408" wp14:editId="72627FA0">
            <wp:simplePos x="0" y="0"/>
            <wp:positionH relativeFrom="page">
              <wp:posOffset>4182499</wp:posOffset>
            </wp:positionH>
            <wp:positionV relativeFrom="paragraph">
              <wp:posOffset>229017</wp:posOffset>
            </wp:positionV>
            <wp:extent cx="1389130" cy="150114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1389130" cy="1501140"/>
                    </a:xfrm>
                    <a:prstGeom prst="rect">
                      <a:avLst/>
                    </a:prstGeom>
                  </pic:spPr>
                </pic:pic>
              </a:graphicData>
            </a:graphic>
          </wp:anchor>
        </w:drawing>
      </w:r>
    </w:p>
    <w:p w14:paraId="436E2BC6" w14:textId="77777777" w:rsidR="00175329" w:rsidRDefault="00175329">
      <w:pPr>
        <w:rPr>
          <w:sz w:val="11"/>
        </w:rPr>
        <w:sectPr w:rsidR="00175329">
          <w:pgSz w:w="12240" w:h="15840"/>
          <w:pgMar w:top="1500" w:right="1280" w:bottom="280" w:left="1340" w:header="720" w:footer="720" w:gutter="0"/>
          <w:cols w:space="720"/>
        </w:sectPr>
      </w:pPr>
    </w:p>
    <w:p w14:paraId="749218A1" w14:textId="77777777" w:rsidR="00175329" w:rsidRDefault="00000000">
      <w:pPr>
        <w:pStyle w:val="Heading2"/>
        <w:spacing w:before="151"/>
        <w:rPr>
          <w:u w:val="none"/>
        </w:rPr>
      </w:pPr>
      <w:r>
        <w:lastRenderedPageBreak/>
        <w:t>TAGS:</w:t>
      </w:r>
    </w:p>
    <w:p w14:paraId="23C7C031" w14:textId="77777777" w:rsidR="00175329" w:rsidRDefault="00175329">
      <w:pPr>
        <w:pStyle w:val="BodyText"/>
        <w:spacing w:before="5"/>
        <w:rPr>
          <w:sz w:val="24"/>
        </w:rPr>
      </w:pPr>
    </w:p>
    <w:p w14:paraId="4124DA43" w14:textId="77777777" w:rsidR="00175329" w:rsidRDefault="00000000">
      <w:pPr>
        <w:pStyle w:val="ListParagraph"/>
        <w:numPr>
          <w:ilvl w:val="0"/>
          <w:numId w:val="3"/>
        </w:numPr>
        <w:tabs>
          <w:tab w:val="left" w:pos="819"/>
          <w:tab w:val="left" w:pos="820"/>
        </w:tabs>
        <w:spacing w:line="276" w:lineRule="auto"/>
        <w:ind w:right="353"/>
      </w:pPr>
      <w:r>
        <w:t>Each</w:t>
      </w:r>
      <w:r>
        <w:rPr>
          <w:spacing w:val="-4"/>
        </w:rPr>
        <w:t xml:space="preserve"> </w:t>
      </w:r>
      <w:r>
        <w:t>plant</w:t>
      </w:r>
      <w:r>
        <w:rPr>
          <w:spacing w:val="-4"/>
        </w:rPr>
        <w:t xml:space="preserve"> </w:t>
      </w:r>
      <w:r>
        <w:t>should</w:t>
      </w:r>
      <w:r>
        <w:rPr>
          <w:spacing w:val="-3"/>
        </w:rPr>
        <w:t xml:space="preserve"> </w:t>
      </w:r>
      <w:r>
        <w:t>have</w:t>
      </w:r>
      <w:r>
        <w:rPr>
          <w:spacing w:val="-4"/>
        </w:rPr>
        <w:t xml:space="preserve"> </w:t>
      </w:r>
      <w:r>
        <w:t>a</w:t>
      </w:r>
      <w:r>
        <w:rPr>
          <w:spacing w:val="-3"/>
        </w:rPr>
        <w:t xml:space="preserve"> </w:t>
      </w:r>
      <w:r>
        <w:t>metal</w:t>
      </w:r>
      <w:r>
        <w:rPr>
          <w:spacing w:val="-4"/>
        </w:rPr>
        <w:t xml:space="preserve"> </w:t>
      </w:r>
      <w:r>
        <w:t>tag</w:t>
      </w:r>
      <w:r>
        <w:rPr>
          <w:spacing w:val="-3"/>
        </w:rPr>
        <w:t xml:space="preserve"> </w:t>
      </w:r>
      <w:r>
        <w:t>with</w:t>
      </w:r>
      <w:r>
        <w:rPr>
          <w:spacing w:val="-4"/>
        </w:rPr>
        <w:t xml:space="preserve"> </w:t>
      </w:r>
      <w:r>
        <w:t>an</w:t>
      </w:r>
      <w:r>
        <w:rPr>
          <w:spacing w:val="-4"/>
        </w:rPr>
        <w:t xml:space="preserve"> </w:t>
      </w:r>
      <w:r>
        <w:t>ID</w:t>
      </w:r>
      <w:r>
        <w:rPr>
          <w:spacing w:val="-3"/>
        </w:rPr>
        <w:t xml:space="preserve"> </w:t>
      </w:r>
      <w:r>
        <w:t>number</w:t>
      </w:r>
      <w:r>
        <w:rPr>
          <w:spacing w:val="-4"/>
        </w:rPr>
        <w:t xml:space="preserve"> </w:t>
      </w:r>
      <w:r>
        <w:t>on</w:t>
      </w:r>
      <w:r>
        <w:rPr>
          <w:spacing w:val="-3"/>
        </w:rPr>
        <w:t xml:space="preserve"> </w:t>
      </w:r>
      <w:r>
        <w:t>it.</w:t>
      </w:r>
      <w:r>
        <w:rPr>
          <w:spacing w:val="-4"/>
        </w:rPr>
        <w:t xml:space="preserve"> </w:t>
      </w:r>
      <w:r>
        <w:t>The</w:t>
      </w:r>
      <w:r>
        <w:rPr>
          <w:spacing w:val="-3"/>
        </w:rPr>
        <w:t xml:space="preserve"> </w:t>
      </w:r>
      <w:r>
        <w:t>first</w:t>
      </w:r>
      <w:r>
        <w:rPr>
          <w:spacing w:val="-4"/>
        </w:rPr>
        <w:t xml:space="preserve"> </w:t>
      </w:r>
      <w:r>
        <w:t>2</w:t>
      </w:r>
      <w:r>
        <w:rPr>
          <w:spacing w:val="-4"/>
        </w:rPr>
        <w:t xml:space="preserve"> </w:t>
      </w:r>
      <w:r>
        <w:t>numbers</w:t>
      </w:r>
      <w:r>
        <w:rPr>
          <w:spacing w:val="-3"/>
        </w:rPr>
        <w:t xml:space="preserve"> </w:t>
      </w:r>
      <w:r>
        <w:t>on</w:t>
      </w:r>
      <w:r>
        <w:rPr>
          <w:spacing w:val="-4"/>
        </w:rPr>
        <w:t xml:space="preserve"> </w:t>
      </w:r>
      <w:r>
        <w:t>the tag indicate which column the plant is</w:t>
      </w:r>
      <w:r>
        <w:rPr>
          <w:spacing w:val="-10"/>
        </w:rPr>
        <w:t xml:space="preserve"> </w:t>
      </w:r>
      <w:r>
        <w:t>in.</w:t>
      </w:r>
    </w:p>
    <w:p w14:paraId="3DD61A9A" w14:textId="77777777" w:rsidR="00175329" w:rsidRDefault="00000000">
      <w:pPr>
        <w:pStyle w:val="ListParagraph"/>
        <w:numPr>
          <w:ilvl w:val="0"/>
          <w:numId w:val="3"/>
        </w:numPr>
        <w:tabs>
          <w:tab w:val="left" w:pos="819"/>
          <w:tab w:val="left" w:pos="820"/>
        </w:tabs>
        <w:spacing w:line="276" w:lineRule="auto"/>
        <w:ind w:right="243"/>
      </w:pPr>
      <w:r>
        <w:t>Placement:</w:t>
      </w:r>
      <w:r>
        <w:rPr>
          <w:spacing w:val="-4"/>
        </w:rPr>
        <w:t xml:space="preserve"> </w:t>
      </w:r>
      <w:r>
        <w:t>tags</w:t>
      </w:r>
      <w:r>
        <w:rPr>
          <w:spacing w:val="-4"/>
        </w:rPr>
        <w:t xml:space="preserve"> </w:t>
      </w:r>
      <w:r>
        <w:t>should</w:t>
      </w:r>
      <w:r>
        <w:rPr>
          <w:spacing w:val="-4"/>
        </w:rPr>
        <w:t xml:space="preserve"> </w:t>
      </w:r>
      <w:r>
        <w:t>be</w:t>
      </w:r>
      <w:r>
        <w:rPr>
          <w:spacing w:val="-4"/>
        </w:rPr>
        <w:t xml:space="preserve"> </w:t>
      </w:r>
      <w:r>
        <w:t>placed</w:t>
      </w:r>
      <w:r>
        <w:rPr>
          <w:spacing w:val="-4"/>
        </w:rPr>
        <w:t xml:space="preserve"> </w:t>
      </w:r>
      <w:r>
        <w:t>at</w:t>
      </w:r>
      <w:r>
        <w:rPr>
          <w:spacing w:val="-3"/>
        </w:rPr>
        <w:t xml:space="preserve"> </w:t>
      </w:r>
      <w:r>
        <w:t>the</w:t>
      </w:r>
      <w:r>
        <w:rPr>
          <w:spacing w:val="-4"/>
        </w:rPr>
        <w:t xml:space="preserve"> </w:t>
      </w:r>
      <w:r>
        <w:rPr>
          <w:b/>
        </w:rPr>
        <w:t>base</w:t>
      </w:r>
      <w:r>
        <w:rPr>
          <w:b/>
          <w:spacing w:val="-4"/>
        </w:rPr>
        <w:t xml:space="preserve"> </w:t>
      </w:r>
      <w:r>
        <w:rPr>
          <w:b/>
        </w:rPr>
        <w:t>of</w:t>
      </w:r>
      <w:r>
        <w:rPr>
          <w:b/>
          <w:spacing w:val="-4"/>
        </w:rPr>
        <w:t xml:space="preserve"> </w:t>
      </w:r>
      <w:r>
        <w:rPr>
          <w:b/>
        </w:rPr>
        <w:t>the</w:t>
      </w:r>
      <w:r>
        <w:rPr>
          <w:b/>
          <w:spacing w:val="-4"/>
        </w:rPr>
        <w:t xml:space="preserve"> </w:t>
      </w:r>
      <w:r>
        <w:rPr>
          <w:b/>
        </w:rPr>
        <w:t>stem</w:t>
      </w:r>
      <w:r>
        <w:rPr>
          <w:b/>
          <w:spacing w:val="-4"/>
        </w:rPr>
        <w:t xml:space="preserve"> </w:t>
      </w:r>
      <w:r>
        <w:t>to</w:t>
      </w:r>
      <w:r>
        <w:rPr>
          <w:spacing w:val="-3"/>
        </w:rPr>
        <w:t xml:space="preserve"> </w:t>
      </w:r>
      <w:r>
        <w:t>avoid</w:t>
      </w:r>
      <w:r>
        <w:rPr>
          <w:spacing w:val="-4"/>
        </w:rPr>
        <w:t xml:space="preserve"> </w:t>
      </w:r>
      <w:r>
        <w:t>loss</w:t>
      </w:r>
      <w:r>
        <w:rPr>
          <w:spacing w:val="-4"/>
        </w:rPr>
        <w:t xml:space="preserve"> </w:t>
      </w:r>
      <w:r>
        <w:t>of</w:t>
      </w:r>
      <w:r>
        <w:rPr>
          <w:spacing w:val="-4"/>
        </w:rPr>
        <w:t xml:space="preserve"> </w:t>
      </w:r>
      <w:r>
        <w:t>tag</w:t>
      </w:r>
      <w:r>
        <w:rPr>
          <w:spacing w:val="-4"/>
        </w:rPr>
        <w:t xml:space="preserve"> </w:t>
      </w:r>
      <w:r>
        <w:t>when</w:t>
      </w:r>
      <w:r>
        <w:rPr>
          <w:spacing w:val="-3"/>
        </w:rPr>
        <w:t xml:space="preserve"> </w:t>
      </w:r>
      <w:r>
        <w:t xml:space="preserve">the stem breaks </w:t>
      </w:r>
      <w:r>
        <w:rPr>
          <w:i/>
        </w:rPr>
        <w:t xml:space="preserve">unless </w:t>
      </w:r>
      <w:r>
        <w:t xml:space="preserve">you are in a boggy/wet area. In </w:t>
      </w:r>
      <w:r>
        <w:rPr>
          <w:b/>
        </w:rPr>
        <w:t xml:space="preserve">wet areas </w:t>
      </w:r>
      <w:r>
        <w:t>put the tag higher in the stem to avoid it being swallowed by swampy</w:t>
      </w:r>
      <w:r>
        <w:rPr>
          <w:spacing w:val="-13"/>
        </w:rPr>
        <w:t xml:space="preserve"> </w:t>
      </w:r>
      <w:r>
        <w:t>ground.</w:t>
      </w:r>
    </w:p>
    <w:p w14:paraId="59C74CC0" w14:textId="77777777" w:rsidR="00175329" w:rsidRDefault="00175329">
      <w:pPr>
        <w:pStyle w:val="BodyText"/>
        <w:rPr>
          <w:sz w:val="24"/>
        </w:rPr>
      </w:pPr>
    </w:p>
    <w:p w14:paraId="4DD8548A" w14:textId="77777777" w:rsidR="00175329" w:rsidRDefault="00175329">
      <w:pPr>
        <w:pStyle w:val="BodyText"/>
        <w:spacing w:before="2"/>
      </w:pPr>
    </w:p>
    <w:p w14:paraId="7F301675" w14:textId="77777777" w:rsidR="00175329" w:rsidRDefault="00000000">
      <w:pPr>
        <w:pStyle w:val="Heading2"/>
        <w:rPr>
          <w:u w:val="none"/>
        </w:rPr>
      </w:pPr>
      <w:r>
        <w:t>MEASURING STEMS:</w:t>
      </w:r>
    </w:p>
    <w:p w14:paraId="72DA8F05" w14:textId="77777777" w:rsidR="00175329" w:rsidRDefault="00175329">
      <w:pPr>
        <w:pStyle w:val="BodyText"/>
        <w:spacing w:before="10"/>
        <w:rPr>
          <w:sz w:val="28"/>
        </w:rPr>
      </w:pPr>
    </w:p>
    <w:p w14:paraId="45ADB138" w14:textId="77777777" w:rsidR="00175329" w:rsidRDefault="00000000">
      <w:pPr>
        <w:pStyle w:val="ListParagraph"/>
        <w:numPr>
          <w:ilvl w:val="0"/>
          <w:numId w:val="3"/>
        </w:numPr>
        <w:tabs>
          <w:tab w:val="left" w:pos="819"/>
          <w:tab w:val="left" w:pos="820"/>
        </w:tabs>
      </w:pPr>
      <w:r>
        <w:t>Locate</w:t>
      </w:r>
      <w:r>
        <w:rPr>
          <w:spacing w:val="-4"/>
        </w:rPr>
        <w:t xml:space="preserve"> </w:t>
      </w:r>
      <w:r>
        <w:t>a</w:t>
      </w:r>
      <w:r>
        <w:rPr>
          <w:spacing w:val="-3"/>
        </w:rPr>
        <w:t xml:space="preserve"> </w:t>
      </w:r>
      <w:r>
        <w:t>stem</w:t>
      </w:r>
      <w:r>
        <w:rPr>
          <w:spacing w:val="-4"/>
        </w:rPr>
        <w:t xml:space="preserve"> </w:t>
      </w:r>
      <w:r>
        <w:t>and</w:t>
      </w:r>
      <w:r>
        <w:rPr>
          <w:spacing w:val="-3"/>
        </w:rPr>
        <w:t xml:space="preserve"> </w:t>
      </w:r>
      <w:r>
        <w:t>use</w:t>
      </w:r>
      <w:r>
        <w:rPr>
          <w:spacing w:val="-3"/>
        </w:rPr>
        <w:t xml:space="preserve"> </w:t>
      </w:r>
      <w:r>
        <w:t>the</w:t>
      </w:r>
      <w:r>
        <w:rPr>
          <w:spacing w:val="-4"/>
        </w:rPr>
        <w:t xml:space="preserve"> </w:t>
      </w:r>
      <w:r>
        <w:t>1.3</w:t>
      </w:r>
      <w:r>
        <w:rPr>
          <w:spacing w:val="-3"/>
        </w:rPr>
        <w:t xml:space="preserve"> </w:t>
      </w:r>
      <w:r>
        <w:t>m</w:t>
      </w:r>
      <w:r>
        <w:rPr>
          <w:spacing w:val="-3"/>
        </w:rPr>
        <w:t xml:space="preserve"> </w:t>
      </w:r>
      <w:r>
        <w:t>pole</w:t>
      </w:r>
      <w:r>
        <w:rPr>
          <w:spacing w:val="-4"/>
        </w:rPr>
        <w:t xml:space="preserve"> </w:t>
      </w:r>
      <w:r>
        <w:t>to</w:t>
      </w:r>
      <w:r>
        <w:rPr>
          <w:spacing w:val="-3"/>
        </w:rPr>
        <w:t xml:space="preserve"> </w:t>
      </w:r>
      <w:r>
        <w:t>measure</w:t>
      </w:r>
      <w:r>
        <w:rPr>
          <w:spacing w:val="-4"/>
        </w:rPr>
        <w:t xml:space="preserve"> </w:t>
      </w:r>
      <w:r>
        <w:t>the</w:t>
      </w:r>
      <w:r>
        <w:rPr>
          <w:spacing w:val="-3"/>
        </w:rPr>
        <w:t xml:space="preserve"> </w:t>
      </w:r>
      <w:r>
        <w:t>DBH</w:t>
      </w:r>
      <w:r>
        <w:rPr>
          <w:spacing w:val="-3"/>
        </w:rPr>
        <w:t xml:space="preserve"> </w:t>
      </w:r>
      <w:r>
        <w:t>(Diameter</w:t>
      </w:r>
      <w:r>
        <w:rPr>
          <w:spacing w:val="-4"/>
        </w:rPr>
        <w:t xml:space="preserve"> </w:t>
      </w:r>
      <w:r>
        <w:t>at</w:t>
      </w:r>
      <w:r>
        <w:rPr>
          <w:spacing w:val="-3"/>
        </w:rPr>
        <w:t xml:space="preserve"> </w:t>
      </w:r>
      <w:r>
        <w:t>Breast</w:t>
      </w:r>
      <w:r>
        <w:rPr>
          <w:spacing w:val="-3"/>
        </w:rPr>
        <w:t xml:space="preserve"> </w:t>
      </w:r>
      <w:r>
        <w:t>Height).</w:t>
      </w:r>
    </w:p>
    <w:p w14:paraId="33749BAB" w14:textId="77777777" w:rsidR="00175329" w:rsidRDefault="00000000">
      <w:pPr>
        <w:pStyle w:val="ListParagraph"/>
        <w:numPr>
          <w:ilvl w:val="1"/>
          <w:numId w:val="3"/>
        </w:numPr>
        <w:tabs>
          <w:tab w:val="left" w:pos="1539"/>
          <w:tab w:val="left" w:pos="1540"/>
        </w:tabs>
        <w:spacing w:before="38" w:line="276" w:lineRule="auto"/>
        <w:ind w:right="173"/>
      </w:pPr>
      <w:r>
        <w:t>“</w:t>
      </w:r>
      <w:r>
        <w:rPr>
          <w:b/>
        </w:rPr>
        <w:t>Breast-height</w:t>
      </w:r>
      <w:r>
        <w:rPr>
          <w:b/>
          <w:spacing w:val="-6"/>
        </w:rPr>
        <w:t xml:space="preserve"> </w:t>
      </w:r>
      <w:r>
        <w:rPr>
          <w:b/>
        </w:rPr>
        <w:t>is</w:t>
      </w:r>
      <w:r>
        <w:rPr>
          <w:b/>
          <w:spacing w:val="-6"/>
        </w:rPr>
        <w:t xml:space="preserve"> </w:t>
      </w:r>
      <w:r>
        <w:rPr>
          <w:b/>
        </w:rPr>
        <w:t>always</w:t>
      </w:r>
      <w:r>
        <w:rPr>
          <w:b/>
          <w:spacing w:val="-5"/>
        </w:rPr>
        <w:t xml:space="preserve"> </w:t>
      </w:r>
      <w:r>
        <w:rPr>
          <w:b/>
        </w:rPr>
        <w:t>calculated</w:t>
      </w:r>
      <w:r>
        <w:rPr>
          <w:b/>
          <w:spacing w:val="-6"/>
        </w:rPr>
        <w:t xml:space="preserve"> </w:t>
      </w:r>
      <w:r>
        <w:rPr>
          <w:b/>
        </w:rPr>
        <w:t>on</w:t>
      </w:r>
      <w:r>
        <w:rPr>
          <w:b/>
          <w:spacing w:val="-6"/>
        </w:rPr>
        <w:t xml:space="preserve"> </w:t>
      </w:r>
      <w:r>
        <w:rPr>
          <w:b/>
        </w:rPr>
        <w:t>the</w:t>
      </w:r>
      <w:r>
        <w:rPr>
          <w:b/>
          <w:spacing w:val="-5"/>
        </w:rPr>
        <w:t xml:space="preserve"> </w:t>
      </w:r>
      <w:r>
        <w:rPr>
          <w:b/>
        </w:rPr>
        <w:t>uphill</w:t>
      </w:r>
      <w:r>
        <w:rPr>
          <w:b/>
          <w:spacing w:val="-6"/>
        </w:rPr>
        <w:t xml:space="preserve"> </w:t>
      </w:r>
      <w:r>
        <w:rPr>
          <w:b/>
        </w:rPr>
        <w:t>side</w:t>
      </w:r>
      <w:r>
        <w:t>”</w:t>
      </w:r>
      <w:r>
        <w:rPr>
          <w:spacing w:val="-6"/>
        </w:rPr>
        <w:t xml:space="preserve"> </w:t>
      </w:r>
      <w:r>
        <w:t>(see</w:t>
      </w:r>
      <w:r>
        <w:rPr>
          <w:spacing w:val="-5"/>
        </w:rPr>
        <w:t xml:space="preserve"> </w:t>
      </w:r>
      <w:r>
        <w:t>figure</w:t>
      </w:r>
      <w:r>
        <w:rPr>
          <w:spacing w:val="-6"/>
        </w:rPr>
        <w:t xml:space="preserve"> </w:t>
      </w:r>
      <w:r>
        <w:t>below)</w:t>
      </w:r>
      <w:r>
        <w:rPr>
          <w:spacing w:val="-6"/>
        </w:rPr>
        <w:t xml:space="preserve"> </w:t>
      </w:r>
      <w:r>
        <w:t xml:space="preserve">from (Condit et al. 1998). This is true for all trees </w:t>
      </w:r>
      <w:r>
        <w:rPr>
          <w:i/>
        </w:rPr>
        <w:t xml:space="preserve">unless </w:t>
      </w:r>
      <w:r>
        <w:t>they are leaning at an angle of</w:t>
      </w:r>
      <w:r>
        <w:rPr>
          <w:spacing w:val="-4"/>
        </w:rPr>
        <w:t xml:space="preserve"> </w:t>
      </w:r>
      <w:r>
        <w:t>45</w:t>
      </w:r>
      <w:r>
        <w:rPr>
          <w:spacing w:val="-3"/>
        </w:rPr>
        <w:t xml:space="preserve"> </w:t>
      </w:r>
      <w:r>
        <w:t>degrees</w:t>
      </w:r>
      <w:r>
        <w:rPr>
          <w:spacing w:val="-4"/>
        </w:rPr>
        <w:t xml:space="preserve"> </w:t>
      </w:r>
      <w:r>
        <w:t>or</w:t>
      </w:r>
      <w:r>
        <w:rPr>
          <w:spacing w:val="-3"/>
        </w:rPr>
        <w:t xml:space="preserve"> </w:t>
      </w:r>
      <w:r>
        <w:t>greater</w:t>
      </w:r>
      <w:r>
        <w:rPr>
          <w:spacing w:val="-3"/>
        </w:rPr>
        <w:t xml:space="preserve"> </w:t>
      </w:r>
      <w:r>
        <w:t>(refer</w:t>
      </w:r>
      <w:r>
        <w:rPr>
          <w:spacing w:val="-4"/>
        </w:rPr>
        <w:t xml:space="preserve"> </w:t>
      </w:r>
      <w:r>
        <w:t>to</w:t>
      </w:r>
      <w:r>
        <w:rPr>
          <w:spacing w:val="-3"/>
        </w:rPr>
        <w:t xml:space="preserve"> </w:t>
      </w:r>
      <w:r>
        <w:t>Code</w:t>
      </w:r>
      <w:r>
        <w:rPr>
          <w:spacing w:val="-3"/>
        </w:rPr>
        <w:t xml:space="preserve"> </w:t>
      </w:r>
      <w:r>
        <w:t>L</w:t>
      </w:r>
      <w:r>
        <w:rPr>
          <w:spacing w:val="-4"/>
        </w:rPr>
        <w:t xml:space="preserve"> </w:t>
      </w:r>
      <w:r>
        <w:t>in</w:t>
      </w:r>
      <w:r>
        <w:rPr>
          <w:spacing w:val="-3"/>
        </w:rPr>
        <w:t xml:space="preserve"> </w:t>
      </w:r>
      <w:r>
        <w:t>the</w:t>
      </w:r>
      <w:r>
        <w:rPr>
          <w:spacing w:val="-3"/>
        </w:rPr>
        <w:t xml:space="preserve"> </w:t>
      </w:r>
      <w:r>
        <w:t>Codes</w:t>
      </w:r>
      <w:r>
        <w:rPr>
          <w:spacing w:val="-4"/>
        </w:rPr>
        <w:t xml:space="preserve"> </w:t>
      </w:r>
      <w:r>
        <w:t>section</w:t>
      </w:r>
      <w:r>
        <w:rPr>
          <w:spacing w:val="-3"/>
        </w:rPr>
        <w:t xml:space="preserve"> </w:t>
      </w:r>
      <w:r>
        <w:t>for</w:t>
      </w:r>
      <w:r>
        <w:rPr>
          <w:spacing w:val="-3"/>
        </w:rPr>
        <w:t xml:space="preserve"> </w:t>
      </w:r>
      <w:r>
        <w:t>more</w:t>
      </w:r>
      <w:r>
        <w:rPr>
          <w:spacing w:val="-4"/>
        </w:rPr>
        <w:t xml:space="preserve"> </w:t>
      </w:r>
      <w:r>
        <w:t>detail).</w:t>
      </w:r>
    </w:p>
    <w:p w14:paraId="1B84BF4C" w14:textId="77777777" w:rsidR="00175329" w:rsidRDefault="00000000">
      <w:pPr>
        <w:pStyle w:val="BodyText"/>
        <w:spacing w:before="8"/>
        <w:rPr>
          <w:sz w:val="16"/>
        </w:rPr>
      </w:pPr>
      <w:r>
        <w:rPr>
          <w:noProof/>
        </w:rPr>
        <w:drawing>
          <wp:anchor distT="0" distB="0" distL="0" distR="0" simplePos="0" relativeHeight="3" behindDoc="0" locked="0" layoutInCell="1" allowOverlap="1" wp14:anchorId="47C72139" wp14:editId="3D526A8A">
            <wp:simplePos x="0" y="0"/>
            <wp:positionH relativeFrom="page">
              <wp:posOffset>2076450</wp:posOffset>
            </wp:positionH>
            <wp:positionV relativeFrom="paragraph">
              <wp:posOffset>1352932</wp:posOffset>
            </wp:positionV>
            <wp:extent cx="561975" cy="30480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9" cstate="print"/>
                    <a:stretch>
                      <a:fillRect/>
                    </a:stretch>
                  </pic:blipFill>
                  <pic:spPr>
                    <a:xfrm>
                      <a:off x="0" y="0"/>
                      <a:ext cx="561975" cy="304800"/>
                    </a:xfrm>
                    <a:prstGeom prst="rect">
                      <a:avLst/>
                    </a:prstGeom>
                  </pic:spPr>
                </pic:pic>
              </a:graphicData>
            </a:graphic>
          </wp:anchor>
        </w:drawing>
      </w:r>
      <w:r>
        <w:rPr>
          <w:noProof/>
        </w:rPr>
        <w:drawing>
          <wp:anchor distT="0" distB="0" distL="0" distR="0" simplePos="0" relativeHeight="4" behindDoc="0" locked="0" layoutInCell="1" allowOverlap="1" wp14:anchorId="1DCDFA04" wp14:editId="01FD22AE">
            <wp:simplePos x="0" y="0"/>
            <wp:positionH relativeFrom="page">
              <wp:posOffset>2941122</wp:posOffset>
            </wp:positionH>
            <wp:positionV relativeFrom="paragraph">
              <wp:posOffset>146939</wp:posOffset>
            </wp:positionV>
            <wp:extent cx="1589989" cy="167401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1589989" cy="1674018"/>
                    </a:xfrm>
                    <a:prstGeom prst="rect">
                      <a:avLst/>
                    </a:prstGeom>
                  </pic:spPr>
                </pic:pic>
              </a:graphicData>
            </a:graphic>
          </wp:anchor>
        </w:drawing>
      </w:r>
      <w:r>
        <w:rPr>
          <w:noProof/>
        </w:rPr>
        <w:drawing>
          <wp:anchor distT="0" distB="0" distL="0" distR="0" simplePos="0" relativeHeight="5" behindDoc="0" locked="0" layoutInCell="1" allowOverlap="1" wp14:anchorId="67281BAA" wp14:editId="08BA3A48">
            <wp:simplePos x="0" y="0"/>
            <wp:positionH relativeFrom="page">
              <wp:posOffset>4724400</wp:posOffset>
            </wp:positionH>
            <wp:positionV relativeFrom="paragraph">
              <wp:posOffset>1343407</wp:posOffset>
            </wp:positionV>
            <wp:extent cx="684299" cy="30413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684299" cy="304133"/>
                    </a:xfrm>
                    <a:prstGeom prst="rect">
                      <a:avLst/>
                    </a:prstGeom>
                  </pic:spPr>
                </pic:pic>
              </a:graphicData>
            </a:graphic>
          </wp:anchor>
        </w:drawing>
      </w:r>
    </w:p>
    <w:p w14:paraId="4EAB87B9" w14:textId="77777777" w:rsidR="00175329" w:rsidRDefault="00000000">
      <w:pPr>
        <w:pStyle w:val="ListParagraph"/>
        <w:numPr>
          <w:ilvl w:val="1"/>
          <w:numId w:val="3"/>
        </w:numPr>
        <w:tabs>
          <w:tab w:val="left" w:pos="1539"/>
          <w:tab w:val="left" w:pos="1540"/>
        </w:tabs>
        <w:spacing w:before="158" w:line="276" w:lineRule="auto"/>
        <w:ind w:right="160"/>
      </w:pPr>
      <w:r>
        <w:t>Calipers</w:t>
      </w:r>
      <w:r>
        <w:rPr>
          <w:spacing w:val="-4"/>
        </w:rPr>
        <w:t xml:space="preserve"> </w:t>
      </w:r>
      <w:r>
        <w:t>(for</w:t>
      </w:r>
      <w:r>
        <w:rPr>
          <w:spacing w:val="-4"/>
        </w:rPr>
        <w:t xml:space="preserve"> </w:t>
      </w:r>
      <w:r>
        <w:t>stems</w:t>
      </w:r>
      <w:r>
        <w:rPr>
          <w:spacing w:val="-4"/>
        </w:rPr>
        <w:t xml:space="preserve"> </w:t>
      </w:r>
      <w:r>
        <w:t>&gt;</w:t>
      </w:r>
      <w:r>
        <w:rPr>
          <w:spacing w:val="-4"/>
        </w:rPr>
        <w:t xml:space="preserve"> </w:t>
      </w:r>
      <w:r>
        <w:t>10</w:t>
      </w:r>
      <w:r>
        <w:rPr>
          <w:spacing w:val="-3"/>
        </w:rPr>
        <w:t xml:space="preserve"> </w:t>
      </w:r>
      <w:r>
        <w:t>mm</w:t>
      </w:r>
      <w:r>
        <w:rPr>
          <w:spacing w:val="-4"/>
        </w:rPr>
        <w:t xml:space="preserve"> </w:t>
      </w:r>
      <w:r>
        <w:t>and</w:t>
      </w:r>
      <w:r>
        <w:rPr>
          <w:spacing w:val="-4"/>
        </w:rPr>
        <w:t xml:space="preserve"> </w:t>
      </w:r>
      <w:r>
        <w:t>&lt;</w:t>
      </w:r>
      <w:r>
        <w:rPr>
          <w:spacing w:val="-4"/>
        </w:rPr>
        <w:t xml:space="preserve"> </w:t>
      </w:r>
      <w:r>
        <w:t>40</w:t>
      </w:r>
      <w:r>
        <w:rPr>
          <w:spacing w:val="-3"/>
        </w:rPr>
        <w:t xml:space="preserve"> </w:t>
      </w:r>
      <w:r>
        <w:t>mm):</w:t>
      </w:r>
      <w:r>
        <w:rPr>
          <w:spacing w:val="-4"/>
        </w:rPr>
        <w:t xml:space="preserve"> </w:t>
      </w:r>
      <w:r>
        <w:t>Place</w:t>
      </w:r>
      <w:r>
        <w:rPr>
          <w:spacing w:val="-4"/>
        </w:rPr>
        <w:t xml:space="preserve"> </w:t>
      </w:r>
      <w:r>
        <w:t>stem</w:t>
      </w:r>
      <w:r>
        <w:rPr>
          <w:spacing w:val="-4"/>
        </w:rPr>
        <w:t xml:space="preserve"> </w:t>
      </w:r>
      <w:r>
        <w:t>inside</w:t>
      </w:r>
      <w:r>
        <w:rPr>
          <w:spacing w:val="-3"/>
        </w:rPr>
        <w:t xml:space="preserve"> </w:t>
      </w:r>
      <w:r>
        <w:t>the</w:t>
      </w:r>
      <w:r>
        <w:rPr>
          <w:spacing w:val="-4"/>
        </w:rPr>
        <w:t xml:space="preserve"> </w:t>
      </w:r>
      <w:r>
        <w:t>lower</w:t>
      </w:r>
      <w:r>
        <w:rPr>
          <w:spacing w:val="-4"/>
        </w:rPr>
        <w:t xml:space="preserve"> </w:t>
      </w:r>
      <w:r>
        <w:t>jaws</w:t>
      </w:r>
      <w:r>
        <w:rPr>
          <w:spacing w:val="-4"/>
        </w:rPr>
        <w:t xml:space="preserve"> </w:t>
      </w:r>
      <w:r>
        <w:t xml:space="preserve">(flat part) of the calipers at the measured BH. Ensure that the calipers are perpendicular to the stem (particularly if the stem is not straight). </w:t>
      </w:r>
      <w:r>
        <w:rPr>
          <w:spacing w:val="-3"/>
        </w:rPr>
        <w:t xml:space="preserve">Turn </w:t>
      </w:r>
      <w:r>
        <w:t xml:space="preserve">it around the BH until you find the point with the greatest </w:t>
      </w:r>
      <w:r>
        <w:rPr>
          <w:spacing w:val="-3"/>
        </w:rPr>
        <w:t xml:space="preserve">diameter. </w:t>
      </w:r>
      <w:r>
        <w:t xml:space="preserve">Do not record decimals and </w:t>
      </w:r>
      <w:r>
        <w:rPr>
          <w:i/>
        </w:rPr>
        <w:t>round down</w:t>
      </w:r>
      <w:r>
        <w:t>. (Ex. A measurement of 21.7 mm is recorded as 21</w:t>
      </w:r>
      <w:r>
        <w:rPr>
          <w:spacing w:val="-34"/>
        </w:rPr>
        <w:t xml:space="preserve"> </w:t>
      </w:r>
      <w:r>
        <w:t>mm).</w:t>
      </w:r>
    </w:p>
    <w:p w14:paraId="25829821" w14:textId="77777777" w:rsidR="00175329" w:rsidRDefault="00000000">
      <w:pPr>
        <w:pStyle w:val="ListParagraph"/>
        <w:numPr>
          <w:ilvl w:val="1"/>
          <w:numId w:val="3"/>
        </w:numPr>
        <w:tabs>
          <w:tab w:val="left" w:pos="1539"/>
          <w:tab w:val="left" w:pos="1540"/>
        </w:tabs>
        <w:spacing w:line="276" w:lineRule="auto"/>
        <w:ind w:right="366"/>
      </w:pPr>
      <w:r>
        <w:t>DBH tape (for stems &gt; 40 mm): Wrap the DBH tape around the tree and pull tight.</w:t>
      </w:r>
      <w:r>
        <w:rPr>
          <w:spacing w:val="-5"/>
        </w:rPr>
        <w:t xml:space="preserve"> </w:t>
      </w:r>
      <w:r>
        <w:t>Make</w:t>
      </w:r>
      <w:r>
        <w:rPr>
          <w:spacing w:val="-4"/>
        </w:rPr>
        <w:t xml:space="preserve"> </w:t>
      </w:r>
      <w:r>
        <w:t>sure</w:t>
      </w:r>
      <w:r>
        <w:rPr>
          <w:spacing w:val="-4"/>
        </w:rPr>
        <w:t xml:space="preserve"> </w:t>
      </w:r>
      <w:r>
        <w:t>the</w:t>
      </w:r>
      <w:r>
        <w:rPr>
          <w:spacing w:val="-5"/>
        </w:rPr>
        <w:t xml:space="preserve"> </w:t>
      </w:r>
      <w:r>
        <w:t>tape</w:t>
      </w:r>
      <w:r>
        <w:rPr>
          <w:spacing w:val="-4"/>
        </w:rPr>
        <w:t xml:space="preserve"> </w:t>
      </w:r>
      <w:r>
        <w:t>is</w:t>
      </w:r>
      <w:r>
        <w:rPr>
          <w:spacing w:val="-4"/>
        </w:rPr>
        <w:t xml:space="preserve"> </w:t>
      </w:r>
      <w:r>
        <w:t>not</w:t>
      </w:r>
      <w:r>
        <w:rPr>
          <w:spacing w:val="-4"/>
        </w:rPr>
        <w:t xml:space="preserve"> </w:t>
      </w:r>
      <w:r>
        <w:t>twisted</w:t>
      </w:r>
      <w:r>
        <w:rPr>
          <w:spacing w:val="-5"/>
        </w:rPr>
        <w:t xml:space="preserve"> </w:t>
      </w:r>
      <w:r>
        <w:t>or</w:t>
      </w:r>
      <w:r>
        <w:rPr>
          <w:spacing w:val="-4"/>
        </w:rPr>
        <w:t xml:space="preserve"> </w:t>
      </w:r>
      <w:r>
        <w:t>uneven</w:t>
      </w:r>
      <w:r>
        <w:rPr>
          <w:spacing w:val="-4"/>
        </w:rPr>
        <w:t xml:space="preserve"> </w:t>
      </w:r>
      <w:r>
        <w:t>on</w:t>
      </w:r>
      <w:r>
        <w:rPr>
          <w:spacing w:val="-4"/>
        </w:rPr>
        <w:t xml:space="preserve"> </w:t>
      </w:r>
      <w:r>
        <w:t>one</w:t>
      </w:r>
      <w:r>
        <w:rPr>
          <w:spacing w:val="-5"/>
        </w:rPr>
        <w:t xml:space="preserve"> </w:t>
      </w:r>
      <w:r>
        <w:t>side.</w:t>
      </w:r>
      <w:r>
        <w:rPr>
          <w:spacing w:val="-4"/>
        </w:rPr>
        <w:t xml:space="preserve"> </w:t>
      </w:r>
      <w:r>
        <w:t>Numbers</w:t>
      </w:r>
      <w:r>
        <w:rPr>
          <w:spacing w:val="-4"/>
        </w:rPr>
        <w:t xml:space="preserve"> </w:t>
      </w:r>
      <w:r>
        <w:t>should be facing up. Measurement is taken at the 0, and be sure to record in mm, not inches. DBH of 1,010 mm pictured</w:t>
      </w:r>
      <w:r>
        <w:rPr>
          <w:spacing w:val="-8"/>
        </w:rPr>
        <w:t xml:space="preserve"> </w:t>
      </w:r>
      <w:r>
        <w:rPr>
          <w:spacing w:val="-3"/>
        </w:rPr>
        <w:t>below.</w:t>
      </w:r>
    </w:p>
    <w:p w14:paraId="1E12EE40" w14:textId="77777777" w:rsidR="00175329" w:rsidRDefault="00000000">
      <w:pPr>
        <w:pStyle w:val="ListParagraph"/>
        <w:numPr>
          <w:ilvl w:val="0"/>
          <w:numId w:val="3"/>
        </w:numPr>
        <w:tabs>
          <w:tab w:val="left" w:pos="819"/>
          <w:tab w:val="left" w:pos="820"/>
        </w:tabs>
      </w:pPr>
      <w:r>
        <w:t>If</w:t>
      </w:r>
      <w:r>
        <w:rPr>
          <w:spacing w:val="-4"/>
        </w:rPr>
        <w:t xml:space="preserve"> </w:t>
      </w:r>
      <w:r>
        <w:t>the</w:t>
      </w:r>
      <w:r>
        <w:rPr>
          <w:spacing w:val="-4"/>
        </w:rPr>
        <w:t xml:space="preserve"> </w:t>
      </w:r>
      <w:r>
        <w:t>trunk</w:t>
      </w:r>
      <w:r>
        <w:rPr>
          <w:spacing w:val="-4"/>
        </w:rPr>
        <w:t xml:space="preserve"> </w:t>
      </w:r>
      <w:r>
        <w:t>is</w:t>
      </w:r>
      <w:r>
        <w:rPr>
          <w:spacing w:val="-4"/>
        </w:rPr>
        <w:t xml:space="preserve"> </w:t>
      </w:r>
      <w:r>
        <w:t>irregular</w:t>
      </w:r>
      <w:r>
        <w:rPr>
          <w:spacing w:val="-4"/>
        </w:rPr>
        <w:t xml:space="preserve"> </w:t>
      </w:r>
      <w:r>
        <w:t>and</w:t>
      </w:r>
      <w:r>
        <w:rPr>
          <w:spacing w:val="-4"/>
        </w:rPr>
        <w:t xml:space="preserve"> </w:t>
      </w:r>
      <w:r>
        <w:t>prevents</w:t>
      </w:r>
      <w:r>
        <w:rPr>
          <w:spacing w:val="-4"/>
        </w:rPr>
        <w:t xml:space="preserve"> </w:t>
      </w:r>
      <w:r>
        <w:t>a</w:t>
      </w:r>
      <w:r>
        <w:rPr>
          <w:spacing w:val="-4"/>
        </w:rPr>
        <w:t xml:space="preserve"> </w:t>
      </w:r>
      <w:r>
        <w:t>representative</w:t>
      </w:r>
      <w:r>
        <w:rPr>
          <w:spacing w:val="-4"/>
        </w:rPr>
        <w:t xml:space="preserve"> </w:t>
      </w:r>
      <w:r>
        <w:t>measurement</w:t>
      </w:r>
      <w:r>
        <w:rPr>
          <w:spacing w:val="-4"/>
        </w:rPr>
        <w:t xml:space="preserve"> </w:t>
      </w:r>
      <w:r>
        <w:t>of</w:t>
      </w:r>
      <w:r>
        <w:rPr>
          <w:spacing w:val="-4"/>
        </w:rPr>
        <w:t xml:space="preserve"> </w:t>
      </w:r>
      <w:r>
        <w:t>stem</w:t>
      </w:r>
      <w:r>
        <w:rPr>
          <w:spacing w:val="-4"/>
        </w:rPr>
        <w:t xml:space="preserve"> </w:t>
      </w:r>
      <w:r>
        <w:t>diameter</w:t>
      </w:r>
      <w:r>
        <w:rPr>
          <w:spacing w:val="-4"/>
        </w:rPr>
        <w:t xml:space="preserve"> </w:t>
      </w:r>
      <w:r>
        <w:t>at</w:t>
      </w:r>
    </w:p>
    <w:p w14:paraId="574AD2EF" w14:textId="77777777" w:rsidR="00175329" w:rsidRDefault="00000000">
      <w:pPr>
        <w:pStyle w:val="BodyText"/>
        <w:spacing w:before="38" w:line="276" w:lineRule="auto"/>
        <w:ind w:left="820" w:right="172"/>
      </w:pPr>
      <w:r>
        <w:t xml:space="preserve">1.3 m, a different height of measure (HOM) may be </w:t>
      </w:r>
      <w:r>
        <w:rPr>
          <w:spacing w:val="-3"/>
        </w:rPr>
        <w:t xml:space="preserve">necessary. </w:t>
      </w:r>
      <w:r>
        <w:t>If using an alternate HOM,</w:t>
      </w:r>
      <w:r>
        <w:rPr>
          <w:spacing w:val="-4"/>
        </w:rPr>
        <w:t xml:space="preserve"> </w:t>
      </w:r>
      <w:r>
        <w:t>use</w:t>
      </w:r>
      <w:r>
        <w:rPr>
          <w:spacing w:val="-4"/>
        </w:rPr>
        <w:t xml:space="preserve"> </w:t>
      </w:r>
      <w:r>
        <w:t>code</w:t>
      </w:r>
      <w:r>
        <w:rPr>
          <w:spacing w:val="-4"/>
        </w:rPr>
        <w:t xml:space="preserve"> </w:t>
      </w:r>
      <w:r>
        <w:t>A,</w:t>
      </w:r>
      <w:r>
        <w:rPr>
          <w:spacing w:val="-4"/>
        </w:rPr>
        <w:t xml:space="preserve"> </w:t>
      </w:r>
      <w:r>
        <w:t>and</w:t>
      </w:r>
      <w:r>
        <w:rPr>
          <w:spacing w:val="-4"/>
        </w:rPr>
        <w:t xml:space="preserve"> </w:t>
      </w:r>
      <w:r>
        <w:t>change</w:t>
      </w:r>
      <w:r>
        <w:rPr>
          <w:spacing w:val="-4"/>
        </w:rPr>
        <w:t xml:space="preserve"> </w:t>
      </w:r>
      <w:r>
        <w:t>the</w:t>
      </w:r>
      <w:r>
        <w:rPr>
          <w:spacing w:val="-4"/>
        </w:rPr>
        <w:t xml:space="preserve"> </w:t>
      </w:r>
      <w:r>
        <w:t>entry</w:t>
      </w:r>
      <w:r>
        <w:rPr>
          <w:spacing w:val="-4"/>
        </w:rPr>
        <w:t xml:space="preserve"> </w:t>
      </w:r>
      <w:r>
        <w:t>to</w:t>
      </w:r>
      <w:r>
        <w:rPr>
          <w:spacing w:val="-4"/>
        </w:rPr>
        <w:t xml:space="preserve"> </w:t>
      </w:r>
      <w:r>
        <w:t>the</w:t>
      </w:r>
      <w:r>
        <w:rPr>
          <w:spacing w:val="-4"/>
        </w:rPr>
        <w:t xml:space="preserve"> </w:t>
      </w:r>
      <w:r>
        <w:t>HOM</w:t>
      </w:r>
      <w:r>
        <w:rPr>
          <w:spacing w:val="-4"/>
        </w:rPr>
        <w:t xml:space="preserve"> </w:t>
      </w:r>
      <w:r>
        <w:t>field.</w:t>
      </w:r>
      <w:r>
        <w:rPr>
          <w:spacing w:val="-4"/>
        </w:rPr>
        <w:t xml:space="preserve"> </w:t>
      </w:r>
      <w:r>
        <w:t>If</w:t>
      </w:r>
      <w:r>
        <w:rPr>
          <w:spacing w:val="-4"/>
        </w:rPr>
        <w:t xml:space="preserve"> </w:t>
      </w:r>
      <w:r>
        <w:t>the</w:t>
      </w:r>
      <w:r>
        <w:rPr>
          <w:spacing w:val="-3"/>
        </w:rPr>
        <w:t xml:space="preserve"> </w:t>
      </w:r>
      <w:r>
        <w:t>entire</w:t>
      </w:r>
      <w:r>
        <w:rPr>
          <w:spacing w:val="-4"/>
        </w:rPr>
        <w:t xml:space="preserve"> </w:t>
      </w:r>
      <w:r>
        <w:t>accessible</w:t>
      </w:r>
      <w:r>
        <w:rPr>
          <w:spacing w:val="-4"/>
        </w:rPr>
        <w:t xml:space="preserve"> </w:t>
      </w:r>
      <w:r>
        <w:t>stem</w:t>
      </w:r>
      <w:r>
        <w:rPr>
          <w:spacing w:val="-4"/>
        </w:rPr>
        <w:t xml:space="preserve"> </w:t>
      </w:r>
      <w:r>
        <w:t xml:space="preserve">is </w:t>
      </w:r>
      <w:r>
        <w:rPr>
          <w:spacing w:val="-3"/>
        </w:rPr>
        <w:t xml:space="preserve">irregular, </w:t>
      </w:r>
      <w:r>
        <w:t>and a different HOM does not resolve irregularity issues, use code I (</w:t>
      </w:r>
      <w:proofErr w:type="gramStart"/>
      <w:r>
        <w:t>e.g.</w:t>
      </w:r>
      <w:proofErr w:type="gramEnd"/>
      <w:r>
        <w:t xml:space="preserve"> in the Codes</w:t>
      </w:r>
      <w:r>
        <w:rPr>
          <w:spacing w:val="-2"/>
        </w:rPr>
        <w:t xml:space="preserve"> </w:t>
      </w:r>
      <w:r>
        <w:t>section).</w:t>
      </w:r>
    </w:p>
    <w:p w14:paraId="6C8AF1D0" w14:textId="77777777" w:rsidR="00175329" w:rsidRDefault="00000000">
      <w:pPr>
        <w:pStyle w:val="ListParagraph"/>
        <w:numPr>
          <w:ilvl w:val="0"/>
          <w:numId w:val="3"/>
        </w:numPr>
        <w:tabs>
          <w:tab w:val="left" w:pos="819"/>
          <w:tab w:val="left" w:pos="820"/>
        </w:tabs>
        <w:spacing w:line="276" w:lineRule="auto"/>
        <w:ind w:right="245"/>
      </w:pPr>
      <w:r>
        <w:t>After each stem measurement is taken, mark the height of measure (HOM) with a lumber crayon or spray paint. Ideally the spray paint at BH will allow for consistency in where</w:t>
      </w:r>
      <w:r>
        <w:rPr>
          <w:spacing w:val="-6"/>
        </w:rPr>
        <w:t xml:space="preserve"> </w:t>
      </w:r>
      <w:r>
        <w:t>DBH</w:t>
      </w:r>
      <w:r>
        <w:rPr>
          <w:spacing w:val="-5"/>
        </w:rPr>
        <w:t xml:space="preserve"> </w:t>
      </w:r>
      <w:r>
        <w:t>is</w:t>
      </w:r>
      <w:r>
        <w:rPr>
          <w:spacing w:val="-5"/>
        </w:rPr>
        <w:t xml:space="preserve"> </w:t>
      </w:r>
      <w:r>
        <w:t>taken</w:t>
      </w:r>
      <w:r>
        <w:rPr>
          <w:spacing w:val="-6"/>
        </w:rPr>
        <w:t xml:space="preserve"> </w:t>
      </w:r>
      <w:r>
        <w:t>(but</w:t>
      </w:r>
      <w:r>
        <w:rPr>
          <w:spacing w:val="-5"/>
        </w:rPr>
        <w:t xml:space="preserve"> </w:t>
      </w:r>
      <w:r>
        <w:t>sometimes</w:t>
      </w:r>
      <w:r>
        <w:rPr>
          <w:spacing w:val="-5"/>
        </w:rPr>
        <w:t xml:space="preserve"> </w:t>
      </w:r>
      <w:r>
        <w:t>DBH</w:t>
      </w:r>
      <w:r>
        <w:rPr>
          <w:spacing w:val="-5"/>
        </w:rPr>
        <w:t xml:space="preserve"> </w:t>
      </w:r>
      <w:r>
        <w:t>must</w:t>
      </w:r>
      <w:r>
        <w:rPr>
          <w:spacing w:val="-6"/>
        </w:rPr>
        <w:t xml:space="preserve"> </w:t>
      </w:r>
      <w:r>
        <w:t>be</w:t>
      </w:r>
      <w:r>
        <w:rPr>
          <w:spacing w:val="-5"/>
        </w:rPr>
        <w:t xml:space="preserve"> </w:t>
      </w:r>
      <w:r>
        <w:t>corrected-</w:t>
      </w:r>
      <w:r>
        <w:rPr>
          <w:spacing w:val="-5"/>
        </w:rPr>
        <w:t xml:space="preserve"> </w:t>
      </w:r>
      <w:r>
        <w:t>see</w:t>
      </w:r>
      <w:r>
        <w:rPr>
          <w:spacing w:val="-6"/>
        </w:rPr>
        <w:t xml:space="preserve"> </w:t>
      </w:r>
      <w:r>
        <w:t>below)</w:t>
      </w:r>
      <w:r>
        <w:rPr>
          <w:spacing w:val="-5"/>
        </w:rPr>
        <w:t xml:space="preserve"> </w:t>
      </w:r>
      <w:r>
        <w:t>Re-mark/spray all recorded</w:t>
      </w:r>
      <w:r>
        <w:rPr>
          <w:spacing w:val="-3"/>
        </w:rPr>
        <w:t xml:space="preserve"> </w:t>
      </w:r>
      <w:r>
        <w:t>stems.</w:t>
      </w:r>
    </w:p>
    <w:p w14:paraId="296BB459" w14:textId="77777777" w:rsidR="00175329" w:rsidRDefault="00175329">
      <w:pPr>
        <w:spacing w:line="276" w:lineRule="auto"/>
        <w:sectPr w:rsidR="00175329">
          <w:pgSz w:w="12240" w:h="15840"/>
          <w:pgMar w:top="1500" w:right="1280" w:bottom="280" w:left="1340" w:header="720" w:footer="720" w:gutter="0"/>
          <w:cols w:space="720"/>
        </w:sectPr>
      </w:pPr>
    </w:p>
    <w:p w14:paraId="23F27082" w14:textId="77777777" w:rsidR="00175329" w:rsidRDefault="00000000">
      <w:pPr>
        <w:pStyle w:val="ListParagraph"/>
        <w:numPr>
          <w:ilvl w:val="0"/>
          <w:numId w:val="3"/>
        </w:numPr>
        <w:tabs>
          <w:tab w:val="left" w:pos="819"/>
          <w:tab w:val="left" w:pos="820"/>
        </w:tabs>
        <w:spacing w:before="151" w:line="276" w:lineRule="auto"/>
        <w:ind w:right="451"/>
      </w:pPr>
      <w:r>
        <w:lastRenderedPageBreak/>
        <w:t>When you find a stem that has been marked with spray paint from a previous census, DOUBLE CHECK that that is the correct height (make sure BH was measured from uphill,</w:t>
      </w:r>
      <w:r>
        <w:rPr>
          <w:spacing w:val="-5"/>
        </w:rPr>
        <w:t xml:space="preserve"> </w:t>
      </w:r>
      <w:r>
        <w:t>underside</w:t>
      </w:r>
      <w:r>
        <w:rPr>
          <w:spacing w:val="-4"/>
        </w:rPr>
        <w:t xml:space="preserve"> </w:t>
      </w:r>
      <w:r>
        <w:t>of</w:t>
      </w:r>
      <w:r>
        <w:rPr>
          <w:spacing w:val="-4"/>
        </w:rPr>
        <w:t xml:space="preserve"> </w:t>
      </w:r>
      <w:r>
        <w:t>lean,</w:t>
      </w:r>
      <w:r>
        <w:rPr>
          <w:spacing w:val="-4"/>
        </w:rPr>
        <w:t xml:space="preserve"> </w:t>
      </w:r>
      <w:r>
        <w:t>etc.)</w:t>
      </w:r>
      <w:r>
        <w:rPr>
          <w:spacing w:val="-4"/>
        </w:rPr>
        <w:t xml:space="preserve"> </w:t>
      </w:r>
      <w:r>
        <w:t>and</w:t>
      </w:r>
      <w:r>
        <w:rPr>
          <w:spacing w:val="-4"/>
        </w:rPr>
        <w:t xml:space="preserve"> </w:t>
      </w:r>
      <w:r>
        <w:t>then</w:t>
      </w:r>
      <w:r>
        <w:rPr>
          <w:spacing w:val="-4"/>
        </w:rPr>
        <w:t xml:space="preserve"> </w:t>
      </w:r>
      <w:r>
        <w:t>measure</w:t>
      </w:r>
      <w:r>
        <w:rPr>
          <w:spacing w:val="-4"/>
        </w:rPr>
        <w:t xml:space="preserve"> </w:t>
      </w:r>
      <w:r>
        <w:t>the</w:t>
      </w:r>
      <w:r>
        <w:rPr>
          <w:spacing w:val="-4"/>
        </w:rPr>
        <w:t xml:space="preserve"> </w:t>
      </w:r>
      <w:r>
        <w:t>DBH</w:t>
      </w:r>
      <w:r>
        <w:rPr>
          <w:spacing w:val="-4"/>
        </w:rPr>
        <w:t xml:space="preserve"> </w:t>
      </w:r>
      <w:r>
        <w:t>at</w:t>
      </w:r>
      <w:r>
        <w:rPr>
          <w:spacing w:val="-4"/>
        </w:rPr>
        <w:t xml:space="preserve"> </w:t>
      </w:r>
      <w:r>
        <w:t>that</w:t>
      </w:r>
      <w:r>
        <w:rPr>
          <w:spacing w:val="-4"/>
        </w:rPr>
        <w:t xml:space="preserve"> </w:t>
      </w:r>
      <w:r>
        <w:t>point</w:t>
      </w:r>
      <w:r>
        <w:rPr>
          <w:spacing w:val="-4"/>
        </w:rPr>
        <w:t xml:space="preserve"> </w:t>
      </w:r>
      <w:r>
        <w:t>(even</w:t>
      </w:r>
      <w:r>
        <w:rPr>
          <w:spacing w:val="-4"/>
        </w:rPr>
        <w:t xml:space="preserve"> </w:t>
      </w:r>
      <w:r>
        <w:t>if</w:t>
      </w:r>
      <w:r>
        <w:rPr>
          <w:spacing w:val="-4"/>
        </w:rPr>
        <w:t xml:space="preserve"> </w:t>
      </w:r>
      <w:r>
        <w:t>it</w:t>
      </w:r>
      <w:r>
        <w:rPr>
          <w:spacing w:val="-4"/>
        </w:rPr>
        <w:t xml:space="preserve"> </w:t>
      </w:r>
      <w:r>
        <w:t>is</w:t>
      </w:r>
      <w:r>
        <w:rPr>
          <w:spacing w:val="-4"/>
        </w:rPr>
        <w:t xml:space="preserve"> </w:t>
      </w:r>
      <w:r>
        <w:t>not</w:t>
      </w:r>
    </w:p>
    <w:p w14:paraId="26D2EB38" w14:textId="77777777" w:rsidR="00175329" w:rsidRDefault="00000000">
      <w:pPr>
        <w:pStyle w:val="BodyText"/>
        <w:spacing w:line="276" w:lineRule="auto"/>
        <w:ind w:left="820" w:right="172"/>
      </w:pPr>
      <w:r>
        <w:t>1.3 meters from the base of the plant). This maintains consistency. There may be instances where there are two spray paint lines visible. One of these will be the “corrected” BH.</w:t>
      </w:r>
    </w:p>
    <w:p w14:paraId="04967B78" w14:textId="77777777" w:rsidR="00175329" w:rsidRDefault="00175329">
      <w:pPr>
        <w:pStyle w:val="BodyText"/>
        <w:spacing w:before="6"/>
        <w:rPr>
          <w:sz w:val="27"/>
        </w:rPr>
      </w:pPr>
    </w:p>
    <w:p w14:paraId="1C0B5FF2" w14:textId="77777777" w:rsidR="00175329" w:rsidRDefault="00000000">
      <w:pPr>
        <w:pStyle w:val="Heading2"/>
        <w:spacing w:before="1"/>
        <w:rPr>
          <w:u w:val="none"/>
        </w:rPr>
      </w:pPr>
      <w:r>
        <w:t>TAGGING AND RETAGGING TREES</w:t>
      </w:r>
    </w:p>
    <w:p w14:paraId="7B6C86F9" w14:textId="77777777" w:rsidR="00175329" w:rsidRDefault="00000000">
      <w:pPr>
        <w:pStyle w:val="ListParagraph"/>
        <w:numPr>
          <w:ilvl w:val="0"/>
          <w:numId w:val="3"/>
        </w:numPr>
        <w:tabs>
          <w:tab w:val="left" w:pos="819"/>
          <w:tab w:val="left" w:pos="820"/>
        </w:tabs>
        <w:spacing w:before="41"/>
      </w:pPr>
      <w:r>
        <w:t>Use</w:t>
      </w:r>
      <w:r>
        <w:rPr>
          <w:spacing w:val="-3"/>
        </w:rPr>
        <w:t xml:space="preserve"> </w:t>
      </w:r>
      <w:r>
        <w:t>wire</w:t>
      </w:r>
      <w:r>
        <w:rPr>
          <w:spacing w:val="-3"/>
        </w:rPr>
        <w:t xml:space="preserve"> </w:t>
      </w:r>
      <w:r>
        <w:t>for</w:t>
      </w:r>
      <w:r>
        <w:rPr>
          <w:spacing w:val="-3"/>
        </w:rPr>
        <w:t xml:space="preserve"> </w:t>
      </w:r>
      <w:r>
        <w:t>all</w:t>
      </w:r>
      <w:r>
        <w:rPr>
          <w:spacing w:val="-3"/>
        </w:rPr>
        <w:t xml:space="preserve"> </w:t>
      </w:r>
      <w:r>
        <w:t>stems</w:t>
      </w:r>
      <w:r>
        <w:rPr>
          <w:spacing w:val="-3"/>
        </w:rPr>
        <w:t xml:space="preserve"> </w:t>
      </w:r>
      <w:r>
        <w:t>&lt;</w:t>
      </w:r>
      <w:r>
        <w:rPr>
          <w:spacing w:val="-3"/>
        </w:rPr>
        <w:t xml:space="preserve"> </w:t>
      </w:r>
      <w:r>
        <w:t>100mm</w:t>
      </w:r>
      <w:r>
        <w:rPr>
          <w:spacing w:val="-3"/>
        </w:rPr>
        <w:t xml:space="preserve"> </w:t>
      </w:r>
      <w:r>
        <w:t>DBH</w:t>
      </w:r>
      <w:r>
        <w:rPr>
          <w:spacing w:val="-2"/>
        </w:rPr>
        <w:t xml:space="preserve"> </w:t>
      </w:r>
      <w:r>
        <w:t>and</w:t>
      </w:r>
      <w:r>
        <w:rPr>
          <w:spacing w:val="-3"/>
        </w:rPr>
        <w:t xml:space="preserve"> </w:t>
      </w:r>
      <w:r>
        <w:t>nails</w:t>
      </w:r>
      <w:r>
        <w:rPr>
          <w:spacing w:val="-3"/>
        </w:rPr>
        <w:t xml:space="preserve"> </w:t>
      </w:r>
      <w:r>
        <w:t>and</w:t>
      </w:r>
      <w:r>
        <w:rPr>
          <w:spacing w:val="-3"/>
        </w:rPr>
        <w:t xml:space="preserve"> </w:t>
      </w:r>
      <w:r>
        <w:t>a</w:t>
      </w:r>
      <w:r>
        <w:rPr>
          <w:spacing w:val="-3"/>
        </w:rPr>
        <w:t xml:space="preserve"> </w:t>
      </w:r>
      <w:r>
        <w:t>hammer</w:t>
      </w:r>
      <w:r>
        <w:rPr>
          <w:spacing w:val="-3"/>
        </w:rPr>
        <w:t xml:space="preserve"> </w:t>
      </w:r>
      <w:r>
        <w:t>all</w:t>
      </w:r>
      <w:r>
        <w:rPr>
          <w:spacing w:val="-3"/>
        </w:rPr>
        <w:t xml:space="preserve"> </w:t>
      </w:r>
      <w:r>
        <w:t>stems</w:t>
      </w:r>
      <w:r>
        <w:rPr>
          <w:spacing w:val="-3"/>
        </w:rPr>
        <w:t xml:space="preserve"> </w:t>
      </w:r>
      <w:r>
        <w:t>&gt;</w:t>
      </w:r>
      <w:r>
        <w:rPr>
          <w:spacing w:val="-3"/>
        </w:rPr>
        <w:t xml:space="preserve"> </w:t>
      </w:r>
      <w:r>
        <w:t>100mm</w:t>
      </w:r>
      <w:r>
        <w:rPr>
          <w:spacing w:val="-2"/>
        </w:rPr>
        <w:t xml:space="preserve"> </w:t>
      </w:r>
      <w:r>
        <w:t>DBH</w:t>
      </w:r>
    </w:p>
    <w:p w14:paraId="0D830A47" w14:textId="77777777" w:rsidR="00175329" w:rsidRDefault="00000000">
      <w:pPr>
        <w:pStyle w:val="ListParagraph"/>
        <w:numPr>
          <w:ilvl w:val="1"/>
          <w:numId w:val="3"/>
        </w:numPr>
        <w:tabs>
          <w:tab w:val="left" w:pos="1539"/>
          <w:tab w:val="left" w:pos="1540"/>
        </w:tabs>
        <w:spacing w:before="38" w:line="276" w:lineRule="auto"/>
        <w:ind w:right="175"/>
      </w:pPr>
      <w:r>
        <w:t>When</w:t>
      </w:r>
      <w:r>
        <w:rPr>
          <w:spacing w:val="-4"/>
        </w:rPr>
        <w:t xml:space="preserve"> </w:t>
      </w:r>
      <w:r>
        <w:t>a</w:t>
      </w:r>
      <w:r>
        <w:rPr>
          <w:spacing w:val="-4"/>
        </w:rPr>
        <w:t xml:space="preserve"> </w:t>
      </w:r>
      <w:r>
        <w:t>tree</w:t>
      </w:r>
      <w:r>
        <w:rPr>
          <w:spacing w:val="-4"/>
        </w:rPr>
        <w:t xml:space="preserve"> </w:t>
      </w:r>
      <w:r>
        <w:t>reaches</w:t>
      </w:r>
      <w:r>
        <w:rPr>
          <w:spacing w:val="-3"/>
        </w:rPr>
        <w:t xml:space="preserve"> </w:t>
      </w:r>
      <w:r>
        <w:t>100</w:t>
      </w:r>
      <w:r>
        <w:rPr>
          <w:spacing w:val="-4"/>
        </w:rPr>
        <w:t xml:space="preserve"> </w:t>
      </w:r>
      <w:r>
        <w:t>mm</w:t>
      </w:r>
      <w:r>
        <w:rPr>
          <w:spacing w:val="-4"/>
        </w:rPr>
        <w:t xml:space="preserve"> </w:t>
      </w:r>
      <w:r>
        <w:t>DBH,</w:t>
      </w:r>
      <w:r>
        <w:rPr>
          <w:spacing w:val="-3"/>
        </w:rPr>
        <w:t xml:space="preserve"> </w:t>
      </w:r>
      <w:r>
        <w:t>the</w:t>
      </w:r>
      <w:r>
        <w:rPr>
          <w:spacing w:val="-4"/>
        </w:rPr>
        <w:t xml:space="preserve"> </w:t>
      </w:r>
      <w:r>
        <w:t>tag</w:t>
      </w:r>
      <w:r>
        <w:rPr>
          <w:spacing w:val="-4"/>
        </w:rPr>
        <w:t xml:space="preserve"> </w:t>
      </w:r>
      <w:r>
        <w:t>is</w:t>
      </w:r>
      <w:r>
        <w:rPr>
          <w:spacing w:val="-3"/>
        </w:rPr>
        <w:t xml:space="preserve"> </w:t>
      </w:r>
      <w:r>
        <w:t>taken</w:t>
      </w:r>
      <w:r>
        <w:rPr>
          <w:spacing w:val="-4"/>
        </w:rPr>
        <w:t xml:space="preserve"> </w:t>
      </w:r>
      <w:r>
        <w:t>off</w:t>
      </w:r>
      <w:r>
        <w:rPr>
          <w:spacing w:val="-4"/>
        </w:rPr>
        <w:t xml:space="preserve"> </w:t>
      </w:r>
      <w:r>
        <w:t>the</w:t>
      </w:r>
      <w:r>
        <w:rPr>
          <w:spacing w:val="-3"/>
        </w:rPr>
        <w:t xml:space="preserve"> </w:t>
      </w:r>
      <w:r>
        <w:t>wire</w:t>
      </w:r>
      <w:r>
        <w:rPr>
          <w:spacing w:val="-4"/>
        </w:rPr>
        <w:t xml:space="preserve"> </w:t>
      </w:r>
      <w:r>
        <w:t>and</w:t>
      </w:r>
      <w:r>
        <w:rPr>
          <w:spacing w:val="-4"/>
        </w:rPr>
        <w:t xml:space="preserve"> </w:t>
      </w:r>
      <w:r>
        <w:t>nailed</w:t>
      </w:r>
      <w:r>
        <w:rPr>
          <w:spacing w:val="-3"/>
        </w:rPr>
        <w:t xml:space="preserve"> </w:t>
      </w:r>
      <w:r>
        <w:t>at</w:t>
      </w:r>
      <w:r>
        <w:rPr>
          <w:spacing w:val="-4"/>
        </w:rPr>
        <w:t xml:space="preserve"> </w:t>
      </w:r>
      <w:r>
        <w:t>eye level (usually around 1.8m height) into the northernmost side of the</w:t>
      </w:r>
      <w:r>
        <w:rPr>
          <w:spacing w:val="-32"/>
        </w:rPr>
        <w:t xml:space="preserve"> </w:t>
      </w:r>
      <w:r>
        <w:t>tree.</w:t>
      </w:r>
    </w:p>
    <w:p w14:paraId="772DF72B" w14:textId="77777777" w:rsidR="00175329" w:rsidRDefault="00175329">
      <w:pPr>
        <w:pStyle w:val="BodyText"/>
        <w:rPr>
          <w:sz w:val="20"/>
        </w:rPr>
      </w:pPr>
    </w:p>
    <w:p w14:paraId="3970215C" w14:textId="77777777" w:rsidR="00175329" w:rsidRDefault="00000000">
      <w:pPr>
        <w:pStyle w:val="BodyText"/>
        <w:spacing w:before="3"/>
        <w:rPr>
          <w:sz w:val="12"/>
        </w:rPr>
      </w:pPr>
      <w:r>
        <w:rPr>
          <w:noProof/>
        </w:rPr>
        <w:drawing>
          <wp:anchor distT="0" distB="0" distL="0" distR="0" simplePos="0" relativeHeight="6" behindDoc="0" locked="0" layoutInCell="1" allowOverlap="1" wp14:anchorId="6B5A8763" wp14:editId="0B08D9C1">
            <wp:simplePos x="0" y="0"/>
            <wp:positionH relativeFrom="page">
              <wp:posOffset>1479967</wp:posOffset>
            </wp:positionH>
            <wp:positionV relativeFrom="paragraph">
              <wp:posOffset>114549</wp:posOffset>
            </wp:positionV>
            <wp:extent cx="2103058" cy="16916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2103058" cy="1691639"/>
                    </a:xfrm>
                    <a:prstGeom prst="rect">
                      <a:avLst/>
                    </a:prstGeom>
                  </pic:spPr>
                </pic:pic>
              </a:graphicData>
            </a:graphic>
          </wp:anchor>
        </w:drawing>
      </w:r>
    </w:p>
    <w:p w14:paraId="1DBCA043" w14:textId="77777777" w:rsidR="00175329" w:rsidRDefault="00175329">
      <w:pPr>
        <w:pStyle w:val="BodyText"/>
        <w:rPr>
          <w:sz w:val="24"/>
        </w:rPr>
      </w:pPr>
    </w:p>
    <w:p w14:paraId="685CFC02" w14:textId="77777777" w:rsidR="00175329" w:rsidRDefault="00175329">
      <w:pPr>
        <w:pStyle w:val="BodyText"/>
        <w:spacing w:before="1"/>
        <w:rPr>
          <w:sz w:val="23"/>
        </w:rPr>
      </w:pPr>
    </w:p>
    <w:p w14:paraId="523CD87A" w14:textId="77777777" w:rsidR="00175329" w:rsidRDefault="00000000">
      <w:pPr>
        <w:pStyle w:val="ListParagraph"/>
        <w:numPr>
          <w:ilvl w:val="0"/>
          <w:numId w:val="3"/>
        </w:numPr>
        <w:tabs>
          <w:tab w:val="left" w:pos="819"/>
          <w:tab w:val="left" w:pos="820"/>
        </w:tabs>
        <w:spacing w:before="1" w:line="276" w:lineRule="auto"/>
        <w:ind w:right="255"/>
      </w:pPr>
      <w:r>
        <w:t>When</w:t>
      </w:r>
      <w:r>
        <w:rPr>
          <w:spacing w:val="-5"/>
        </w:rPr>
        <w:t xml:space="preserve"> </w:t>
      </w:r>
      <w:r>
        <w:t>hammering</w:t>
      </w:r>
      <w:r>
        <w:rPr>
          <w:spacing w:val="-5"/>
        </w:rPr>
        <w:t xml:space="preserve"> </w:t>
      </w:r>
      <w:r>
        <w:t>in</w:t>
      </w:r>
      <w:r>
        <w:rPr>
          <w:spacing w:val="-5"/>
        </w:rPr>
        <w:t xml:space="preserve"> </w:t>
      </w:r>
      <w:r>
        <w:t>a</w:t>
      </w:r>
      <w:r>
        <w:rPr>
          <w:spacing w:val="-5"/>
        </w:rPr>
        <w:t xml:space="preserve"> </w:t>
      </w:r>
      <w:r>
        <w:t>tag,</w:t>
      </w:r>
      <w:r>
        <w:rPr>
          <w:spacing w:val="-5"/>
        </w:rPr>
        <w:t xml:space="preserve"> </w:t>
      </w:r>
      <w:r>
        <w:t>angle</w:t>
      </w:r>
      <w:r>
        <w:rPr>
          <w:spacing w:val="-4"/>
        </w:rPr>
        <w:t xml:space="preserve"> </w:t>
      </w:r>
      <w:r>
        <w:t>the</w:t>
      </w:r>
      <w:r>
        <w:rPr>
          <w:spacing w:val="-5"/>
        </w:rPr>
        <w:t xml:space="preserve"> </w:t>
      </w:r>
      <w:r>
        <w:t>nail</w:t>
      </w:r>
      <w:r>
        <w:rPr>
          <w:spacing w:val="-5"/>
        </w:rPr>
        <w:t xml:space="preserve"> </w:t>
      </w:r>
      <w:r>
        <w:t>down</w:t>
      </w:r>
      <w:r>
        <w:rPr>
          <w:spacing w:val="-5"/>
        </w:rPr>
        <w:t xml:space="preserve"> </w:t>
      </w:r>
      <w:r>
        <w:t>(see</w:t>
      </w:r>
      <w:r>
        <w:rPr>
          <w:spacing w:val="-5"/>
        </w:rPr>
        <w:t xml:space="preserve"> </w:t>
      </w:r>
      <w:r>
        <w:t>illustration</w:t>
      </w:r>
      <w:r>
        <w:rPr>
          <w:spacing w:val="-5"/>
        </w:rPr>
        <w:t xml:space="preserve"> </w:t>
      </w:r>
      <w:r>
        <w:t>above).</w:t>
      </w:r>
      <w:r>
        <w:rPr>
          <w:spacing w:val="-4"/>
        </w:rPr>
        <w:t xml:space="preserve"> </w:t>
      </w:r>
      <w:r>
        <w:t>This</w:t>
      </w:r>
      <w:r>
        <w:rPr>
          <w:spacing w:val="-5"/>
        </w:rPr>
        <w:t xml:space="preserve"> </w:t>
      </w:r>
      <w:r>
        <w:t>enables</w:t>
      </w:r>
      <w:r>
        <w:rPr>
          <w:spacing w:val="-5"/>
        </w:rPr>
        <w:t xml:space="preserve"> </w:t>
      </w:r>
      <w:r>
        <w:t>the stem to grow for a longer period of time without swallowing the</w:t>
      </w:r>
      <w:r>
        <w:rPr>
          <w:spacing w:val="-24"/>
        </w:rPr>
        <w:t xml:space="preserve"> </w:t>
      </w:r>
      <w:r>
        <w:t>nail.</w:t>
      </w:r>
    </w:p>
    <w:p w14:paraId="0349B4EA" w14:textId="77777777" w:rsidR="00175329" w:rsidRDefault="00000000">
      <w:pPr>
        <w:pStyle w:val="ListParagraph"/>
        <w:numPr>
          <w:ilvl w:val="0"/>
          <w:numId w:val="3"/>
        </w:numPr>
        <w:tabs>
          <w:tab w:val="left" w:pos="819"/>
          <w:tab w:val="left" w:pos="820"/>
        </w:tabs>
        <w:spacing w:line="276" w:lineRule="auto"/>
        <w:ind w:right="598"/>
      </w:pPr>
      <w:r>
        <w:t>When</w:t>
      </w:r>
      <w:r>
        <w:rPr>
          <w:spacing w:val="-5"/>
        </w:rPr>
        <w:t xml:space="preserve"> </w:t>
      </w:r>
      <w:r>
        <w:t>replacing</w:t>
      </w:r>
      <w:r>
        <w:rPr>
          <w:spacing w:val="-4"/>
        </w:rPr>
        <w:t xml:space="preserve"> </w:t>
      </w:r>
      <w:r>
        <w:t>tags,</w:t>
      </w:r>
      <w:r>
        <w:rPr>
          <w:spacing w:val="-4"/>
        </w:rPr>
        <w:t xml:space="preserve"> </w:t>
      </w:r>
      <w:r>
        <w:t>NEVER</w:t>
      </w:r>
      <w:r>
        <w:rPr>
          <w:spacing w:val="-4"/>
        </w:rPr>
        <w:t xml:space="preserve"> </w:t>
      </w:r>
      <w:r>
        <w:t>pull</w:t>
      </w:r>
      <w:r>
        <w:rPr>
          <w:spacing w:val="-4"/>
        </w:rPr>
        <w:t xml:space="preserve"> </w:t>
      </w:r>
      <w:r>
        <w:t>a</w:t>
      </w:r>
      <w:r>
        <w:rPr>
          <w:spacing w:val="-4"/>
        </w:rPr>
        <w:t xml:space="preserve"> </w:t>
      </w:r>
      <w:r>
        <w:t>nail</w:t>
      </w:r>
      <w:r>
        <w:rPr>
          <w:spacing w:val="-4"/>
        </w:rPr>
        <w:t xml:space="preserve"> </w:t>
      </w:r>
      <w:r>
        <w:t>out.</w:t>
      </w:r>
      <w:r>
        <w:rPr>
          <w:spacing w:val="-4"/>
        </w:rPr>
        <w:t xml:space="preserve"> </w:t>
      </w:r>
      <w:r>
        <w:t>This</w:t>
      </w:r>
      <w:r>
        <w:rPr>
          <w:spacing w:val="-4"/>
        </w:rPr>
        <w:t xml:space="preserve"> </w:t>
      </w:r>
      <w:r>
        <w:t>will</w:t>
      </w:r>
      <w:r>
        <w:rPr>
          <w:spacing w:val="-4"/>
        </w:rPr>
        <w:t xml:space="preserve"> </w:t>
      </w:r>
      <w:r>
        <w:t>hurt</w:t>
      </w:r>
      <w:r>
        <w:rPr>
          <w:spacing w:val="-5"/>
        </w:rPr>
        <w:t xml:space="preserve"> </w:t>
      </w:r>
      <w:r>
        <w:t>the</w:t>
      </w:r>
      <w:r>
        <w:rPr>
          <w:spacing w:val="-4"/>
        </w:rPr>
        <w:t xml:space="preserve"> </w:t>
      </w:r>
      <w:r>
        <w:t>tree</w:t>
      </w:r>
      <w:r>
        <w:rPr>
          <w:spacing w:val="-4"/>
        </w:rPr>
        <w:t xml:space="preserve"> </w:t>
      </w:r>
      <w:r>
        <w:t>and</w:t>
      </w:r>
      <w:r>
        <w:rPr>
          <w:spacing w:val="-4"/>
        </w:rPr>
        <w:t xml:space="preserve"> </w:t>
      </w:r>
      <w:r>
        <w:t>likely</w:t>
      </w:r>
      <w:r>
        <w:rPr>
          <w:spacing w:val="-4"/>
        </w:rPr>
        <w:t xml:space="preserve"> </w:t>
      </w:r>
      <w:r>
        <w:t>cause</w:t>
      </w:r>
      <w:r>
        <w:rPr>
          <w:spacing w:val="-4"/>
        </w:rPr>
        <w:t xml:space="preserve"> </w:t>
      </w:r>
      <w:r>
        <w:t xml:space="preserve">a </w:t>
      </w:r>
      <w:r>
        <w:rPr>
          <w:spacing w:val="-3"/>
        </w:rPr>
        <w:t xml:space="preserve">deformity. </w:t>
      </w:r>
      <w:r>
        <w:t>Instead, leave it in there and hammer in a new tag and</w:t>
      </w:r>
      <w:r>
        <w:rPr>
          <w:spacing w:val="-21"/>
        </w:rPr>
        <w:t xml:space="preserve"> </w:t>
      </w:r>
      <w:r>
        <w:t>nail.</w:t>
      </w:r>
    </w:p>
    <w:p w14:paraId="3DAE1A66" w14:textId="77777777" w:rsidR="00175329" w:rsidRDefault="00175329">
      <w:pPr>
        <w:pStyle w:val="BodyText"/>
        <w:spacing w:before="3"/>
        <w:rPr>
          <w:sz w:val="25"/>
        </w:rPr>
      </w:pPr>
    </w:p>
    <w:p w14:paraId="5B378708" w14:textId="77777777" w:rsidR="00175329" w:rsidRDefault="00000000">
      <w:pPr>
        <w:pStyle w:val="BodyText"/>
        <w:ind w:left="100"/>
      </w:pPr>
      <w:r>
        <w:t>When to remove tags:</w:t>
      </w:r>
    </w:p>
    <w:p w14:paraId="7C4435CA" w14:textId="77777777" w:rsidR="00175329" w:rsidRDefault="00000000">
      <w:pPr>
        <w:pStyle w:val="ListParagraph"/>
        <w:numPr>
          <w:ilvl w:val="0"/>
          <w:numId w:val="3"/>
        </w:numPr>
        <w:tabs>
          <w:tab w:val="left" w:pos="819"/>
          <w:tab w:val="left" w:pos="820"/>
        </w:tabs>
        <w:spacing w:before="38" w:line="276" w:lineRule="auto"/>
        <w:ind w:right="231"/>
      </w:pPr>
      <w:r>
        <w:rPr>
          <w:i/>
        </w:rPr>
        <w:t>For plants with single stems</w:t>
      </w:r>
      <w:r>
        <w:t>: Leave tags on stems that are dead standing or dead and down.</w:t>
      </w:r>
      <w:r>
        <w:rPr>
          <w:spacing w:val="-5"/>
        </w:rPr>
        <w:t xml:space="preserve"> </w:t>
      </w:r>
      <w:r>
        <w:t>If</w:t>
      </w:r>
      <w:r>
        <w:rPr>
          <w:spacing w:val="-5"/>
        </w:rPr>
        <w:t xml:space="preserve"> </w:t>
      </w:r>
      <w:r>
        <w:t>the</w:t>
      </w:r>
      <w:r>
        <w:rPr>
          <w:spacing w:val="-4"/>
        </w:rPr>
        <w:t xml:space="preserve"> </w:t>
      </w:r>
      <w:r>
        <w:t>stem</w:t>
      </w:r>
      <w:r>
        <w:rPr>
          <w:spacing w:val="-5"/>
        </w:rPr>
        <w:t xml:space="preserve"> </w:t>
      </w:r>
      <w:r>
        <w:t>has</w:t>
      </w:r>
      <w:r>
        <w:rPr>
          <w:spacing w:val="-4"/>
        </w:rPr>
        <w:t xml:space="preserve"> </w:t>
      </w:r>
      <w:r>
        <w:t>completely</w:t>
      </w:r>
      <w:r>
        <w:rPr>
          <w:spacing w:val="-5"/>
        </w:rPr>
        <w:t xml:space="preserve"> </w:t>
      </w:r>
      <w:r>
        <w:t>disintegrated,</w:t>
      </w:r>
      <w:r>
        <w:rPr>
          <w:spacing w:val="-5"/>
        </w:rPr>
        <w:t xml:space="preserve"> </w:t>
      </w:r>
      <w:r>
        <w:t>and</w:t>
      </w:r>
      <w:r>
        <w:rPr>
          <w:spacing w:val="-4"/>
        </w:rPr>
        <w:t xml:space="preserve"> </w:t>
      </w:r>
      <w:r>
        <w:t>only</w:t>
      </w:r>
      <w:r>
        <w:rPr>
          <w:spacing w:val="-5"/>
        </w:rPr>
        <w:t xml:space="preserve"> </w:t>
      </w:r>
      <w:r>
        <w:t>the</w:t>
      </w:r>
      <w:r>
        <w:rPr>
          <w:spacing w:val="-4"/>
        </w:rPr>
        <w:t xml:space="preserve"> </w:t>
      </w:r>
      <w:r>
        <w:t>tag</w:t>
      </w:r>
      <w:r>
        <w:rPr>
          <w:spacing w:val="-5"/>
        </w:rPr>
        <w:t xml:space="preserve"> </w:t>
      </w:r>
      <w:r>
        <w:t>is</w:t>
      </w:r>
      <w:r>
        <w:rPr>
          <w:spacing w:val="-5"/>
        </w:rPr>
        <w:t xml:space="preserve"> </w:t>
      </w:r>
      <w:r>
        <w:t>found,</w:t>
      </w:r>
      <w:r>
        <w:rPr>
          <w:spacing w:val="-4"/>
        </w:rPr>
        <w:t xml:space="preserve"> </w:t>
      </w:r>
      <w:r>
        <w:t>remove</w:t>
      </w:r>
      <w:r>
        <w:rPr>
          <w:spacing w:val="-5"/>
        </w:rPr>
        <w:t xml:space="preserve"> </w:t>
      </w:r>
      <w:r>
        <w:t>it</w:t>
      </w:r>
      <w:r>
        <w:rPr>
          <w:spacing w:val="-4"/>
        </w:rPr>
        <w:t xml:space="preserve"> </w:t>
      </w:r>
      <w:r>
        <w:t>from the</w:t>
      </w:r>
      <w:r>
        <w:rPr>
          <w:spacing w:val="-2"/>
        </w:rPr>
        <w:t xml:space="preserve"> </w:t>
      </w:r>
      <w:r>
        <w:t>field.</w:t>
      </w:r>
    </w:p>
    <w:p w14:paraId="5FD07833" w14:textId="77777777" w:rsidR="00175329" w:rsidRDefault="00000000">
      <w:pPr>
        <w:pStyle w:val="ListParagraph"/>
        <w:numPr>
          <w:ilvl w:val="0"/>
          <w:numId w:val="3"/>
        </w:numPr>
        <w:tabs>
          <w:tab w:val="left" w:pos="819"/>
          <w:tab w:val="left" w:pos="820"/>
        </w:tabs>
        <w:spacing w:line="276" w:lineRule="auto"/>
        <w:ind w:right="317"/>
      </w:pPr>
      <w:r>
        <w:rPr>
          <w:i/>
        </w:rPr>
        <w:t>For</w:t>
      </w:r>
      <w:r>
        <w:rPr>
          <w:i/>
          <w:spacing w:val="-4"/>
        </w:rPr>
        <w:t xml:space="preserve"> </w:t>
      </w:r>
      <w:r>
        <w:rPr>
          <w:i/>
        </w:rPr>
        <w:t>plants</w:t>
      </w:r>
      <w:r>
        <w:rPr>
          <w:i/>
          <w:spacing w:val="-4"/>
        </w:rPr>
        <w:t xml:space="preserve"> </w:t>
      </w:r>
      <w:r>
        <w:rPr>
          <w:i/>
        </w:rPr>
        <w:t>with</w:t>
      </w:r>
      <w:r>
        <w:rPr>
          <w:i/>
          <w:spacing w:val="-4"/>
        </w:rPr>
        <w:t xml:space="preserve"> </w:t>
      </w:r>
      <w:r>
        <w:rPr>
          <w:i/>
        </w:rPr>
        <w:t>multiple</w:t>
      </w:r>
      <w:r>
        <w:rPr>
          <w:i/>
          <w:spacing w:val="-4"/>
        </w:rPr>
        <w:t xml:space="preserve"> </w:t>
      </w:r>
      <w:r>
        <w:rPr>
          <w:i/>
        </w:rPr>
        <w:t>stems</w:t>
      </w:r>
      <w:r>
        <w:t>:</w:t>
      </w:r>
      <w:r>
        <w:rPr>
          <w:spacing w:val="-3"/>
        </w:rPr>
        <w:t xml:space="preserve"> </w:t>
      </w:r>
      <w:r>
        <w:t>If</w:t>
      </w:r>
      <w:r>
        <w:rPr>
          <w:spacing w:val="-4"/>
        </w:rPr>
        <w:t xml:space="preserve"> </w:t>
      </w:r>
      <w:r>
        <w:t>the</w:t>
      </w:r>
      <w:r>
        <w:rPr>
          <w:spacing w:val="-4"/>
        </w:rPr>
        <w:t xml:space="preserve"> </w:t>
      </w:r>
      <w:r>
        <w:t>stem</w:t>
      </w:r>
      <w:r>
        <w:rPr>
          <w:spacing w:val="-4"/>
        </w:rPr>
        <w:t xml:space="preserve"> </w:t>
      </w:r>
      <w:r>
        <w:t>with</w:t>
      </w:r>
      <w:r>
        <w:rPr>
          <w:spacing w:val="-3"/>
        </w:rPr>
        <w:t xml:space="preserve"> </w:t>
      </w:r>
      <w:r>
        <w:t>the</w:t>
      </w:r>
      <w:r>
        <w:rPr>
          <w:spacing w:val="-4"/>
        </w:rPr>
        <w:t xml:space="preserve"> </w:t>
      </w:r>
      <w:r>
        <w:t>tag</w:t>
      </w:r>
      <w:r>
        <w:rPr>
          <w:spacing w:val="-4"/>
        </w:rPr>
        <w:t xml:space="preserve"> </w:t>
      </w:r>
      <w:r>
        <w:t>is</w:t>
      </w:r>
      <w:r>
        <w:rPr>
          <w:spacing w:val="-4"/>
        </w:rPr>
        <w:t xml:space="preserve"> </w:t>
      </w:r>
      <w:r>
        <w:t>dead,</w:t>
      </w:r>
      <w:r>
        <w:rPr>
          <w:spacing w:val="-4"/>
        </w:rPr>
        <w:t xml:space="preserve"> </w:t>
      </w:r>
      <w:r>
        <w:t>move</w:t>
      </w:r>
      <w:r>
        <w:rPr>
          <w:spacing w:val="-3"/>
        </w:rPr>
        <w:t xml:space="preserve"> </w:t>
      </w:r>
      <w:r>
        <w:t>the</w:t>
      </w:r>
      <w:r>
        <w:rPr>
          <w:spacing w:val="-4"/>
        </w:rPr>
        <w:t xml:space="preserve"> </w:t>
      </w:r>
      <w:r>
        <w:t>tag</w:t>
      </w:r>
      <w:r>
        <w:rPr>
          <w:spacing w:val="-4"/>
        </w:rPr>
        <w:t xml:space="preserve"> </w:t>
      </w:r>
      <w:r>
        <w:t>to</w:t>
      </w:r>
      <w:r>
        <w:rPr>
          <w:spacing w:val="-4"/>
        </w:rPr>
        <w:t xml:space="preserve"> </w:t>
      </w:r>
      <w:r>
        <w:t>the</w:t>
      </w:r>
      <w:r>
        <w:rPr>
          <w:spacing w:val="-3"/>
        </w:rPr>
        <w:t xml:space="preserve"> </w:t>
      </w:r>
      <w:r>
        <w:t>next living</w:t>
      </w:r>
      <w:r>
        <w:rPr>
          <w:spacing w:val="-2"/>
        </w:rPr>
        <w:t xml:space="preserve"> </w:t>
      </w:r>
      <w:r>
        <w:t>stem.</w:t>
      </w:r>
    </w:p>
    <w:p w14:paraId="5BA01311" w14:textId="77777777" w:rsidR="00175329" w:rsidRDefault="00175329">
      <w:pPr>
        <w:pStyle w:val="BodyText"/>
        <w:spacing w:before="7"/>
        <w:rPr>
          <w:sz w:val="27"/>
        </w:rPr>
      </w:pPr>
    </w:p>
    <w:p w14:paraId="27086B83" w14:textId="77777777" w:rsidR="00175329" w:rsidRDefault="00000000">
      <w:pPr>
        <w:pStyle w:val="Heading2"/>
        <w:rPr>
          <w:u w:val="none"/>
        </w:rPr>
      </w:pPr>
      <w:r>
        <w:t>MULTIPLE STEMS</w:t>
      </w:r>
      <w:r>
        <w:rPr>
          <w:u w:val="none"/>
        </w:rPr>
        <w:t>:</w:t>
      </w:r>
    </w:p>
    <w:p w14:paraId="09114F7E" w14:textId="77777777" w:rsidR="00175329" w:rsidRDefault="00175329">
      <w:pPr>
        <w:pStyle w:val="BodyText"/>
        <w:spacing w:before="2"/>
        <w:rPr>
          <w:sz w:val="31"/>
        </w:rPr>
      </w:pPr>
    </w:p>
    <w:p w14:paraId="78235283" w14:textId="77777777" w:rsidR="00175329" w:rsidRDefault="00000000">
      <w:pPr>
        <w:pStyle w:val="ListParagraph"/>
        <w:numPr>
          <w:ilvl w:val="0"/>
          <w:numId w:val="3"/>
        </w:numPr>
        <w:tabs>
          <w:tab w:val="left" w:pos="819"/>
          <w:tab w:val="left" w:pos="820"/>
        </w:tabs>
        <w:spacing w:line="276" w:lineRule="auto"/>
        <w:ind w:right="365"/>
      </w:pPr>
      <w:r>
        <w:t>“Separate stems which are obviously connected to one another below breast height, either</w:t>
      </w:r>
      <w:r>
        <w:rPr>
          <w:spacing w:val="-5"/>
        </w:rPr>
        <w:t xml:space="preserve"> </w:t>
      </w:r>
      <w:r>
        <w:t>above</w:t>
      </w:r>
      <w:r>
        <w:rPr>
          <w:spacing w:val="-5"/>
        </w:rPr>
        <w:t xml:space="preserve"> </w:t>
      </w:r>
      <w:r>
        <w:t>or</w:t>
      </w:r>
      <w:r>
        <w:rPr>
          <w:spacing w:val="-5"/>
        </w:rPr>
        <w:t xml:space="preserve"> </w:t>
      </w:r>
      <w:r>
        <w:t>below</w:t>
      </w:r>
      <w:r>
        <w:rPr>
          <w:spacing w:val="-5"/>
        </w:rPr>
        <w:t xml:space="preserve"> </w:t>
      </w:r>
      <w:r>
        <w:t>ground,</w:t>
      </w:r>
      <w:r>
        <w:rPr>
          <w:spacing w:val="-5"/>
        </w:rPr>
        <w:t xml:space="preserve"> </w:t>
      </w:r>
      <w:r>
        <w:t>are</w:t>
      </w:r>
      <w:r>
        <w:rPr>
          <w:spacing w:val="-5"/>
        </w:rPr>
        <w:t xml:space="preserve"> </w:t>
      </w:r>
      <w:r>
        <w:t>considered</w:t>
      </w:r>
      <w:r>
        <w:rPr>
          <w:spacing w:val="-5"/>
        </w:rPr>
        <w:t xml:space="preserve"> </w:t>
      </w:r>
      <w:r>
        <w:t>part</w:t>
      </w:r>
      <w:r>
        <w:rPr>
          <w:spacing w:val="-5"/>
        </w:rPr>
        <w:t xml:space="preserve"> </w:t>
      </w:r>
      <w:r>
        <w:t>of</w:t>
      </w:r>
      <w:r>
        <w:rPr>
          <w:spacing w:val="-5"/>
        </w:rPr>
        <w:t xml:space="preserve"> </w:t>
      </w:r>
      <w:r>
        <w:t>the</w:t>
      </w:r>
      <w:r>
        <w:rPr>
          <w:spacing w:val="-4"/>
        </w:rPr>
        <w:t xml:space="preserve"> </w:t>
      </w:r>
      <w:r>
        <w:t>same</w:t>
      </w:r>
      <w:r>
        <w:rPr>
          <w:spacing w:val="-5"/>
        </w:rPr>
        <w:t xml:space="preserve"> </w:t>
      </w:r>
      <w:r>
        <w:t>individual”</w:t>
      </w:r>
      <w:r>
        <w:rPr>
          <w:spacing w:val="-5"/>
        </w:rPr>
        <w:t xml:space="preserve"> </w:t>
      </w:r>
      <w:r>
        <w:t>(Condit</w:t>
      </w:r>
      <w:r>
        <w:rPr>
          <w:spacing w:val="-5"/>
        </w:rPr>
        <w:t xml:space="preserve"> </w:t>
      </w:r>
      <w:r>
        <w:t>et</w:t>
      </w:r>
      <w:r>
        <w:rPr>
          <w:spacing w:val="-5"/>
        </w:rPr>
        <w:t xml:space="preserve"> </w:t>
      </w:r>
      <w:r>
        <w:t>al. 1998).</w:t>
      </w:r>
    </w:p>
    <w:p w14:paraId="7E215F33" w14:textId="77777777" w:rsidR="00175329" w:rsidRDefault="00000000">
      <w:pPr>
        <w:pStyle w:val="ListParagraph"/>
        <w:numPr>
          <w:ilvl w:val="1"/>
          <w:numId w:val="3"/>
        </w:numPr>
        <w:tabs>
          <w:tab w:val="left" w:pos="1539"/>
          <w:tab w:val="left" w:pos="1540"/>
        </w:tabs>
        <w:spacing w:line="276" w:lineRule="auto"/>
        <w:ind w:right="293"/>
      </w:pPr>
      <w:r>
        <w:t>Some</w:t>
      </w:r>
      <w:r>
        <w:rPr>
          <w:spacing w:val="-5"/>
        </w:rPr>
        <w:t xml:space="preserve"> </w:t>
      </w:r>
      <w:r>
        <w:t>tree</w:t>
      </w:r>
      <w:r>
        <w:rPr>
          <w:spacing w:val="-4"/>
        </w:rPr>
        <w:t xml:space="preserve"> </w:t>
      </w:r>
      <w:r>
        <w:t>species</w:t>
      </w:r>
      <w:r>
        <w:rPr>
          <w:spacing w:val="-4"/>
        </w:rPr>
        <w:t xml:space="preserve"> </w:t>
      </w:r>
      <w:r>
        <w:t>can</w:t>
      </w:r>
      <w:r>
        <w:rPr>
          <w:spacing w:val="-4"/>
        </w:rPr>
        <w:t xml:space="preserve"> </w:t>
      </w:r>
      <w:r>
        <w:t>produce</w:t>
      </w:r>
      <w:r>
        <w:rPr>
          <w:spacing w:val="-5"/>
        </w:rPr>
        <w:t xml:space="preserve"> </w:t>
      </w:r>
      <w:r>
        <w:t>new</w:t>
      </w:r>
      <w:r>
        <w:rPr>
          <w:spacing w:val="-4"/>
        </w:rPr>
        <w:t xml:space="preserve"> </w:t>
      </w:r>
      <w:r>
        <w:t>stems</w:t>
      </w:r>
      <w:r>
        <w:rPr>
          <w:spacing w:val="-4"/>
        </w:rPr>
        <w:t xml:space="preserve"> </w:t>
      </w:r>
      <w:r>
        <w:t>from</w:t>
      </w:r>
      <w:r>
        <w:rPr>
          <w:spacing w:val="-4"/>
        </w:rPr>
        <w:t xml:space="preserve"> </w:t>
      </w:r>
      <w:r>
        <w:t>exposed</w:t>
      </w:r>
      <w:r>
        <w:rPr>
          <w:spacing w:val="-4"/>
        </w:rPr>
        <w:t xml:space="preserve"> </w:t>
      </w:r>
      <w:r>
        <w:t>roots.</w:t>
      </w:r>
      <w:r>
        <w:rPr>
          <w:spacing w:val="-5"/>
        </w:rPr>
        <w:t xml:space="preserve"> </w:t>
      </w:r>
      <w:r>
        <w:t>If</w:t>
      </w:r>
      <w:r>
        <w:rPr>
          <w:spacing w:val="-4"/>
        </w:rPr>
        <w:t xml:space="preserve"> </w:t>
      </w:r>
      <w:r>
        <w:t>a</w:t>
      </w:r>
      <w:r>
        <w:rPr>
          <w:spacing w:val="-4"/>
        </w:rPr>
        <w:t xml:space="preserve"> </w:t>
      </w:r>
      <w:r>
        <w:t>shoot</w:t>
      </w:r>
      <w:r>
        <w:rPr>
          <w:spacing w:val="-4"/>
        </w:rPr>
        <w:t xml:space="preserve"> </w:t>
      </w:r>
      <w:r>
        <w:t>of</w:t>
      </w:r>
      <w:r>
        <w:rPr>
          <w:spacing w:val="-4"/>
        </w:rPr>
        <w:t xml:space="preserve"> </w:t>
      </w:r>
      <w:r>
        <w:t>the same</w:t>
      </w:r>
      <w:r>
        <w:rPr>
          <w:spacing w:val="-5"/>
        </w:rPr>
        <w:t xml:space="preserve"> </w:t>
      </w:r>
      <w:r>
        <w:t>species</w:t>
      </w:r>
      <w:r>
        <w:rPr>
          <w:spacing w:val="-4"/>
        </w:rPr>
        <w:t xml:space="preserve"> </w:t>
      </w:r>
      <w:r>
        <w:t>sprouts</w:t>
      </w:r>
      <w:r>
        <w:rPr>
          <w:spacing w:val="-4"/>
        </w:rPr>
        <w:t xml:space="preserve"> </w:t>
      </w:r>
      <w:r>
        <w:t>from</w:t>
      </w:r>
      <w:r>
        <w:rPr>
          <w:spacing w:val="-4"/>
        </w:rPr>
        <w:t xml:space="preserve"> </w:t>
      </w:r>
      <w:r>
        <w:t>a</w:t>
      </w:r>
      <w:r>
        <w:rPr>
          <w:spacing w:val="-4"/>
        </w:rPr>
        <w:t xml:space="preserve"> </w:t>
      </w:r>
      <w:r>
        <w:t>root</w:t>
      </w:r>
      <w:r>
        <w:rPr>
          <w:spacing w:val="-4"/>
        </w:rPr>
        <w:t xml:space="preserve"> </w:t>
      </w:r>
      <w:r>
        <w:t>that</w:t>
      </w:r>
      <w:r>
        <w:rPr>
          <w:spacing w:val="-4"/>
        </w:rPr>
        <w:t xml:space="preserve"> </w:t>
      </w:r>
      <w:r>
        <w:t>is</w:t>
      </w:r>
      <w:r>
        <w:rPr>
          <w:spacing w:val="-5"/>
        </w:rPr>
        <w:t xml:space="preserve"> </w:t>
      </w:r>
      <w:r>
        <w:t>visibly</w:t>
      </w:r>
      <w:r>
        <w:rPr>
          <w:spacing w:val="-4"/>
        </w:rPr>
        <w:t xml:space="preserve"> </w:t>
      </w:r>
      <w:r>
        <w:t>connected</w:t>
      </w:r>
      <w:r>
        <w:rPr>
          <w:spacing w:val="-4"/>
        </w:rPr>
        <w:t xml:space="preserve"> </w:t>
      </w:r>
      <w:r>
        <w:t>to</w:t>
      </w:r>
      <w:r>
        <w:rPr>
          <w:spacing w:val="-4"/>
        </w:rPr>
        <w:t xml:space="preserve"> </w:t>
      </w:r>
      <w:r>
        <w:t>another</w:t>
      </w:r>
      <w:r>
        <w:rPr>
          <w:spacing w:val="-4"/>
        </w:rPr>
        <w:t xml:space="preserve"> </w:t>
      </w:r>
      <w:r>
        <w:t>tree,</w:t>
      </w:r>
      <w:r>
        <w:rPr>
          <w:spacing w:val="-4"/>
        </w:rPr>
        <w:t xml:space="preserve"> </w:t>
      </w:r>
      <w:r>
        <w:t>that</w:t>
      </w:r>
    </w:p>
    <w:p w14:paraId="614E3238" w14:textId="77777777" w:rsidR="00175329" w:rsidRDefault="00175329">
      <w:pPr>
        <w:spacing w:line="276" w:lineRule="auto"/>
        <w:sectPr w:rsidR="00175329">
          <w:pgSz w:w="12240" w:h="15840"/>
          <w:pgMar w:top="1500" w:right="1280" w:bottom="280" w:left="1340" w:header="720" w:footer="720" w:gutter="0"/>
          <w:cols w:space="720"/>
        </w:sectPr>
      </w:pPr>
    </w:p>
    <w:p w14:paraId="0FE97094" w14:textId="77777777" w:rsidR="00175329" w:rsidRDefault="00000000">
      <w:pPr>
        <w:pStyle w:val="BodyText"/>
        <w:spacing w:before="151" w:line="276" w:lineRule="auto"/>
        <w:ind w:left="1540" w:right="172"/>
      </w:pPr>
      <w:r>
        <w:lastRenderedPageBreak/>
        <w:t>shoot is considered a multiple stem. These shoots are often observed in American Beech (</w:t>
      </w:r>
      <w:r>
        <w:rPr>
          <w:i/>
        </w:rPr>
        <w:t xml:space="preserve">Fagus </w:t>
      </w:r>
      <w:proofErr w:type="spellStart"/>
      <w:r>
        <w:rPr>
          <w:i/>
        </w:rPr>
        <w:t>grandifolia</w:t>
      </w:r>
      <w:proofErr w:type="spellEnd"/>
      <w:r>
        <w:t>) trees within the SCBI plot.</w:t>
      </w:r>
    </w:p>
    <w:p w14:paraId="09909644" w14:textId="77777777" w:rsidR="00175329" w:rsidRDefault="00175329">
      <w:pPr>
        <w:pStyle w:val="BodyText"/>
        <w:rPr>
          <w:sz w:val="24"/>
        </w:rPr>
      </w:pPr>
    </w:p>
    <w:p w14:paraId="0AE16089" w14:textId="77777777" w:rsidR="00175329" w:rsidRDefault="00175329">
      <w:pPr>
        <w:pStyle w:val="BodyText"/>
        <w:spacing w:before="6"/>
        <w:rPr>
          <w:sz w:val="26"/>
        </w:rPr>
      </w:pPr>
    </w:p>
    <w:p w14:paraId="0341133B" w14:textId="3821FBEF" w:rsidR="00175329" w:rsidRDefault="00D50902">
      <w:pPr>
        <w:pStyle w:val="BodyText"/>
        <w:spacing w:before="1"/>
        <w:ind w:left="100"/>
      </w:pPr>
      <w:r>
        <w:rPr>
          <w:u w:val="single"/>
        </w:rPr>
        <w:t>CURRENT 2023 Multiple Stem System</w:t>
      </w:r>
    </w:p>
    <w:p w14:paraId="728B7F65" w14:textId="77777777" w:rsidR="00175329" w:rsidRDefault="00175329">
      <w:pPr>
        <w:pStyle w:val="BodyText"/>
        <w:spacing w:before="6"/>
        <w:rPr>
          <w:sz w:val="28"/>
        </w:rPr>
      </w:pPr>
    </w:p>
    <w:p w14:paraId="6CA3320A" w14:textId="77777777" w:rsidR="00175329" w:rsidRDefault="00000000">
      <w:pPr>
        <w:pStyle w:val="BodyText"/>
        <w:spacing w:line="276" w:lineRule="auto"/>
        <w:ind w:left="100" w:right="172"/>
      </w:pPr>
      <w:r>
        <w:t>If a plant has more than one stem at BH, it is considered a multi-stemmed plant. Each individual stem that has a DBH &gt; 10 mm needs to be measured and tagged. The stem with the largest DBH will receive Stem Tag 1.</w:t>
      </w:r>
    </w:p>
    <w:p w14:paraId="4BC38D36" w14:textId="77777777" w:rsidR="00175329" w:rsidRDefault="00000000">
      <w:pPr>
        <w:spacing w:line="276" w:lineRule="auto"/>
        <w:ind w:left="100" w:right="331"/>
        <w:rPr>
          <w:i/>
        </w:rPr>
      </w:pPr>
      <w:r>
        <w:rPr>
          <w:i/>
        </w:rPr>
        <w:t>**</w:t>
      </w:r>
      <w:r>
        <w:rPr>
          <w:b/>
          <w:i/>
        </w:rPr>
        <w:t>NOTE</w:t>
      </w:r>
      <w:r>
        <w:rPr>
          <w:i/>
        </w:rPr>
        <w:t>: columns 1-11, have colored wire system used, later columns and southern half (rows 1-10) will have only fishing line with a write on tag stating the stem number</w:t>
      </w:r>
    </w:p>
    <w:p w14:paraId="280D39E5" w14:textId="77777777" w:rsidR="00175329" w:rsidRDefault="00175329">
      <w:pPr>
        <w:pStyle w:val="BodyText"/>
        <w:spacing w:before="4"/>
        <w:rPr>
          <w:i/>
          <w:sz w:val="25"/>
        </w:rPr>
      </w:pPr>
    </w:p>
    <w:p w14:paraId="1E72C189" w14:textId="77777777" w:rsidR="00175329" w:rsidRDefault="00000000">
      <w:pPr>
        <w:pStyle w:val="BodyText"/>
        <w:ind w:left="100"/>
      </w:pPr>
      <w:r>
        <w:t>Wire system:</w:t>
      </w:r>
    </w:p>
    <w:p w14:paraId="33777937" w14:textId="77777777" w:rsidR="00175329" w:rsidRDefault="00000000">
      <w:pPr>
        <w:pStyle w:val="ListParagraph"/>
        <w:numPr>
          <w:ilvl w:val="0"/>
          <w:numId w:val="2"/>
        </w:numPr>
        <w:tabs>
          <w:tab w:val="left" w:pos="820"/>
        </w:tabs>
        <w:spacing w:before="38"/>
      </w:pPr>
      <w:r>
        <w:rPr>
          <w:b/>
          <w:spacing w:val="-3"/>
        </w:rPr>
        <w:t xml:space="preserve">Yellow </w:t>
      </w:r>
      <w:r>
        <w:rPr>
          <w:b/>
        </w:rPr>
        <w:t xml:space="preserve">wire with ID tag </w:t>
      </w:r>
      <w:r>
        <w:t>- First largest stem (</w:t>
      </w:r>
      <w:proofErr w:type="gramStart"/>
      <w:r>
        <w:t>principle</w:t>
      </w:r>
      <w:proofErr w:type="gramEnd"/>
      <w:r>
        <w:rPr>
          <w:spacing w:val="-13"/>
        </w:rPr>
        <w:t xml:space="preserve"> </w:t>
      </w:r>
      <w:r>
        <w:t>stem)</w:t>
      </w:r>
    </w:p>
    <w:p w14:paraId="097201A9" w14:textId="77777777" w:rsidR="00175329" w:rsidRDefault="00000000">
      <w:pPr>
        <w:pStyle w:val="ListParagraph"/>
        <w:numPr>
          <w:ilvl w:val="0"/>
          <w:numId w:val="2"/>
        </w:numPr>
        <w:tabs>
          <w:tab w:val="left" w:pos="820"/>
        </w:tabs>
        <w:spacing w:before="38"/>
        <w:rPr>
          <w:b/>
        </w:rPr>
      </w:pPr>
      <w:r>
        <w:rPr>
          <w:b/>
        </w:rPr>
        <w:t xml:space="preserve">White Wire </w:t>
      </w:r>
      <w:r>
        <w:t xml:space="preserve">- attach metal write-on </w:t>
      </w:r>
      <w:r>
        <w:rPr>
          <w:b/>
        </w:rPr>
        <w:t>stem tag</w:t>
      </w:r>
      <w:r>
        <w:rPr>
          <w:b/>
          <w:spacing w:val="-11"/>
        </w:rPr>
        <w:t xml:space="preserve"> </w:t>
      </w:r>
      <w:r>
        <w:rPr>
          <w:b/>
        </w:rPr>
        <w:t>2</w:t>
      </w:r>
    </w:p>
    <w:p w14:paraId="75B6593A" w14:textId="77777777" w:rsidR="00175329" w:rsidRDefault="00000000">
      <w:pPr>
        <w:pStyle w:val="ListParagraph"/>
        <w:numPr>
          <w:ilvl w:val="0"/>
          <w:numId w:val="2"/>
        </w:numPr>
        <w:tabs>
          <w:tab w:val="left" w:pos="820"/>
        </w:tabs>
        <w:spacing w:before="38"/>
        <w:rPr>
          <w:b/>
        </w:rPr>
      </w:pPr>
      <w:r>
        <w:rPr>
          <w:b/>
        </w:rPr>
        <w:t xml:space="preserve">Blue Wire </w:t>
      </w:r>
      <w:r>
        <w:t xml:space="preserve">- (sometimes black in past) attach write-on </w:t>
      </w:r>
      <w:r>
        <w:rPr>
          <w:b/>
        </w:rPr>
        <w:t>stem tag</w:t>
      </w:r>
      <w:r>
        <w:rPr>
          <w:b/>
          <w:spacing w:val="-20"/>
        </w:rPr>
        <w:t xml:space="preserve"> </w:t>
      </w:r>
      <w:r>
        <w:rPr>
          <w:b/>
        </w:rPr>
        <w:t>3</w:t>
      </w:r>
    </w:p>
    <w:p w14:paraId="6F8A060C" w14:textId="77777777" w:rsidR="00175329" w:rsidRDefault="00000000">
      <w:pPr>
        <w:pStyle w:val="ListParagraph"/>
        <w:numPr>
          <w:ilvl w:val="0"/>
          <w:numId w:val="2"/>
        </w:numPr>
        <w:tabs>
          <w:tab w:val="left" w:pos="820"/>
        </w:tabs>
        <w:spacing w:before="38"/>
        <w:rPr>
          <w:b/>
        </w:rPr>
      </w:pPr>
      <w:r>
        <w:rPr>
          <w:b/>
        </w:rPr>
        <w:t xml:space="preserve">Red Wire </w:t>
      </w:r>
      <w:r>
        <w:t xml:space="preserve">- attach write-on </w:t>
      </w:r>
      <w:r>
        <w:rPr>
          <w:b/>
        </w:rPr>
        <w:t>stem tag</w:t>
      </w:r>
      <w:r>
        <w:rPr>
          <w:b/>
          <w:spacing w:val="-9"/>
        </w:rPr>
        <w:t xml:space="preserve"> </w:t>
      </w:r>
      <w:r>
        <w:rPr>
          <w:b/>
        </w:rPr>
        <w:t>4</w:t>
      </w:r>
    </w:p>
    <w:p w14:paraId="1D16DD7E" w14:textId="77777777" w:rsidR="00175329" w:rsidRDefault="00000000">
      <w:pPr>
        <w:pStyle w:val="ListParagraph"/>
        <w:numPr>
          <w:ilvl w:val="0"/>
          <w:numId w:val="2"/>
        </w:numPr>
        <w:tabs>
          <w:tab w:val="left" w:pos="820"/>
        </w:tabs>
        <w:spacing w:before="38"/>
        <w:rPr>
          <w:b/>
        </w:rPr>
      </w:pPr>
      <w:r>
        <w:rPr>
          <w:b/>
        </w:rPr>
        <w:t xml:space="preserve">Green wire </w:t>
      </w:r>
      <w:r>
        <w:t xml:space="preserve">- attach write-on </w:t>
      </w:r>
      <w:r>
        <w:rPr>
          <w:b/>
        </w:rPr>
        <w:t>stem tag</w:t>
      </w:r>
      <w:r>
        <w:rPr>
          <w:b/>
          <w:spacing w:val="-9"/>
        </w:rPr>
        <w:t xml:space="preserve"> </w:t>
      </w:r>
      <w:r>
        <w:rPr>
          <w:b/>
        </w:rPr>
        <w:t>5</w:t>
      </w:r>
    </w:p>
    <w:p w14:paraId="113BEA3E" w14:textId="46887311" w:rsidR="00175329" w:rsidRDefault="00000000">
      <w:pPr>
        <w:pStyle w:val="ListParagraph"/>
        <w:numPr>
          <w:ilvl w:val="0"/>
          <w:numId w:val="2"/>
        </w:numPr>
        <w:tabs>
          <w:tab w:val="left" w:pos="820"/>
        </w:tabs>
        <w:spacing w:before="38"/>
      </w:pPr>
      <w:r>
        <w:rPr>
          <w:b/>
        </w:rPr>
        <w:t>Fishing line</w:t>
      </w:r>
      <w:r w:rsidR="00D50902">
        <w:rPr>
          <w:b/>
        </w:rPr>
        <w:t xml:space="preserve"> (clear, yellow, or red)</w:t>
      </w:r>
      <w:r>
        <w:rPr>
          <w:b/>
        </w:rPr>
        <w:t xml:space="preserve"> </w:t>
      </w:r>
      <w:r>
        <w:t>+ write-on stem tag for stems</w:t>
      </w:r>
      <w:r>
        <w:rPr>
          <w:spacing w:val="-14"/>
        </w:rPr>
        <w:t xml:space="preserve"> </w:t>
      </w:r>
      <w:r>
        <w:t>6,7,8…infinity</w:t>
      </w:r>
    </w:p>
    <w:p w14:paraId="4295FA3B" w14:textId="77777777" w:rsidR="00175329" w:rsidRDefault="00175329">
      <w:pPr>
        <w:pStyle w:val="BodyText"/>
        <w:rPr>
          <w:sz w:val="20"/>
        </w:rPr>
      </w:pPr>
    </w:p>
    <w:p w14:paraId="0EAD7BA2" w14:textId="77777777" w:rsidR="00175329" w:rsidRDefault="00175329">
      <w:pPr>
        <w:pStyle w:val="BodyText"/>
        <w:rPr>
          <w:sz w:val="20"/>
        </w:rPr>
      </w:pPr>
    </w:p>
    <w:p w14:paraId="306CB34B" w14:textId="77777777" w:rsidR="00175329" w:rsidRDefault="00000000">
      <w:pPr>
        <w:pStyle w:val="BodyText"/>
        <w:spacing w:before="7"/>
        <w:rPr>
          <w:sz w:val="17"/>
        </w:rPr>
      </w:pPr>
      <w:r>
        <w:rPr>
          <w:noProof/>
        </w:rPr>
        <w:drawing>
          <wp:anchor distT="0" distB="0" distL="0" distR="0" simplePos="0" relativeHeight="7" behindDoc="0" locked="0" layoutInCell="1" allowOverlap="1" wp14:anchorId="6D966D18" wp14:editId="3EE42376">
            <wp:simplePos x="0" y="0"/>
            <wp:positionH relativeFrom="page">
              <wp:posOffset>1001953</wp:posOffset>
            </wp:positionH>
            <wp:positionV relativeFrom="paragraph">
              <wp:posOffset>153375</wp:posOffset>
            </wp:positionV>
            <wp:extent cx="4327540" cy="212645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327540" cy="2126456"/>
                    </a:xfrm>
                    <a:prstGeom prst="rect">
                      <a:avLst/>
                    </a:prstGeom>
                  </pic:spPr>
                </pic:pic>
              </a:graphicData>
            </a:graphic>
          </wp:anchor>
        </w:drawing>
      </w:r>
    </w:p>
    <w:p w14:paraId="55271BFC" w14:textId="77777777" w:rsidR="00175329" w:rsidRDefault="00175329">
      <w:pPr>
        <w:pStyle w:val="BodyText"/>
        <w:rPr>
          <w:sz w:val="24"/>
        </w:rPr>
      </w:pPr>
    </w:p>
    <w:p w14:paraId="58698749" w14:textId="77777777" w:rsidR="00175329" w:rsidRDefault="00000000">
      <w:pPr>
        <w:spacing w:before="210"/>
        <w:ind w:left="100"/>
      </w:pPr>
      <w:r>
        <w:t xml:space="preserve">Adding the code MULTIPLE </w:t>
      </w:r>
      <w:r>
        <w:rPr>
          <w:i/>
        </w:rPr>
        <w:t>(also refer to code table below)</w:t>
      </w:r>
      <w:r>
        <w:t>:</w:t>
      </w:r>
    </w:p>
    <w:p w14:paraId="6377D535" w14:textId="77777777" w:rsidR="00175329" w:rsidRDefault="00000000">
      <w:pPr>
        <w:pStyle w:val="ListParagraph"/>
        <w:numPr>
          <w:ilvl w:val="0"/>
          <w:numId w:val="3"/>
        </w:numPr>
        <w:tabs>
          <w:tab w:val="left" w:pos="819"/>
          <w:tab w:val="left" w:pos="820"/>
        </w:tabs>
        <w:spacing w:before="38" w:line="276" w:lineRule="auto"/>
        <w:ind w:right="597"/>
      </w:pPr>
      <w:r>
        <w:t>Code</w:t>
      </w:r>
      <w:r>
        <w:rPr>
          <w:spacing w:val="-4"/>
        </w:rPr>
        <w:t xml:space="preserve"> </w:t>
      </w:r>
      <w:r>
        <w:t>M</w:t>
      </w:r>
      <w:r>
        <w:rPr>
          <w:spacing w:val="-4"/>
        </w:rPr>
        <w:t xml:space="preserve"> </w:t>
      </w:r>
      <w:r>
        <w:t>is</w:t>
      </w:r>
      <w:r>
        <w:rPr>
          <w:spacing w:val="-4"/>
        </w:rPr>
        <w:t xml:space="preserve"> </w:t>
      </w:r>
      <w:r>
        <w:t>applied</w:t>
      </w:r>
      <w:r>
        <w:rPr>
          <w:spacing w:val="-4"/>
        </w:rPr>
        <w:t xml:space="preserve"> </w:t>
      </w:r>
      <w:r>
        <w:t>to</w:t>
      </w:r>
      <w:r>
        <w:rPr>
          <w:spacing w:val="-4"/>
        </w:rPr>
        <w:t xml:space="preserve"> </w:t>
      </w:r>
      <w:r>
        <w:t>a</w:t>
      </w:r>
      <w:r>
        <w:rPr>
          <w:spacing w:val="-4"/>
        </w:rPr>
        <w:t xml:space="preserve"> </w:t>
      </w:r>
      <w:r>
        <w:t>stem</w:t>
      </w:r>
      <w:r>
        <w:rPr>
          <w:spacing w:val="-4"/>
        </w:rPr>
        <w:t xml:space="preserve"> </w:t>
      </w:r>
      <w:r>
        <w:t>that</w:t>
      </w:r>
      <w:r>
        <w:rPr>
          <w:spacing w:val="-4"/>
        </w:rPr>
        <w:t xml:space="preserve"> </w:t>
      </w:r>
      <w:r>
        <w:t>has</w:t>
      </w:r>
      <w:r>
        <w:rPr>
          <w:spacing w:val="-4"/>
        </w:rPr>
        <w:t xml:space="preserve"> </w:t>
      </w:r>
      <w:r>
        <w:t>produced</w:t>
      </w:r>
      <w:r>
        <w:rPr>
          <w:spacing w:val="-4"/>
        </w:rPr>
        <w:t xml:space="preserve"> </w:t>
      </w:r>
      <w:r>
        <w:t>a</w:t>
      </w:r>
      <w:r>
        <w:rPr>
          <w:spacing w:val="-4"/>
        </w:rPr>
        <w:t xml:space="preserve"> </w:t>
      </w:r>
      <w:r>
        <w:t>new</w:t>
      </w:r>
      <w:r>
        <w:rPr>
          <w:spacing w:val="-4"/>
        </w:rPr>
        <w:t xml:space="preserve"> </w:t>
      </w:r>
      <w:r>
        <w:t>measurable</w:t>
      </w:r>
      <w:r>
        <w:rPr>
          <w:spacing w:val="-4"/>
        </w:rPr>
        <w:t xml:space="preserve"> </w:t>
      </w:r>
      <w:r>
        <w:t>stem</w:t>
      </w:r>
      <w:r>
        <w:rPr>
          <w:spacing w:val="-4"/>
        </w:rPr>
        <w:t xml:space="preserve"> </w:t>
      </w:r>
      <w:r>
        <w:t>between</w:t>
      </w:r>
      <w:r>
        <w:rPr>
          <w:spacing w:val="-4"/>
        </w:rPr>
        <w:t xml:space="preserve"> </w:t>
      </w:r>
      <w:r>
        <w:t>the prior census and the current</w:t>
      </w:r>
      <w:r>
        <w:rPr>
          <w:spacing w:val="-7"/>
        </w:rPr>
        <w:t xml:space="preserve"> </w:t>
      </w:r>
      <w:r>
        <w:t>census.</w:t>
      </w:r>
    </w:p>
    <w:p w14:paraId="073B3C5B" w14:textId="77777777" w:rsidR="00175329" w:rsidRDefault="00175329">
      <w:pPr>
        <w:pStyle w:val="BodyText"/>
        <w:spacing w:before="3"/>
        <w:rPr>
          <w:sz w:val="25"/>
        </w:rPr>
      </w:pPr>
    </w:p>
    <w:p w14:paraId="06872A55" w14:textId="77777777" w:rsidR="00175329" w:rsidRDefault="00000000">
      <w:pPr>
        <w:pStyle w:val="BodyText"/>
        <w:ind w:left="100"/>
      </w:pPr>
      <w:r>
        <w:t>Clonal Species</w:t>
      </w:r>
    </w:p>
    <w:p w14:paraId="0A6FA5FF" w14:textId="77777777" w:rsidR="00175329" w:rsidRDefault="00000000">
      <w:pPr>
        <w:pStyle w:val="ListParagraph"/>
        <w:numPr>
          <w:ilvl w:val="0"/>
          <w:numId w:val="3"/>
        </w:numPr>
        <w:tabs>
          <w:tab w:val="left" w:pos="819"/>
          <w:tab w:val="left" w:pos="820"/>
        </w:tabs>
        <w:spacing w:before="38" w:line="276" w:lineRule="auto"/>
        <w:ind w:right="317"/>
      </w:pPr>
      <w:r>
        <w:t>For</w:t>
      </w:r>
      <w:r>
        <w:rPr>
          <w:spacing w:val="-7"/>
        </w:rPr>
        <w:t xml:space="preserve"> </w:t>
      </w:r>
      <w:r>
        <w:t>clonal</w:t>
      </w:r>
      <w:r>
        <w:rPr>
          <w:spacing w:val="-7"/>
        </w:rPr>
        <w:t xml:space="preserve"> </w:t>
      </w:r>
      <w:r>
        <w:t>shrub</w:t>
      </w:r>
      <w:r>
        <w:rPr>
          <w:spacing w:val="-6"/>
        </w:rPr>
        <w:t xml:space="preserve"> </w:t>
      </w:r>
      <w:r>
        <w:t>species,</w:t>
      </w:r>
      <w:r>
        <w:rPr>
          <w:spacing w:val="-7"/>
        </w:rPr>
        <w:t xml:space="preserve"> </w:t>
      </w:r>
      <w:proofErr w:type="gramStart"/>
      <w:r>
        <w:t>e.g.</w:t>
      </w:r>
      <w:proofErr w:type="gramEnd"/>
      <w:r>
        <w:rPr>
          <w:spacing w:val="-7"/>
        </w:rPr>
        <w:t xml:space="preserve"> </w:t>
      </w:r>
      <w:r>
        <w:rPr>
          <w:i/>
        </w:rPr>
        <w:t>Asimina</w:t>
      </w:r>
      <w:r>
        <w:rPr>
          <w:i/>
          <w:spacing w:val="-6"/>
        </w:rPr>
        <w:t xml:space="preserve"> </w:t>
      </w:r>
      <w:r>
        <w:rPr>
          <w:i/>
        </w:rPr>
        <w:t>triloba</w:t>
      </w:r>
      <w:r>
        <w:rPr>
          <w:i/>
          <w:spacing w:val="-7"/>
        </w:rPr>
        <w:t xml:space="preserve"> </w:t>
      </w:r>
      <w:r>
        <w:t>(Pawpaw),</w:t>
      </w:r>
      <w:r>
        <w:rPr>
          <w:spacing w:val="-7"/>
        </w:rPr>
        <w:t xml:space="preserve"> </w:t>
      </w:r>
      <w:r>
        <w:rPr>
          <w:i/>
        </w:rPr>
        <w:t>Elaeagnus</w:t>
      </w:r>
      <w:r>
        <w:rPr>
          <w:i/>
          <w:spacing w:val="-6"/>
        </w:rPr>
        <w:t xml:space="preserve"> </w:t>
      </w:r>
      <w:proofErr w:type="spellStart"/>
      <w:r>
        <w:rPr>
          <w:i/>
        </w:rPr>
        <w:t>umbellata</w:t>
      </w:r>
      <w:proofErr w:type="spellEnd"/>
      <w:r>
        <w:rPr>
          <w:i/>
          <w:spacing w:val="-7"/>
        </w:rPr>
        <w:t xml:space="preserve"> </w:t>
      </w:r>
      <w:r>
        <w:t xml:space="preserve">(Autumn Olive), </w:t>
      </w:r>
      <w:r>
        <w:rPr>
          <w:i/>
        </w:rPr>
        <w:t xml:space="preserve">Fagus </w:t>
      </w:r>
      <w:proofErr w:type="spellStart"/>
      <w:r>
        <w:rPr>
          <w:i/>
        </w:rPr>
        <w:t>grandifolia</w:t>
      </w:r>
      <w:proofErr w:type="spellEnd"/>
      <w:r>
        <w:rPr>
          <w:i/>
        </w:rPr>
        <w:t xml:space="preserve"> </w:t>
      </w:r>
      <w:r>
        <w:t xml:space="preserve">(American beech) and </w:t>
      </w:r>
      <w:r>
        <w:rPr>
          <w:i/>
        </w:rPr>
        <w:t xml:space="preserve">Lindera benzoin </w:t>
      </w:r>
      <w:r>
        <w:t xml:space="preserve">(Spicebush) - if the base of the stem is </w:t>
      </w:r>
      <w:r>
        <w:rPr>
          <w:b/>
        </w:rPr>
        <w:t xml:space="preserve">within 0.25 m </w:t>
      </w:r>
      <w:r>
        <w:t>of a previously tagged stem, it is added to that individual</w:t>
      </w:r>
      <w:r>
        <w:rPr>
          <w:spacing w:val="-5"/>
        </w:rPr>
        <w:t xml:space="preserve"> </w:t>
      </w:r>
      <w:r>
        <w:t>as</w:t>
      </w:r>
      <w:r>
        <w:rPr>
          <w:spacing w:val="-4"/>
        </w:rPr>
        <w:t xml:space="preserve"> </w:t>
      </w:r>
      <w:r>
        <w:t>a</w:t>
      </w:r>
      <w:r>
        <w:rPr>
          <w:spacing w:val="-4"/>
        </w:rPr>
        <w:t xml:space="preserve"> </w:t>
      </w:r>
      <w:r>
        <w:t>new</w:t>
      </w:r>
      <w:r>
        <w:rPr>
          <w:spacing w:val="-4"/>
        </w:rPr>
        <w:t xml:space="preserve"> </w:t>
      </w:r>
      <w:r>
        <w:t>stem</w:t>
      </w:r>
      <w:r>
        <w:rPr>
          <w:spacing w:val="-4"/>
        </w:rPr>
        <w:t xml:space="preserve"> </w:t>
      </w:r>
      <w:r>
        <w:t>following</w:t>
      </w:r>
      <w:r>
        <w:rPr>
          <w:spacing w:val="-5"/>
        </w:rPr>
        <w:t xml:space="preserve"> </w:t>
      </w:r>
      <w:r>
        <w:t>the</w:t>
      </w:r>
      <w:r>
        <w:rPr>
          <w:spacing w:val="-4"/>
        </w:rPr>
        <w:t xml:space="preserve"> </w:t>
      </w:r>
      <w:r>
        <w:t>protocol</w:t>
      </w:r>
      <w:r>
        <w:rPr>
          <w:spacing w:val="-4"/>
        </w:rPr>
        <w:t xml:space="preserve"> </w:t>
      </w:r>
      <w:r>
        <w:t>above</w:t>
      </w:r>
      <w:r>
        <w:rPr>
          <w:spacing w:val="-4"/>
        </w:rPr>
        <w:t xml:space="preserve"> </w:t>
      </w:r>
      <w:r>
        <w:t>(stem</w:t>
      </w:r>
      <w:r>
        <w:rPr>
          <w:spacing w:val="-4"/>
        </w:rPr>
        <w:t xml:space="preserve"> </w:t>
      </w:r>
      <w:r>
        <w:t>1</w:t>
      </w:r>
      <w:r>
        <w:rPr>
          <w:spacing w:val="-5"/>
        </w:rPr>
        <w:t xml:space="preserve"> </w:t>
      </w:r>
      <w:r>
        <w:t>will</w:t>
      </w:r>
      <w:r>
        <w:rPr>
          <w:spacing w:val="-4"/>
        </w:rPr>
        <w:t xml:space="preserve"> </w:t>
      </w:r>
      <w:r>
        <w:t>receive</w:t>
      </w:r>
      <w:r>
        <w:rPr>
          <w:spacing w:val="-4"/>
        </w:rPr>
        <w:t xml:space="preserve"> </w:t>
      </w:r>
      <w:r>
        <w:t>the</w:t>
      </w:r>
      <w:r>
        <w:rPr>
          <w:spacing w:val="-4"/>
        </w:rPr>
        <w:t xml:space="preserve"> </w:t>
      </w:r>
      <w:r>
        <w:t>M</w:t>
      </w:r>
      <w:r>
        <w:rPr>
          <w:spacing w:val="-4"/>
        </w:rPr>
        <w:t xml:space="preserve"> </w:t>
      </w:r>
      <w:r>
        <w:t>code).</w:t>
      </w:r>
    </w:p>
    <w:p w14:paraId="783FD411" w14:textId="77777777" w:rsidR="00175329" w:rsidRDefault="00175329">
      <w:pPr>
        <w:spacing w:line="276" w:lineRule="auto"/>
        <w:sectPr w:rsidR="00175329">
          <w:pgSz w:w="12240" w:h="15840"/>
          <w:pgMar w:top="1500" w:right="1280" w:bottom="280" w:left="1340" w:header="720" w:footer="720" w:gutter="0"/>
          <w:cols w:space="720"/>
        </w:sectPr>
      </w:pPr>
    </w:p>
    <w:p w14:paraId="43B7855D" w14:textId="77777777" w:rsidR="00175329" w:rsidRDefault="00000000">
      <w:pPr>
        <w:pStyle w:val="BodyText"/>
        <w:spacing w:before="151"/>
        <w:ind w:left="100"/>
      </w:pPr>
      <w:r>
        <w:rPr>
          <w:u w:val="single"/>
        </w:rPr>
        <w:lastRenderedPageBreak/>
        <w:t>Prior Wire Color System</w:t>
      </w:r>
    </w:p>
    <w:p w14:paraId="72841DEB" w14:textId="77777777" w:rsidR="00175329" w:rsidRDefault="00000000">
      <w:pPr>
        <w:spacing w:before="38" w:line="276" w:lineRule="auto"/>
        <w:ind w:left="100" w:right="172"/>
        <w:rPr>
          <w:i/>
        </w:rPr>
      </w:pPr>
      <w:r>
        <w:rPr>
          <w:i/>
        </w:rPr>
        <w:t>Note: this system was used prior to 2023. It is included in our protocol in case you run across a double wire and need to understand what it means.</w:t>
      </w:r>
    </w:p>
    <w:p w14:paraId="517CB81B" w14:textId="77777777" w:rsidR="00175329" w:rsidRDefault="00175329">
      <w:pPr>
        <w:pStyle w:val="BodyText"/>
        <w:spacing w:before="3"/>
        <w:rPr>
          <w:i/>
          <w:sz w:val="25"/>
        </w:rPr>
      </w:pPr>
    </w:p>
    <w:p w14:paraId="38AFC7D7" w14:textId="77777777" w:rsidR="00175329" w:rsidRDefault="00000000">
      <w:pPr>
        <w:pStyle w:val="BodyText"/>
        <w:spacing w:line="276" w:lineRule="auto"/>
        <w:ind w:left="100" w:right="111"/>
      </w:pPr>
      <w:r>
        <w:t>During the 2013 re-census, colored wires were attached to up to 5 stems in each individual. The largest stem was given the tag. If the stem with the tag died, then it was moved to the next largest living stem.</w:t>
      </w:r>
    </w:p>
    <w:p w14:paraId="4A924963" w14:textId="77777777" w:rsidR="00175329" w:rsidRDefault="00175329">
      <w:pPr>
        <w:pStyle w:val="BodyText"/>
        <w:spacing w:before="10"/>
        <w:rPr>
          <w:sz w:val="20"/>
        </w:rPr>
      </w:pPr>
    </w:p>
    <w:p w14:paraId="69164356" w14:textId="77777777" w:rsidR="00175329" w:rsidRDefault="00000000">
      <w:pPr>
        <w:pStyle w:val="ListParagraph"/>
        <w:numPr>
          <w:ilvl w:val="0"/>
          <w:numId w:val="1"/>
        </w:numPr>
        <w:tabs>
          <w:tab w:val="left" w:pos="820"/>
        </w:tabs>
      </w:pPr>
      <w:r>
        <w:rPr>
          <w:b/>
          <w:spacing w:val="-4"/>
        </w:rPr>
        <w:t xml:space="preserve">Tree </w:t>
      </w:r>
      <w:r>
        <w:rPr>
          <w:b/>
        </w:rPr>
        <w:t xml:space="preserve">tag with any wire color </w:t>
      </w:r>
      <w:r>
        <w:t>– First largest</w:t>
      </w:r>
      <w:r>
        <w:rPr>
          <w:spacing w:val="-9"/>
        </w:rPr>
        <w:t xml:space="preserve"> </w:t>
      </w:r>
      <w:r>
        <w:t>stem</w:t>
      </w:r>
    </w:p>
    <w:p w14:paraId="16223B6C" w14:textId="77777777" w:rsidR="00175329" w:rsidRDefault="00000000">
      <w:pPr>
        <w:pStyle w:val="ListParagraph"/>
        <w:numPr>
          <w:ilvl w:val="0"/>
          <w:numId w:val="1"/>
        </w:numPr>
        <w:tabs>
          <w:tab w:val="left" w:pos="820"/>
        </w:tabs>
        <w:spacing w:before="38"/>
      </w:pPr>
      <w:r>
        <w:rPr>
          <w:b/>
        </w:rPr>
        <w:t xml:space="preserve">White </w:t>
      </w:r>
      <w:r>
        <w:t>– Second largest</w:t>
      </w:r>
      <w:r>
        <w:rPr>
          <w:spacing w:val="-5"/>
        </w:rPr>
        <w:t xml:space="preserve"> </w:t>
      </w:r>
      <w:r>
        <w:t>stem</w:t>
      </w:r>
    </w:p>
    <w:p w14:paraId="3A4E5768" w14:textId="77777777" w:rsidR="00175329" w:rsidRDefault="00000000">
      <w:pPr>
        <w:pStyle w:val="ListParagraph"/>
        <w:numPr>
          <w:ilvl w:val="0"/>
          <w:numId w:val="1"/>
        </w:numPr>
        <w:tabs>
          <w:tab w:val="left" w:pos="820"/>
        </w:tabs>
        <w:spacing w:before="38"/>
      </w:pPr>
      <w:r>
        <w:rPr>
          <w:b/>
        </w:rPr>
        <w:t xml:space="preserve">Blue or Black </w:t>
      </w:r>
      <w:r>
        <w:t>– Third largest</w:t>
      </w:r>
      <w:r>
        <w:rPr>
          <w:spacing w:val="-8"/>
        </w:rPr>
        <w:t xml:space="preserve"> </w:t>
      </w:r>
      <w:r>
        <w:t>stem</w:t>
      </w:r>
    </w:p>
    <w:p w14:paraId="6A7BFAF5" w14:textId="77777777" w:rsidR="00175329" w:rsidRDefault="00000000">
      <w:pPr>
        <w:pStyle w:val="ListParagraph"/>
        <w:numPr>
          <w:ilvl w:val="0"/>
          <w:numId w:val="1"/>
        </w:numPr>
        <w:tabs>
          <w:tab w:val="left" w:pos="820"/>
        </w:tabs>
        <w:spacing w:before="38"/>
      </w:pPr>
      <w:r>
        <w:rPr>
          <w:b/>
        </w:rPr>
        <w:t xml:space="preserve">Red </w:t>
      </w:r>
      <w:r>
        <w:t>– Fourth largest</w:t>
      </w:r>
      <w:r>
        <w:rPr>
          <w:spacing w:val="-20"/>
        </w:rPr>
        <w:t xml:space="preserve"> </w:t>
      </w:r>
      <w:r>
        <w:t>stem</w:t>
      </w:r>
    </w:p>
    <w:p w14:paraId="31578277" w14:textId="77777777" w:rsidR="00175329" w:rsidRDefault="00000000">
      <w:pPr>
        <w:pStyle w:val="ListParagraph"/>
        <w:numPr>
          <w:ilvl w:val="0"/>
          <w:numId w:val="1"/>
        </w:numPr>
        <w:tabs>
          <w:tab w:val="left" w:pos="820"/>
        </w:tabs>
        <w:spacing w:before="38"/>
      </w:pPr>
      <w:r>
        <w:rPr>
          <w:b/>
        </w:rPr>
        <w:t xml:space="preserve">Green </w:t>
      </w:r>
      <w:r>
        <w:t>– Fifth largest</w:t>
      </w:r>
      <w:r>
        <w:rPr>
          <w:spacing w:val="-21"/>
        </w:rPr>
        <w:t xml:space="preserve"> </w:t>
      </w:r>
      <w:r>
        <w:t>stem</w:t>
      </w:r>
    </w:p>
    <w:p w14:paraId="0534D392" w14:textId="77777777" w:rsidR="00175329" w:rsidRDefault="00175329">
      <w:pPr>
        <w:pStyle w:val="BodyText"/>
        <w:rPr>
          <w:sz w:val="24"/>
        </w:rPr>
      </w:pPr>
    </w:p>
    <w:p w14:paraId="56A52E54" w14:textId="77777777" w:rsidR="00175329" w:rsidRDefault="00000000">
      <w:pPr>
        <w:pStyle w:val="BodyText"/>
        <w:spacing w:before="162" w:line="276" w:lineRule="auto"/>
        <w:ind w:left="100" w:right="172"/>
      </w:pPr>
      <w:r>
        <w:rPr>
          <w:i/>
        </w:rPr>
        <w:t>Example</w:t>
      </w:r>
      <w:r>
        <w:t xml:space="preserve">: Stem 2 (White) is dead and wire is removed, Stem 3 (Blue) is alive, and Stem 4 is a new stem (no wire). Stem 4 should be given a </w:t>
      </w:r>
      <w:r>
        <w:rPr>
          <w:i/>
        </w:rPr>
        <w:t xml:space="preserve">RED </w:t>
      </w:r>
      <w:r>
        <w:t>wire following the color code protocol.</w:t>
      </w:r>
    </w:p>
    <w:p w14:paraId="19EF1F64" w14:textId="77777777" w:rsidR="00175329" w:rsidRDefault="00175329">
      <w:pPr>
        <w:pStyle w:val="BodyText"/>
        <w:spacing w:before="10"/>
        <w:rPr>
          <w:sz w:val="20"/>
        </w:rPr>
      </w:pPr>
    </w:p>
    <w:p w14:paraId="0593EEC3" w14:textId="77777777" w:rsidR="00175329" w:rsidRDefault="00000000">
      <w:pPr>
        <w:pStyle w:val="BodyText"/>
        <w:spacing w:line="276" w:lineRule="auto"/>
        <w:ind w:left="100" w:right="201"/>
      </w:pPr>
      <w:r>
        <w:t xml:space="preserve">Under this system, if a stem was dead at BH, the colored wire was removed. However, the goal was to have five living stems tagged for each plant. </w:t>
      </w:r>
      <w:r>
        <w:rPr>
          <w:sz w:val="24"/>
        </w:rPr>
        <w:t xml:space="preserve">If </w:t>
      </w:r>
      <w:r>
        <w:t>all the colors had been used in a previous census, but there were less than 5 tagged stems due to wire removal from dead stems, then you would restart the color wire protocol using two of the same color wire. Stem 6 would be double white, Stem 7 would be double blue, Stem 8 would be double red, etc.</w:t>
      </w:r>
    </w:p>
    <w:p w14:paraId="173B617F" w14:textId="77777777" w:rsidR="00175329" w:rsidRDefault="00175329">
      <w:pPr>
        <w:pStyle w:val="BodyText"/>
        <w:spacing w:before="9"/>
        <w:rPr>
          <w:sz w:val="34"/>
        </w:rPr>
      </w:pPr>
    </w:p>
    <w:p w14:paraId="5C17F085" w14:textId="77777777" w:rsidR="00175329" w:rsidRDefault="00000000">
      <w:pPr>
        <w:pStyle w:val="BodyText"/>
        <w:spacing w:line="276" w:lineRule="auto"/>
        <w:ind w:left="100" w:right="111"/>
      </w:pPr>
      <w:r>
        <w:rPr>
          <w:i/>
        </w:rPr>
        <w:t xml:space="preserve">Example: </w:t>
      </w:r>
      <w:r>
        <w:t xml:space="preserve">Spicebush in a previous census had 4 living stems (the stem with tag, White, Blue, Red), but in the current census Stems 2 and 4 are dead and there are two new stems. First, remove White and Red wire from the dead stems. Then use GREEN wire on Stem 5, and DOUBLE WHITE wire on Stem 6. </w:t>
      </w:r>
      <w:r>
        <w:rPr>
          <w:i/>
        </w:rPr>
        <w:t xml:space="preserve">Remember, </w:t>
      </w:r>
      <w:r>
        <w:t>double wires follow the existing color progression (white, blue, red, green).</w:t>
      </w:r>
    </w:p>
    <w:p w14:paraId="1D72FEAD" w14:textId="77777777" w:rsidR="00175329" w:rsidRDefault="00175329">
      <w:pPr>
        <w:pStyle w:val="BodyText"/>
        <w:spacing w:before="9"/>
        <w:rPr>
          <w:sz w:val="34"/>
        </w:rPr>
      </w:pPr>
    </w:p>
    <w:p w14:paraId="238247C0" w14:textId="02892C50" w:rsidR="00D50902" w:rsidRDefault="00D50902">
      <w:pPr>
        <w:pStyle w:val="Heading2"/>
        <w:rPr>
          <w:u w:val="none"/>
        </w:rPr>
      </w:pPr>
      <w:r>
        <w:t>RECRUITS</w:t>
      </w:r>
    </w:p>
    <w:p w14:paraId="1F164877" w14:textId="4CD6C102" w:rsidR="00D50902" w:rsidRDefault="00D50902" w:rsidP="00D50902">
      <w:pPr>
        <w:pStyle w:val="Heading2"/>
        <w:numPr>
          <w:ilvl w:val="0"/>
          <w:numId w:val="6"/>
        </w:numPr>
        <w:rPr>
          <w:u w:val="none"/>
        </w:rPr>
      </w:pPr>
      <w:r>
        <w:rPr>
          <w:u w:val="none"/>
        </w:rPr>
        <w:t>Recruit tags are organized by column in boxes, and within those boxes are organized sequentially from lowest to highest tag. Start with the lowest tag.</w:t>
      </w:r>
    </w:p>
    <w:p w14:paraId="35EA2A7A" w14:textId="114F0242" w:rsidR="00D50902" w:rsidRDefault="00D50902" w:rsidP="00D50902">
      <w:pPr>
        <w:pStyle w:val="Heading2"/>
        <w:numPr>
          <w:ilvl w:val="0"/>
          <w:numId w:val="6"/>
        </w:numPr>
        <w:rPr>
          <w:u w:val="none"/>
        </w:rPr>
      </w:pPr>
      <w:r>
        <w:rPr>
          <w:u w:val="none"/>
        </w:rPr>
        <w:t>If you find a stem exceeding 10mm DBH it must be added as a recruit.</w:t>
      </w:r>
    </w:p>
    <w:p w14:paraId="2DF707FB" w14:textId="54BA233B" w:rsidR="00D50902" w:rsidRDefault="00D50902" w:rsidP="00D50902">
      <w:pPr>
        <w:pStyle w:val="Heading2"/>
        <w:numPr>
          <w:ilvl w:val="0"/>
          <w:numId w:val="6"/>
        </w:numPr>
        <w:rPr>
          <w:u w:val="none"/>
        </w:rPr>
      </w:pPr>
      <w:r>
        <w:rPr>
          <w:u w:val="none"/>
        </w:rPr>
        <w:t>Click the blue plus sign in the bottom right corner of field maps to add the new stem, quadrat and stem tag will all need to be filled in</w:t>
      </w:r>
    </w:p>
    <w:p w14:paraId="3C4BD3CC" w14:textId="41AF673E" w:rsidR="00D50902" w:rsidRDefault="00D50902" w:rsidP="00D50902">
      <w:pPr>
        <w:pStyle w:val="Heading2"/>
        <w:numPr>
          <w:ilvl w:val="0"/>
          <w:numId w:val="6"/>
        </w:numPr>
        <w:rPr>
          <w:u w:val="none"/>
        </w:rPr>
      </w:pPr>
      <w:r>
        <w:rPr>
          <w:b/>
          <w:bCs/>
          <w:u w:val="none"/>
        </w:rPr>
        <w:t>Rules for recruits</w:t>
      </w:r>
      <w:r>
        <w:rPr>
          <w:u w:val="none"/>
        </w:rPr>
        <w:t xml:space="preserve">: </w:t>
      </w:r>
    </w:p>
    <w:p w14:paraId="16D4FDF0" w14:textId="6120063E" w:rsidR="00D50902" w:rsidRPr="00D50902" w:rsidRDefault="00D50902" w:rsidP="00D50902">
      <w:pPr>
        <w:pStyle w:val="BodyText"/>
        <w:numPr>
          <w:ilvl w:val="1"/>
          <w:numId w:val="6"/>
        </w:numPr>
        <w:rPr>
          <w:lang w:val="es-ES"/>
        </w:rPr>
      </w:pPr>
      <w:r w:rsidRPr="00D50902">
        <w:rPr>
          <w:lang w:val="es-ES"/>
        </w:rPr>
        <w:t xml:space="preserve">Clonal </w:t>
      </w:r>
      <w:proofErr w:type="spellStart"/>
      <w:r w:rsidRPr="00D50902">
        <w:rPr>
          <w:lang w:val="es-ES"/>
        </w:rPr>
        <w:t>Species</w:t>
      </w:r>
      <w:proofErr w:type="spellEnd"/>
      <w:r w:rsidRPr="00D50902">
        <w:rPr>
          <w:lang w:val="es-ES"/>
        </w:rPr>
        <w:t xml:space="preserve"> (</w:t>
      </w:r>
      <w:proofErr w:type="spellStart"/>
      <w:r w:rsidRPr="00D50902">
        <w:rPr>
          <w:lang w:val="es-ES"/>
        </w:rPr>
        <w:t>astr</w:t>
      </w:r>
      <w:proofErr w:type="spellEnd"/>
      <w:r w:rsidRPr="00D50902">
        <w:rPr>
          <w:lang w:val="es-ES"/>
        </w:rPr>
        <w:t xml:space="preserve">, libe, </w:t>
      </w:r>
      <w:proofErr w:type="spellStart"/>
      <w:r w:rsidRPr="00D50902">
        <w:rPr>
          <w:lang w:val="es-ES"/>
        </w:rPr>
        <w:t>e</w:t>
      </w:r>
      <w:r>
        <w:rPr>
          <w:lang w:val="es-ES"/>
        </w:rPr>
        <w:t>lum</w:t>
      </w:r>
      <w:proofErr w:type="spellEnd"/>
      <w:r>
        <w:rPr>
          <w:lang w:val="es-ES"/>
        </w:rPr>
        <w:t xml:space="preserve">, </w:t>
      </w:r>
      <w:proofErr w:type="spellStart"/>
      <w:r>
        <w:rPr>
          <w:lang w:val="es-ES"/>
        </w:rPr>
        <w:t>fagr</w:t>
      </w:r>
      <w:proofErr w:type="spellEnd"/>
      <w:r>
        <w:rPr>
          <w:lang w:val="es-ES"/>
        </w:rPr>
        <w:t>)</w:t>
      </w:r>
    </w:p>
    <w:p w14:paraId="07E10CE4" w14:textId="3A5CD7F1" w:rsidR="00D50902" w:rsidRDefault="00D50902" w:rsidP="00D50902">
      <w:pPr>
        <w:pStyle w:val="BodyText"/>
        <w:numPr>
          <w:ilvl w:val="2"/>
          <w:numId w:val="6"/>
        </w:numPr>
      </w:pPr>
      <w:r>
        <w:t>For</w:t>
      </w:r>
      <w:r w:rsidRPr="00D50902">
        <w:rPr>
          <w:spacing w:val="-7"/>
        </w:rPr>
        <w:t xml:space="preserve"> </w:t>
      </w:r>
      <w:r>
        <w:t>clonal</w:t>
      </w:r>
      <w:r w:rsidRPr="00D50902">
        <w:rPr>
          <w:spacing w:val="-7"/>
        </w:rPr>
        <w:t xml:space="preserve"> </w:t>
      </w:r>
      <w:r>
        <w:t>shrub</w:t>
      </w:r>
      <w:r w:rsidRPr="00D50902">
        <w:rPr>
          <w:spacing w:val="-6"/>
        </w:rPr>
        <w:t xml:space="preserve"> </w:t>
      </w:r>
      <w:r>
        <w:t>species,</w:t>
      </w:r>
      <w:r w:rsidRPr="00D50902">
        <w:rPr>
          <w:spacing w:val="-7"/>
        </w:rPr>
        <w:t xml:space="preserve"> </w:t>
      </w:r>
      <w:proofErr w:type="gramStart"/>
      <w:r>
        <w:t>e.g.</w:t>
      </w:r>
      <w:proofErr w:type="gramEnd"/>
      <w:r w:rsidRPr="00D50902">
        <w:rPr>
          <w:spacing w:val="-7"/>
        </w:rPr>
        <w:t xml:space="preserve"> </w:t>
      </w:r>
      <w:r w:rsidRPr="00D50902">
        <w:rPr>
          <w:i/>
        </w:rPr>
        <w:t>Asimina</w:t>
      </w:r>
      <w:r w:rsidRPr="00D50902">
        <w:rPr>
          <w:i/>
          <w:spacing w:val="-6"/>
        </w:rPr>
        <w:t xml:space="preserve"> </w:t>
      </w:r>
      <w:r w:rsidRPr="00D50902">
        <w:rPr>
          <w:i/>
        </w:rPr>
        <w:t>triloba</w:t>
      </w:r>
      <w:r w:rsidRPr="00D50902">
        <w:rPr>
          <w:i/>
          <w:spacing w:val="-7"/>
        </w:rPr>
        <w:t xml:space="preserve"> </w:t>
      </w:r>
      <w:r>
        <w:t>(Pawpaw),</w:t>
      </w:r>
      <w:r w:rsidRPr="00D50902">
        <w:rPr>
          <w:spacing w:val="-7"/>
        </w:rPr>
        <w:t xml:space="preserve"> </w:t>
      </w:r>
      <w:r w:rsidRPr="00D50902">
        <w:rPr>
          <w:i/>
        </w:rPr>
        <w:t>Elaeagnus</w:t>
      </w:r>
      <w:r w:rsidRPr="00D50902">
        <w:rPr>
          <w:i/>
          <w:spacing w:val="-6"/>
        </w:rPr>
        <w:t xml:space="preserve"> </w:t>
      </w:r>
      <w:proofErr w:type="spellStart"/>
      <w:r w:rsidRPr="00D50902">
        <w:rPr>
          <w:i/>
        </w:rPr>
        <w:t>umbellata</w:t>
      </w:r>
      <w:proofErr w:type="spellEnd"/>
      <w:r w:rsidRPr="00D50902">
        <w:rPr>
          <w:i/>
          <w:spacing w:val="-7"/>
        </w:rPr>
        <w:t xml:space="preserve"> </w:t>
      </w:r>
      <w:r>
        <w:t xml:space="preserve">(Autumn Olive), </w:t>
      </w:r>
      <w:r w:rsidRPr="00D50902">
        <w:rPr>
          <w:i/>
        </w:rPr>
        <w:t xml:space="preserve">Fagus </w:t>
      </w:r>
      <w:proofErr w:type="spellStart"/>
      <w:r w:rsidRPr="00D50902">
        <w:rPr>
          <w:i/>
        </w:rPr>
        <w:t>grandifolia</w:t>
      </w:r>
      <w:proofErr w:type="spellEnd"/>
      <w:r w:rsidRPr="00D50902">
        <w:rPr>
          <w:i/>
        </w:rPr>
        <w:t xml:space="preserve"> </w:t>
      </w:r>
      <w:r>
        <w:t xml:space="preserve">(American beech) and </w:t>
      </w:r>
      <w:r w:rsidRPr="00D50902">
        <w:rPr>
          <w:i/>
        </w:rPr>
        <w:t xml:space="preserve">Lindera benzoin </w:t>
      </w:r>
      <w:r>
        <w:t xml:space="preserve">(Spicebush) - if the base of the stem is </w:t>
      </w:r>
      <w:r w:rsidRPr="00D50902">
        <w:rPr>
          <w:b/>
        </w:rPr>
        <w:t xml:space="preserve">within 0.25 m </w:t>
      </w:r>
      <w:r>
        <w:t>of a previously tagged stem, it is added to that individual</w:t>
      </w:r>
      <w:r w:rsidRPr="00D50902">
        <w:rPr>
          <w:spacing w:val="-5"/>
        </w:rPr>
        <w:t xml:space="preserve"> </w:t>
      </w:r>
      <w:r>
        <w:t>as</w:t>
      </w:r>
      <w:r w:rsidRPr="00D50902">
        <w:rPr>
          <w:spacing w:val="-4"/>
        </w:rPr>
        <w:t xml:space="preserve"> </w:t>
      </w:r>
      <w:r>
        <w:t>a</w:t>
      </w:r>
      <w:r w:rsidRPr="00D50902">
        <w:rPr>
          <w:spacing w:val="-4"/>
        </w:rPr>
        <w:t xml:space="preserve"> </w:t>
      </w:r>
      <w:r>
        <w:t>new</w:t>
      </w:r>
      <w:r w:rsidRPr="00D50902">
        <w:rPr>
          <w:spacing w:val="-4"/>
        </w:rPr>
        <w:t xml:space="preserve"> </w:t>
      </w:r>
      <w:r>
        <w:t>stem</w:t>
      </w:r>
      <w:r w:rsidRPr="00D50902">
        <w:rPr>
          <w:spacing w:val="-4"/>
        </w:rPr>
        <w:t xml:space="preserve"> </w:t>
      </w:r>
      <w:r>
        <w:t>following</w:t>
      </w:r>
      <w:r w:rsidRPr="00D50902">
        <w:rPr>
          <w:spacing w:val="-5"/>
        </w:rPr>
        <w:t xml:space="preserve"> </w:t>
      </w:r>
      <w:r>
        <w:t>the</w:t>
      </w:r>
      <w:r w:rsidRPr="00D50902">
        <w:rPr>
          <w:spacing w:val="-4"/>
        </w:rPr>
        <w:t xml:space="preserve"> </w:t>
      </w:r>
      <w:r>
        <w:t>protocol</w:t>
      </w:r>
      <w:r w:rsidRPr="00D50902">
        <w:rPr>
          <w:spacing w:val="-4"/>
        </w:rPr>
        <w:t xml:space="preserve"> </w:t>
      </w:r>
      <w:r>
        <w:t>above</w:t>
      </w:r>
      <w:r w:rsidRPr="00D50902">
        <w:rPr>
          <w:spacing w:val="-4"/>
        </w:rPr>
        <w:t xml:space="preserve"> </w:t>
      </w:r>
      <w:r>
        <w:t>(stem</w:t>
      </w:r>
      <w:r w:rsidRPr="00D50902">
        <w:rPr>
          <w:spacing w:val="-4"/>
        </w:rPr>
        <w:t xml:space="preserve"> </w:t>
      </w:r>
      <w:r>
        <w:t>1</w:t>
      </w:r>
      <w:r w:rsidRPr="00D50902">
        <w:rPr>
          <w:spacing w:val="-5"/>
        </w:rPr>
        <w:t xml:space="preserve"> </w:t>
      </w:r>
      <w:r>
        <w:t>will</w:t>
      </w:r>
      <w:r w:rsidRPr="00D50902">
        <w:rPr>
          <w:spacing w:val="-4"/>
        </w:rPr>
        <w:t xml:space="preserve"> </w:t>
      </w:r>
      <w:r>
        <w:t>receive</w:t>
      </w:r>
      <w:r w:rsidRPr="00D50902">
        <w:rPr>
          <w:spacing w:val="-4"/>
        </w:rPr>
        <w:t xml:space="preserve"> </w:t>
      </w:r>
      <w:r>
        <w:t>the</w:t>
      </w:r>
      <w:r w:rsidRPr="00D50902">
        <w:rPr>
          <w:spacing w:val="-4"/>
        </w:rPr>
        <w:t xml:space="preserve"> </w:t>
      </w:r>
      <w:r>
        <w:t>M</w:t>
      </w:r>
      <w:r w:rsidRPr="00D50902">
        <w:rPr>
          <w:spacing w:val="-4"/>
        </w:rPr>
        <w:t xml:space="preserve"> </w:t>
      </w:r>
      <w:r>
        <w:t>code).</w:t>
      </w:r>
    </w:p>
    <w:p w14:paraId="230D7951" w14:textId="2A90D52E" w:rsidR="00D50902" w:rsidRPr="00D50902" w:rsidRDefault="00D50902" w:rsidP="00D50902">
      <w:pPr>
        <w:pStyle w:val="Heading2"/>
        <w:numPr>
          <w:ilvl w:val="1"/>
          <w:numId w:val="6"/>
        </w:numPr>
        <w:rPr>
          <w:u w:val="none"/>
        </w:rPr>
      </w:pPr>
      <w:r>
        <w:rPr>
          <w:u w:val="none"/>
        </w:rPr>
        <w:t xml:space="preserve">Non-clonal species: use a </w:t>
      </w:r>
      <w:r w:rsidRPr="00D50902">
        <w:rPr>
          <w:b/>
          <w:bCs/>
          <w:u w:val="none"/>
        </w:rPr>
        <w:t>radius of .5m</w:t>
      </w:r>
      <w:r>
        <w:rPr>
          <w:u w:val="none"/>
        </w:rPr>
        <w:t xml:space="preserve">, if a new stem is </w:t>
      </w:r>
      <w:r w:rsidRPr="00D50902">
        <w:rPr>
          <w:i/>
          <w:iCs/>
          <w:u w:val="none"/>
        </w:rPr>
        <w:t>less than</w:t>
      </w:r>
      <w:r>
        <w:rPr>
          <w:u w:val="none"/>
        </w:rPr>
        <w:t xml:space="preserve"> .5m away from the principal stem it gets added to that individual as a new stem, if it is </w:t>
      </w:r>
      <w:r>
        <w:rPr>
          <w:i/>
          <w:u w:val="none"/>
        </w:rPr>
        <w:t>more than</w:t>
      </w:r>
      <w:r>
        <w:rPr>
          <w:iCs/>
          <w:u w:val="none"/>
        </w:rPr>
        <w:t xml:space="preserve"> .5m away from the principal stem it gets added as a new recruit.</w:t>
      </w:r>
    </w:p>
    <w:p w14:paraId="29D136BE" w14:textId="77777777" w:rsidR="00D50902" w:rsidRDefault="00D50902">
      <w:pPr>
        <w:pStyle w:val="Heading2"/>
      </w:pPr>
    </w:p>
    <w:p w14:paraId="2F6CE0BC" w14:textId="77777777" w:rsidR="00D50902" w:rsidRDefault="00D50902">
      <w:pPr>
        <w:pStyle w:val="Heading2"/>
      </w:pPr>
    </w:p>
    <w:p w14:paraId="5FA0FCF3" w14:textId="5A2DF069" w:rsidR="00175329" w:rsidRDefault="00000000">
      <w:pPr>
        <w:pStyle w:val="Heading2"/>
        <w:rPr>
          <w:u w:val="none"/>
        </w:rPr>
      </w:pPr>
      <w:r>
        <w:lastRenderedPageBreak/>
        <w:t>BIG TREES</w:t>
      </w:r>
    </w:p>
    <w:p w14:paraId="3E14E8C5" w14:textId="77777777" w:rsidR="00175329" w:rsidRDefault="00175329">
      <w:pPr>
        <w:pStyle w:val="BodyText"/>
        <w:spacing w:before="4"/>
        <w:rPr>
          <w:sz w:val="38"/>
        </w:rPr>
      </w:pPr>
    </w:p>
    <w:p w14:paraId="43329606" w14:textId="77777777" w:rsidR="00175329" w:rsidRDefault="00000000">
      <w:pPr>
        <w:pStyle w:val="BodyText"/>
        <w:ind w:left="100"/>
      </w:pPr>
      <w:r>
        <w:t>See “BT” in Codes section</w:t>
      </w:r>
    </w:p>
    <w:p w14:paraId="06B23076" w14:textId="77777777" w:rsidR="00175329" w:rsidRDefault="00175329">
      <w:pPr>
        <w:pStyle w:val="BodyText"/>
        <w:rPr>
          <w:sz w:val="24"/>
        </w:rPr>
      </w:pPr>
    </w:p>
    <w:p w14:paraId="7CF9CEE5" w14:textId="77777777" w:rsidR="00175329" w:rsidRDefault="00000000">
      <w:pPr>
        <w:pStyle w:val="ListParagraph"/>
        <w:numPr>
          <w:ilvl w:val="0"/>
          <w:numId w:val="3"/>
        </w:numPr>
        <w:tabs>
          <w:tab w:val="left" w:pos="819"/>
          <w:tab w:val="left" w:pos="820"/>
        </w:tabs>
        <w:spacing w:before="162"/>
      </w:pPr>
      <w:r>
        <w:t xml:space="preserve">A “Big </w:t>
      </w:r>
      <w:r>
        <w:rPr>
          <w:spacing w:val="-3"/>
        </w:rPr>
        <w:t xml:space="preserve">Tree” </w:t>
      </w:r>
      <w:r>
        <w:t>is a tree where you need to measure well above 1.3 m (usually 2m</w:t>
      </w:r>
      <w:r>
        <w:rPr>
          <w:spacing w:val="-42"/>
        </w:rPr>
        <w:t xml:space="preserve"> </w:t>
      </w:r>
      <w:r>
        <w:t>above</w:t>
      </w:r>
    </w:p>
    <w:p w14:paraId="16831198" w14:textId="77777777" w:rsidR="00175329" w:rsidRDefault="00000000">
      <w:pPr>
        <w:pStyle w:val="BodyText"/>
        <w:spacing w:before="38" w:line="276" w:lineRule="auto"/>
        <w:ind w:left="820" w:right="331"/>
      </w:pPr>
      <w:r>
        <w:t xml:space="preserve">1.3 meters) to get an accurate DBH. A common example of this in other </w:t>
      </w:r>
      <w:proofErr w:type="spellStart"/>
      <w:r>
        <w:t>ForestGEO</w:t>
      </w:r>
      <w:proofErr w:type="spellEnd"/>
      <w:r>
        <w:t xml:space="preserve"> plots is trees with large buttresses (see image from Condit below). More often in the SCBI plot, Big Trees occur when two large stems grow together, resulting in tissue that has a different growth behavior than the main trunk.</w:t>
      </w:r>
    </w:p>
    <w:p w14:paraId="3D46A4FF" w14:textId="77777777" w:rsidR="00175329" w:rsidRDefault="00175329">
      <w:pPr>
        <w:spacing w:line="276" w:lineRule="auto"/>
        <w:sectPr w:rsidR="00175329">
          <w:pgSz w:w="12240" w:h="15840"/>
          <w:pgMar w:top="1500" w:right="1280" w:bottom="280" w:left="1340" w:header="720" w:footer="720" w:gutter="0"/>
          <w:cols w:space="720"/>
        </w:sectPr>
      </w:pPr>
    </w:p>
    <w:p w14:paraId="5A34ADFE" w14:textId="77777777" w:rsidR="00175329" w:rsidRDefault="00175329">
      <w:pPr>
        <w:pStyle w:val="BodyText"/>
        <w:rPr>
          <w:sz w:val="20"/>
        </w:rPr>
      </w:pPr>
    </w:p>
    <w:p w14:paraId="3203BD92" w14:textId="77777777" w:rsidR="00175329" w:rsidRDefault="00175329">
      <w:pPr>
        <w:pStyle w:val="BodyText"/>
        <w:spacing w:before="11"/>
        <w:rPr>
          <w:sz w:val="15"/>
        </w:rPr>
      </w:pPr>
    </w:p>
    <w:p w14:paraId="548C4AC7" w14:textId="77777777" w:rsidR="00175329" w:rsidRDefault="00000000">
      <w:pPr>
        <w:pStyle w:val="BodyText"/>
        <w:ind w:left="284"/>
        <w:rPr>
          <w:sz w:val="20"/>
        </w:rPr>
      </w:pPr>
      <w:r>
        <w:rPr>
          <w:noProof/>
          <w:sz w:val="20"/>
        </w:rPr>
        <w:drawing>
          <wp:inline distT="0" distB="0" distL="0" distR="0" wp14:anchorId="51313584" wp14:editId="67DEE603">
            <wp:extent cx="2564678" cy="33188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2564678" cy="3318891"/>
                    </a:xfrm>
                    <a:prstGeom prst="rect">
                      <a:avLst/>
                    </a:prstGeom>
                  </pic:spPr>
                </pic:pic>
              </a:graphicData>
            </a:graphic>
          </wp:inline>
        </w:drawing>
      </w:r>
    </w:p>
    <w:p w14:paraId="251D8BBC" w14:textId="77777777" w:rsidR="00175329" w:rsidRDefault="00175329">
      <w:pPr>
        <w:pStyle w:val="BodyText"/>
        <w:rPr>
          <w:sz w:val="20"/>
        </w:rPr>
      </w:pPr>
    </w:p>
    <w:p w14:paraId="79868429" w14:textId="77777777" w:rsidR="00175329" w:rsidRDefault="00175329">
      <w:pPr>
        <w:pStyle w:val="BodyText"/>
        <w:spacing w:before="9"/>
        <w:rPr>
          <w:sz w:val="21"/>
        </w:rPr>
      </w:pPr>
    </w:p>
    <w:p w14:paraId="38890312" w14:textId="77777777" w:rsidR="00175329" w:rsidRDefault="00000000">
      <w:pPr>
        <w:pStyle w:val="ListParagraph"/>
        <w:numPr>
          <w:ilvl w:val="0"/>
          <w:numId w:val="3"/>
        </w:numPr>
        <w:tabs>
          <w:tab w:val="left" w:pos="819"/>
          <w:tab w:val="left" w:pos="820"/>
        </w:tabs>
        <w:spacing w:before="1"/>
      </w:pPr>
      <w:r>
        <w:pict w14:anchorId="6D2AF1DB">
          <v:group id="_x0000_s1026" style="position:absolute;left:0;text-align:left;margin-left:303.75pt;margin-top:-289.5pt;width:252pt;height:265.5pt;z-index:15732736;mso-position-horizontal-relative:page" coordorigin="6075,-5790" coordsize="5040,5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6075;top:-885;width:4230;height:405">
              <v:imagedata r:id="rId15" o:title=""/>
            </v:shape>
            <v:shape id="_x0000_s1027" type="#_x0000_t75" style="position:absolute;left:6165;top:-5790;width:4950;height:4905">
              <v:imagedata r:id="rId16" o:title=""/>
            </v:shape>
            <w10:wrap anchorx="page"/>
          </v:group>
        </w:pict>
      </w:r>
      <w:r>
        <w:t>Protocol for Big</w:t>
      </w:r>
      <w:r>
        <w:rPr>
          <w:spacing w:val="-4"/>
        </w:rPr>
        <w:t xml:space="preserve"> </w:t>
      </w:r>
      <w:r>
        <w:rPr>
          <w:spacing w:val="-3"/>
        </w:rPr>
        <w:t>Trees</w:t>
      </w:r>
    </w:p>
    <w:p w14:paraId="7B478BD9" w14:textId="77777777" w:rsidR="00175329" w:rsidRDefault="00000000">
      <w:pPr>
        <w:pStyle w:val="ListParagraph"/>
        <w:numPr>
          <w:ilvl w:val="1"/>
          <w:numId w:val="3"/>
        </w:numPr>
        <w:tabs>
          <w:tab w:val="left" w:pos="1539"/>
          <w:tab w:val="left" w:pos="1540"/>
        </w:tabs>
        <w:spacing w:before="38" w:line="276" w:lineRule="auto"/>
        <w:ind w:right="293"/>
      </w:pPr>
      <w:r>
        <w:t xml:space="preserve">Select Big </w:t>
      </w:r>
      <w:r>
        <w:rPr>
          <w:spacing w:val="-3"/>
        </w:rPr>
        <w:t xml:space="preserve">Tree </w:t>
      </w:r>
      <w:r>
        <w:t xml:space="preserve">(BT) as under the Codes section. </w:t>
      </w:r>
      <w:r>
        <w:rPr>
          <w:spacing w:val="-3"/>
        </w:rPr>
        <w:t xml:space="preserve">Later, </w:t>
      </w:r>
      <w:r>
        <w:t>return to the tree with a ladder</w:t>
      </w:r>
      <w:r>
        <w:rPr>
          <w:spacing w:val="-5"/>
        </w:rPr>
        <w:t xml:space="preserve"> </w:t>
      </w:r>
      <w:r>
        <w:t>and</w:t>
      </w:r>
      <w:r>
        <w:rPr>
          <w:spacing w:val="-5"/>
        </w:rPr>
        <w:t xml:space="preserve"> </w:t>
      </w:r>
      <w:r>
        <w:t>lean</w:t>
      </w:r>
      <w:r>
        <w:rPr>
          <w:spacing w:val="-5"/>
        </w:rPr>
        <w:t xml:space="preserve"> </w:t>
      </w:r>
      <w:r>
        <w:t>the</w:t>
      </w:r>
      <w:r>
        <w:rPr>
          <w:spacing w:val="-4"/>
        </w:rPr>
        <w:t xml:space="preserve"> </w:t>
      </w:r>
      <w:r>
        <w:t>ladder</w:t>
      </w:r>
      <w:r>
        <w:rPr>
          <w:spacing w:val="-5"/>
        </w:rPr>
        <w:t xml:space="preserve"> </w:t>
      </w:r>
      <w:r>
        <w:t>against</w:t>
      </w:r>
      <w:r>
        <w:rPr>
          <w:spacing w:val="-5"/>
        </w:rPr>
        <w:t xml:space="preserve"> </w:t>
      </w:r>
      <w:r>
        <w:t>the</w:t>
      </w:r>
      <w:r>
        <w:rPr>
          <w:spacing w:val="-4"/>
        </w:rPr>
        <w:t xml:space="preserve"> </w:t>
      </w:r>
      <w:r>
        <w:t>tree.</w:t>
      </w:r>
      <w:r>
        <w:rPr>
          <w:spacing w:val="-5"/>
        </w:rPr>
        <w:t xml:space="preserve"> </w:t>
      </w:r>
      <w:r>
        <w:t>Measure</w:t>
      </w:r>
      <w:r>
        <w:rPr>
          <w:spacing w:val="-5"/>
        </w:rPr>
        <w:t xml:space="preserve"> </w:t>
      </w:r>
      <w:r>
        <w:t>1</w:t>
      </w:r>
      <w:r>
        <w:rPr>
          <w:spacing w:val="-5"/>
        </w:rPr>
        <w:t xml:space="preserve"> </w:t>
      </w:r>
      <w:r>
        <w:t>meter</w:t>
      </w:r>
      <w:r>
        <w:rPr>
          <w:spacing w:val="-4"/>
        </w:rPr>
        <w:t xml:space="preserve"> </w:t>
      </w:r>
      <w:r>
        <w:t>above</w:t>
      </w:r>
      <w:r>
        <w:rPr>
          <w:spacing w:val="-5"/>
        </w:rPr>
        <w:t xml:space="preserve"> </w:t>
      </w:r>
      <w:r>
        <w:t>the</w:t>
      </w:r>
      <w:r>
        <w:rPr>
          <w:spacing w:val="-5"/>
        </w:rPr>
        <w:t xml:space="preserve"> </w:t>
      </w:r>
      <w:r>
        <w:t>buttress or unusual</w:t>
      </w:r>
      <w:r>
        <w:rPr>
          <w:spacing w:val="-3"/>
        </w:rPr>
        <w:t xml:space="preserve"> </w:t>
      </w:r>
      <w:r>
        <w:t>tissue.</w:t>
      </w:r>
    </w:p>
    <w:p w14:paraId="02CCFA86" w14:textId="77777777" w:rsidR="00175329" w:rsidRDefault="00175329">
      <w:pPr>
        <w:pStyle w:val="BodyText"/>
        <w:spacing w:before="8"/>
        <w:rPr>
          <w:sz w:val="34"/>
        </w:rPr>
      </w:pPr>
    </w:p>
    <w:p w14:paraId="0CB38F5F" w14:textId="77777777" w:rsidR="00175329" w:rsidRDefault="00000000">
      <w:pPr>
        <w:pStyle w:val="Heading2"/>
        <w:spacing w:before="1"/>
        <w:rPr>
          <w:u w:val="none"/>
        </w:rPr>
      </w:pPr>
      <w:r>
        <w:t>RESPROUTS</w:t>
      </w:r>
    </w:p>
    <w:p w14:paraId="5F8FD4D4" w14:textId="77777777" w:rsidR="00175329" w:rsidRDefault="00175329">
      <w:pPr>
        <w:pStyle w:val="BodyText"/>
        <w:spacing w:before="10"/>
        <w:rPr>
          <w:sz w:val="28"/>
        </w:rPr>
      </w:pPr>
    </w:p>
    <w:p w14:paraId="2BE4A505" w14:textId="77777777" w:rsidR="00175329" w:rsidRDefault="00000000">
      <w:pPr>
        <w:pStyle w:val="BodyText"/>
        <w:ind w:left="100"/>
      </w:pPr>
      <w:r>
        <w:t>See “R” in Codes section</w:t>
      </w:r>
    </w:p>
    <w:p w14:paraId="7D9B7D77" w14:textId="77777777" w:rsidR="00175329" w:rsidRDefault="00175329">
      <w:pPr>
        <w:pStyle w:val="BodyText"/>
        <w:spacing w:before="7"/>
        <w:rPr>
          <w:sz w:val="28"/>
        </w:rPr>
      </w:pPr>
    </w:p>
    <w:p w14:paraId="51293777" w14:textId="77777777" w:rsidR="00175329" w:rsidRDefault="00000000">
      <w:pPr>
        <w:pStyle w:val="ListParagraph"/>
        <w:numPr>
          <w:ilvl w:val="0"/>
          <w:numId w:val="3"/>
        </w:numPr>
        <w:tabs>
          <w:tab w:val="left" w:pos="819"/>
          <w:tab w:val="left" w:pos="820"/>
        </w:tabs>
        <w:spacing w:line="276" w:lineRule="auto"/>
        <w:ind w:right="183"/>
      </w:pPr>
      <w:r>
        <w:t>Sometimes, the measurable stems of a plant will die, but the plant itself is not dead. Instead, you may see epicormic growth on one of its stems, or small shoots emerging from</w:t>
      </w:r>
      <w:r>
        <w:rPr>
          <w:spacing w:val="-4"/>
        </w:rPr>
        <w:t xml:space="preserve"> </w:t>
      </w:r>
      <w:r>
        <w:t>the</w:t>
      </w:r>
      <w:r>
        <w:rPr>
          <w:spacing w:val="-4"/>
        </w:rPr>
        <w:t xml:space="preserve"> </w:t>
      </w:r>
      <w:r>
        <w:t>base</w:t>
      </w:r>
      <w:r>
        <w:rPr>
          <w:spacing w:val="-3"/>
        </w:rPr>
        <w:t xml:space="preserve"> </w:t>
      </w:r>
      <w:r>
        <w:t>of</w:t>
      </w:r>
      <w:r>
        <w:rPr>
          <w:spacing w:val="-4"/>
        </w:rPr>
        <w:t xml:space="preserve"> </w:t>
      </w:r>
      <w:r>
        <w:t>the</w:t>
      </w:r>
      <w:r>
        <w:rPr>
          <w:spacing w:val="-3"/>
        </w:rPr>
        <w:t xml:space="preserve"> </w:t>
      </w:r>
      <w:r>
        <w:t>plant.</w:t>
      </w:r>
      <w:r>
        <w:rPr>
          <w:spacing w:val="-4"/>
        </w:rPr>
        <w:t xml:space="preserve"> </w:t>
      </w:r>
      <w:r>
        <w:t>If</w:t>
      </w:r>
      <w:r>
        <w:rPr>
          <w:spacing w:val="-3"/>
        </w:rPr>
        <w:t xml:space="preserve"> </w:t>
      </w:r>
      <w:r>
        <w:t>this</w:t>
      </w:r>
      <w:r>
        <w:rPr>
          <w:spacing w:val="-4"/>
        </w:rPr>
        <w:t xml:space="preserve"> </w:t>
      </w:r>
      <w:r>
        <w:t>growth</w:t>
      </w:r>
      <w:r>
        <w:rPr>
          <w:spacing w:val="-3"/>
        </w:rPr>
        <w:t xml:space="preserve"> </w:t>
      </w:r>
      <w:r>
        <w:t>is</w:t>
      </w:r>
      <w:r>
        <w:rPr>
          <w:spacing w:val="-4"/>
        </w:rPr>
        <w:t xml:space="preserve"> </w:t>
      </w:r>
      <w:r>
        <w:t>too</w:t>
      </w:r>
      <w:r>
        <w:rPr>
          <w:spacing w:val="-3"/>
        </w:rPr>
        <w:t xml:space="preserve"> </w:t>
      </w:r>
      <w:r>
        <w:t>small</w:t>
      </w:r>
      <w:r>
        <w:rPr>
          <w:spacing w:val="-4"/>
        </w:rPr>
        <w:t xml:space="preserve"> </w:t>
      </w:r>
      <w:r>
        <w:t>to</w:t>
      </w:r>
      <w:r>
        <w:rPr>
          <w:spacing w:val="-3"/>
        </w:rPr>
        <w:t xml:space="preserve"> </w:t>
      </w:r>
      <w:r>
        <w:t>be</w:t>
      </w:r>
      <w:r>
        <w:rPr>
          <w:spacing w:val="-4"/>
        </w:rPr>
        <w:t xml:space="preserve"> </w:t>
      </w:r>
      <w:r>
        <w:t>measured,</w:t>
      </w:r>
      <w:r>
        <w:rPr>
          <w:spacing w:val="-3"/>
        </w:rPr>
        <w:t xml:space="preserve"> </w:t>
      </w:r>
      <w:r>
        <w:t>it</w:t>
      </w:r>
      <w:r>
        <w:rPr>
          <w:spacing w:val="-4"/>
        </w:rPr>
        <w:t xml:space="preserve"> </w:t>
      </w:r>
      <w:r>
        <w:t>is</w:t>
      </w:r>
      <w:r>
        <w:rPr>
          <w:spacing w:val="-3"/>
        </w:rPr>
        <w:t xml:space="preserve"> </w:t>
      </w:r>
      <w:r>
        <w:t>referred</w:t>
      </w:r>
      <w:r>
        <w:rPr>
          <w:spacing w:val="-4"/>
        </w:rPr>
        <w:t xml:space="preserve"> </w:t>
      </w:r>
      <w:r>
        <w:t>to</w:t>
      </w:r>
      <w:r>
        <w:rPr>
          <w:spacing w:val="-3"/>
        </w:rPr>
        <w:t xml:space="preserve"> </w:t>
      </w:r>
      <w:r>
        <w:t>as</w:t>
      </w:r>
      <w:r>
        <w:rPr>
          <w:spacing w:val="-4"/>
        </w:rPr>
        <w:t xml:space="preserve"> </w:t>
      </w:r>
      <w:r>
        <w:t>a Resprout</w:t>
      </w:r>
      <w:r>
        <w:rPr>
          <w:spacing w:val="-2"/>
        </w:rPr>
        <w:t xml:space="preserve"> </w:t>
      </w:r>
      <w:r>
        <w:t>(R).</w:t>
      </w:r>
    </w:p>
    <w:p w14:paraId="3541A62D" w14:textId="77777777" w:rsidR="00175329" w:rsidRDefault="00000000">
      <w:pPr>
        <w:pStyle w:val="ListParagraph"/>
        <w:numPr>
          <w:ilvl w:val="0"/>
          <w:numId w:val="3"/>
        </w:numPr>
        <w:tabs>
          <w:tab w:val="left" w:pos="819"/>
          <w:tab w:val="left" w:pos="820"/>
        </w:tabs>
        <w:spacing w:line="276" w:lineRule="auto"/>
        <w:ind w:right="189"/>
      </w:pPr>
      <w:r>
        <w:t>If</w:t>
      </w:r>
      <w:r>
        <w:rPr>
          <w:spacing w:val="-4"/>
        </w:rPr>
        <w:t xml:space="preserve"> </w:t>
      </w:r>
      <w:r>
        <w:t>this</w:t>
      </w:r>
      <w:r>
        <w:rPr>
          <w:spacing w:val="-3"/>
        </w:rPr>
        <w:t xml:space="preserve"> </w:t>
      </w:r>
      <w:r>
        <w:t>growth</w:t>
      </w:r>
      <w:r>
        <w:rPr>
          <w:spacing w:val="-4"/>
        </w:rPr>
        <w:t xml:space="preserve"> </w:t>
      </w:r>
      <w:r>
        <w:t>is</w:t>
      </w:r>
      <w:r>
        <w:rPr>
          <w:spacing w:val="-3"/>
        </w:rPr>
        <w:t xml:space="preserve"> </w:t>
      </w:r>
      <w:r>
        <w:t>&gt;</w:t>
      </w:r>
      <w:r>
        <w:rPr>
          <w:spacing w:val="-4"/>
        </w:rPr>
        <w:t xml:space="preserve"> </w:t>
      </w:r>
      <w:r>
        <w:t>10</w:t>
      </w:r>
      <w:r>
        <w:rPr>
          <w:spacing w:val="-3"/>
        </w:rPr>
        <w:t xml:space="preserve"> </w:t>
      </w:r>
      <w:r>
        <w:t>mm</w:t>
      </w:r>
      <w:r>
        <w:rPr>
          <w:spacing w:val="-4"/>
        </w:rPr>
        <w:t xml:space="preserve"> </w:t>
      </w:r>
      <w:r>
        <w:t>at</w:t>
      </w:r>
      <w:r>
        <w:rPr>
          <w:spacing w:val="-3"/>
        </w:rPr>
        <w:t xml:space="preserve"> </w:t>
      </w:r>
      <w:r>
        <w:t>1.3</w:t>
      </w:r>
      <w:r>
        <w:rPr>
          <w:spacing w:val="-4"/>
        </w:rPr>
        <w:t xml:space="preserve"> </w:t>
      </w:r>
      <w:r>
        <w:t>m,</w:t>
      </w:r>
      <w:r>
        <w:rPr>
          <w:spacing w:val="-3"/>
        </w:rPr>
        <w:t xml:space="preserve"> </w:t>
      </w:r>
      <w:r>
        <w:t>it</w:t>
      </w:r>
      <w:r>
        <w:rPr>
          <w:spacing w:val="-4"/>
        </w:rPr>
        <w:t xml:space="preserve"> </w:t>
      </w:r>
      <w:r>
        <w:t>is</w:t>
      </w:r>
      <w:r>
        <w:rPr>
          <w:spacing w:val="-3"/>
        </w:rPr>
        <w:t xml:space="preserve"> </w:t>
      </w:r>
      <w:r>
        <w:t>no</w:t>
      </w:r>
      <w:r>
        <w:rPr>
          <w:spacing w:val="-3"/>
        </w:rPr>
        <w:t xml:space="preserve"> </w:t>
      </w:r>
      <w:r>
        <w:t>longer</w:t>
      </w:r>
      <w:r>
        <w:rPr>
          <w:spacing w:val="-4"/>
        </w:rPr>
        <w:t xml:space="preserve"> </w:t>
      </w:r>
      <w:r>
        <w:t>considered</w:t>
      </w:r>
      <w:r>
        <w:rPr>
          <w:spacing w:val="-3"/>
        </w:rPr>
        <w:t xml:space="preserve"> </w:t>
      </w:r>
      <w:r>
        <w:t>a</w:t>
      </w:r>
      <w:r>
        <w:rPr>
          <w:spacing w:val="-4"/>
        </w:rPr>
        <w:t xml:space="preserve"> </w:t>
      </w:r>
      <w:r>
        <w:t>resprout.</w:t>
      </w:r>
      <w:r>
        <w:rPr>
          <w:spacing w:val="-3"/>
        </w:rPr>
        <w:t xml:space="preserve"> </w:t>
      </w:r>
      <w:r>
        <w:t>Instead,</w:t>
      </w:r>
      <w:r>
        <w:rPr>
          <w:spacing w:val="-4"/>
        </w:rPr>
        <w:t xml:space="preserve"> </w:t>
      </w:r>
      <w:r>
        <w:t>add</w:t>
      </w:r>
      <w:r>
        <w:rPr>
          <w:spacing w:val="-3"/>
        </w:rPr>
        <w:t xml:space="preserve"> </w:t>
      </w:r>
      <w:r>
        <w:t>it</w:t>
      </w:r>
      <w:r>
        <w:rPr>
          <w:spacing w:val="-4"/>
        </w:rPr>
        <w:t xml:space="preserve"> </w:t>
      </w:r>
      <w:r>
        <w:t>to the plant as a new stem and give the plant code</w:t>
      </w:r>
      <w:r>
        <w:rPr>
          <w:spacing w:val="-16"/>
        </w:rPr>
        <w:t xml:space="preserve"> </w:t>
      </w:r>
      <w:r>
        <w:t>M.</w:t>
      </w:r>
    </w:p>
    <w:p w14:paraId="26DF2D20" w14:textId="1A67760C" w:rsidR="00E568BA" w:rsidRDefault="00E568BA">
      <w:pPr>
        <w:pStyle w:val="ListParagraph"/>
        <w:numPr>
          <w:ilvl w:val="0"/>
          <w:numId w:val="3"/>
        </w:numPr>
        <w:tabs>
          <w:tab w:val="left" w:pos="819"/>
          <w:tab w:val="left" w:pos="820"/>
        </w:tabs>
        <w:spacing w:line="276" w:lineRule="auto"/>
        <w:ind w:right="189"/>
      </w:pPr>
      <w:r>
        <w:rPr>
          <w:b/>
          <w:bCs/>
        </w:rPr>
        <w:t>In the field:</w:t>
      </w:r>
      <w:r>
        <w:t xml:space="preserve"> if a stem is dead standing but there is a clear resprout visible, move the tree id tag from the dead stem to the resprout and write in the notes “id tag on largest resprout”</w:t>
      </w:r>
    </w:p>
    <w:p w14:paraId="6D7A62EF" w14:textId="77777777" w:rsidR="00175329" w:rsidRDefault="00175329">
      <w:pPr>
        <w:spacing w:line="276" w:lineRule="auto"/>
      </w:pPr>
    </w:p>
    <w:p w14:paraId="51532A84" w14:textId="77777777" w:rsidR="00E568BA" w:rsidRDefault="00E568BA">
      <w:pPr>
        <w:spacing w:line="276" w:lineRule="auto"/>
      </w:pPr>
    </w:p>
    <w:p w14:paraId="7E92DA59" w14:textId="45858BC9" w:rsidR="007017BB" w:rsidRDefault="007017BB" w:rsidP="007017BB">
      <w:pPr>
        <w:pStyle w:val="Heading2"/>
        <w:spacing w:before="1"/>
        <w:rPr>
          <w:u w:val="none"/>
        </w:rPr>
      </w:pPr>
      <w:r>
        <w:t>REPLACING TAGS (Code RT)</w:t>
      </w:r>
    </w:p>
    <w:p w14:paraId="3290CCF0" w14:textId="77777777" w:rsidR="007017BB" w:rsidRDefault="007017BB">
      <w:pPr>
        <w:spacing w:line="276" w:lineRule="auto"/>
        <w:sectPr w:rsidR="007017BB">
          <w:pgSz w:w="12240" w:h="15840"/>
          <w:pgMar w:top="1500" w:right="1280" w:bottom="280" w:left="1340" w:header="720" w:footer="720" w:gutter="0"/>
          <w:cols w:space="720"/>
        </w:sectPr>
      </w:pPr>
    </w:p>
    <w:p w14:paraId="7812DCB0" w14:textId="77777777" w:rsidR="00175329" w:rsidRDefault="00000000">
      <w:pPr>
        <w:pStyle w:val="Heading2"/>
        <w:spacing w:before="151"/>
        <w:rPr>
          <w:u w:val="none"/>
        </w:rPr>
      </w:pPr>
      <w:r>
        <w:lastRenderedPageBreak/>
        <w:t>STATUS</w:t>
      </w:r>
    </w:p>
    <w:p w14:paraId="06A95369" w14:textId="77777777" w:rsidR="00175329" w:rsidRDefault="00175329">
      <w:pPr>
        <w:pStyle w:val="BodyText"/>
        <w:spacing w:before="10"/>
        <w:rPr>
          <w:sz w:val="28"/>
        </w:rPr>
      </w:pPr>
    </w:p>
    <w:p w14:paraId="28F1A635" w14:textId="77777777" w:rsidR="00175329" w:rsidRDefault="00000000">
      <w:pPr>
        <w:spacing w:line="276" w:lineRule="auto"/>
        <w:ind w:left="100" w:right="172"/>
      </w:pPr>
      <w:r>
        <w:rPr>
          <w:b/>
        </w:rPr>
        <w:t>The status of a stem is defined at Breast Height</w:t>
      </w:r>
      <w:r>
        <w:t>. Remember to use a hammer to scratch the bark of a stem at breast height and the base to ensure it is dead.</w:t>
      </w:r>
    </w:p>
    <w:p w14:paraId="59820888" w14:textId="77777777" w:rsidR="00175329" w:rsidRDefault="00175329">
      <w:pPr>
        <w:pStyle w:val="BodyText"/>
        <w:rPr>
          <w:sz w:val="20"/>
        </w:rPr>
      </w:pPr>
    </w:p>
    <w:p w14:paraId="6C8E3BF8" w14:textId="77777777" w:rsidR="00175329" w:rsidRDefault="00175329">
      <w:pPr>
        <w:pStyle w:val="BodyText"/>
        <w:rPr>
          <w:sz w:val="20"/>
        </w:rPr>
      </w:pPr>
    </w:p>
    <w:p w14:paraId="279F8EE2" w14:textId="77777777" w:rsidR="00175329" w:rsidRDefault="00175329">
      <w:pPr>
        <w:pStyle w:val="BodyText"/>
        <w:spacing w:before="4"/>
        <w:rPr>
          <w:sz w:val="1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175329" w14:paraId="6B430DE6" w14:textId="77777777">
        <w:trPr>
          <w:trHeight w:val="460"/>
        </w:trPr>
        <w:tc>
          <w:tcPr>
            <w:tcW w:w="4680" w:type="dxa"/>
          </w:tcPr>
          <w:p w14:paraId="2F393C42" w14:textId="77777777" w:rsidR="00175329" w:rsidRDefault="00000000">
            <w:pPr>
              <w:pStyle w:val="TableParagraph"/>
              <w:spacing w:before="103"/>
              <w:rPr>
                <w:b/>
              </w:rPr>
            </w:pPr>
            <w:r>
              <w:rPr>
                <w:b/>
              </w:rPr>
              <w:t>Status</w:t>
            </w:r>
          </w:p>
        </w:tc>
        <w:tc>
          <w:tcPr>
            <w:tcW w:w="4680" w:type="dxa"/>
          </w:tcPr>
          <w:p w14:paraId="41C986BE" w14:textId="77777777" w:rsidR="00175329" w:rsidRDefault="00000000">
            <w:pPr>
              <w:pStyle w:val="TableParagraph"/>
              <w:spacing w:before="103"/>
              <w:rPr>
                <w:b/>
              </w:rPr>
            </w:pPr>
            <w:r>
              <w:rPr>
                <w:b/>
              </w:rPr>
              <w:t>Explanation</w:t>
            </w:r>
          </w:p>
        </w:tc>
      </w:tr>
      <w:tr w:rsidR="00175329" w14:paraId="172E6B33" w14:textId="77777777">
        <w:trPr>
          <w:trHeight w:val="439"/>
        </w:trPr>
        <w:tc>
          <w:tcPr>
            <w:tcW w:w="4680" w:type="dxa"/>
          </w:tcPr>
          <w:p w14:paraId="06791975" w14:textId="77777777" w:rsidR="00175329" w:rsidRDefault="00000000">
            <w:pPr>
              <w:pStyle w:val="TableParagraph"/>
              <w:spacing w:before="101"/>
            </w:pPr>
            <w:r>
              <w:t>Living</w:t>
            </w:r>
          </w:p>
        </w:tc>
        <w:tc>
          <w:tcPr>
            <w:tcW w:w="4680" w:type="dxa"/>
          </w:tcPr>
          <w:p w14:paraId="6ED25C5E" w14:textId="77777777" w:rsidR="00175329" w:rsidRDefault="00000000">
            <w:pPr>
              <w:pStyle w:val="TableParagraph"/>
              <w:spacing w:before="101"/>
            </w:pPr>
            <w:r>
              <w:t>The stem is alive at BH</w:t>
            </w:r>
          </w:p>
        </w:tc>
      </w:tr>
      <w:tr w:rsidR="00175329" w14:paraId="298A1CA3" w14:textId="77777777">
        <w:trPr>
          <w:trHeight w:val="460"/>
        </w:trPr>
        <w:tc>
          <w:tcPr>
            <w:tcW w:w="4680" w:type="dxa"/>
          </w:tcPr>
          <w:p w14:paraId="6AD3507A" w14:textId="77777777" w:rsidR="00175329" w:rsidRDefault="00000000">
            <w:pPr>
              <w:pStyle w:val="TableParagraph"/>
              <w:spacing w:before="119"/>
            </w:pPr>
            <w:r>
              <w:t>Dead Standing</w:t>
            </w:r>
          </w:p>
        </w:tc>
        <w:tc>
          <w:tcPr>
            <w:tcW w:w="4680" w:type="dxa"/>
          </w:tcPr>
          <w:p w14:paraId="47C34710" w14:textId="77777777" w:rsidR="00175329" w:rsidRDefault="00000000">
            <w:pPr>
              <w:pStyle w:val="TableParagraph"/>
              <w:spacing w:before="119"/>
            </w:pPr>
            <w:r>
              <w:t>Stem is dead at BH, but still standing</w:t>
            </w:r>
          </w:p>
        </w:tc>
      </w:tr>
      <w:tr w:rsidR="00175329" w14:paraId="31621987" w14:textId="77777777">
        <w:trPr>
          <w:trHeight w:val="720"/>
        </w:trPr>
        <w:tc>
          <w:tcPr>
            <w:tcW w:w="4680" w:type="dxa"/>
          </w:tcPr>
          <w:p w14:paraId="32795B4E" w14:textId="77777777" w:rsidR="00175329" w:rsidRDefault="00000000">
            <w:pPr>
              <w:pStyle w:val="TableParagraph"/>
              <w:spacing w:before="117"/>
            </w:pPr>
            <w:r>
              <w:t>Dead and down</w:t>
            </w:r>
          </w:p>
        </w:tc>
        <w:tc>
          <w:tcPr>
            <w:tcW w:w="4680" w:type="dxa"/>
          </w:tcPr>
          <w:p w14:paraId="74B07AC0" w14:textId="77777777" w:rsidR="00175329" w:rsidRDefault="00000000">
            <w:pPr>
              <w:pStyle w:val="TableParagraph"/>
              <w:spacing w:before="117"/>
              <w:ind w:right="437"/>
            </w:pPr>
            <w:r>
              <w:t>There is no living or dead stem at BH (i.e., broken below 1.3 m)</w:t>
            </w:r>
          </w:p>
        </w:tc>
      </w:tr>
      <w:tr w:rsidR="00175329" w14:paraId="632CE79F" w14:textId="77777777">
        <w:trPr>
          <w:trHeight w:val="460"/>
        </w:trPr>
        <w:tc>
          <w:tcPr>
            <w:tcW w:w="4680" w:type="dxa"/>
          </w:tcPr>
          <w:p w14:paraId="1B7A1A99" w14:textId="77777777" w:rsidR="00175329" w:rsidRDefault="00000000">
            <w:pPr>
              <w:pStyle w:val="TableParagraph"/>
              <w:spacing w:before="108"/>
            </w:pPr>
            <w:r>
              <w:t>Not Found</w:t>
            </w:r>
          </w:p>
        </w:tc>
        <w:tc>
          <w:tcPr>
            <w:tcW w:w="4680" w:type="dxa"/>
          </w:tcPr>
          <w:p w14:paraId="365B2F28" w14:textId="77777777" w:rsidR="00175329" w:rsidRDefault="00000000">
            <w:pPr>
              <w:pStyle w:val="TableParagraph"/>
              <w:spacing w:before="108"/>
            </w:pPr>
            <w:r>
              <w:t>Neither stem nor tag can be found</w:t>
            </w:r>
          </w:p>
        </w:tc>
      </w:tr>
      <w:tr w:rsidR="00175329" w14:paraId="2C556252" w14:textId="77777777">
        <w:trPr>
          <w:trHeight w:val="700"/>
        </w:trPr>
        <w:tc>
          <w:tcPr>
            <w:tcW w:w="4680" w:type="dxa"/>
          </w:tcPr>
          <w:p w14:paraId="4CBEB3A6" w14:textId="77777777" w:rsidR="00175329" w:rsidRDefault="00000000">
            <w:pPr>
              <w:pStyle w:val="TableParagraph"/>
              <w:spacing w:before="106"/>
            </w:pPr>
            <w:r>
              <w:t>Only tag found</w:t>
            </w:r>
          </w:p>
        </w:tc>
        <w:tc>
          <w:tcPr>
            <w:tcW w:w="4680" w:type="dxa"/>
          </w:tcPr>
          <w:p w14:paraId="4AFECEEE" w14:textId="77777777" w:rsidR="00175329" w:rsidRDefault="00000000">
            <w:pPr>
              <w:pStyle w:val="TableParagraph"/>
              <w:spacing w:before="106"/>
              <w:ind w:right="558"/>
            </w:pPr>
            <w:r>
              <w:t>Only the tag is found in the field, no plant material</w:t>
            </w:r>
          </w:p>
        </w:tc>
      </w:tr>
    </w:tbl>
    <w:p w14:paraId="62A99FCE" w14:textId="77777777" w:rsidR="00175329" w:rsidRDefault="00175329">
      <w:pPr>
        <w:pStyle w:val="BodyText"/>
        <w:rPr>
          <w:sz w:val="20"/>
        </w:rPr>
      </w:pPr>
    </w:p>
    <w:p w14:paraId="20648EA2" w14:textId="77777777" w:rsidR="00175329" w:rsidRDefault="00175329">
      <w:pPr>
        <w:pStyle w:val="BodyText"/>
        <w:spacing w:before="7"/>
        <w:rPr>
          <w:sz w:val="23"/>
        </w:rPr>
      </w:pPr>
    </w:p>
    <w:p w14:paraId="4CC0ACCD" w14:textId="77777777" w:rsidR="00175329" w:rsidRDefault="00000000">
      <w:pPr>
        <w:pStyle w:val="Heading2"/>
        <w:spacing w:before="92"/>
        <w:rPr>
          <w:u w:val="none"/>
        </w:rPr>
      </w:pPr>
      <w:r>
        <w:t>CODES</w:t>
      </w:r>
    </w:p>
    <w:p w14:paraId="16B2070C" w14:textId="77777777" w:rsidR="00175329" w:rsidRDefault="00175329">
      <w:pPr>
        <w:pStyle w:val="BodyText"/>
        <w:spacing w:before="10"/>
        <w:rPr>
          <w:sz w:val="28"/>
        </w:rPr>
      </w:pPr>
    </w:p>
    <w:p w14:paraId="46C51147" w14:textId="77777777" w:rsidR="00175329" w:rsidRDefault="00000000">
      <w:pPr>
        <w:pStyle w:val="BodyText"/>
        <w:spacing w:line="276" w:lineRule="auto"/>
        <w:ind w:left="100" w:right="172"/>
      </w:pPr>
      <w:r>
        <w:t>In the app, code options will appear to the user as the code - full description (</w:t>
      </w:r>
      <w:proofErr w:type="spellStart"/>
      <w:r>
        <w:t>eg.</w:t>
      </w:r>
      <w:proofErr w:type="spellEnd"/>
      <w:r>
        <w:t xml:space="preserve"> A - alternate HOM)</w:t>
      </w:r>
    </w:p>
    <w:p w14:paraId="1134BA4C" w14:textId="77777777" w:rsidR="00175329" w:rsidRDefault="00175329">
      <w:pPr>
        <w:pStyle w:val="BodyText"/>
        <w:rPr>
          <w:sz w:val="2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1B8A9F14" w14:textId="77777777">
        <w:trPr>
          <w:trHeight w:val="459"/>
        </w:trPr>
        <w:tc>
          <w:tcPr>
            <w:tcW w:w="840" w:type="dxa"/>
          </w:tcPr>
          <w:p w14:paraId="2EDB9F7F" w14:textId="77777777" w:rsidR="00175329" w:rsidRDefault="00000000">
            <w:pPr>
              <w:pStyle w:val="TableParagraph"/>
              <w:spacing w:before="114"/>
              <w:rPr>
                <w:b/>
              </w:rPr>
            </w:pPr>
            <w:r>
              <w:rPr>
                <w:b/>
              </w:rPr>
              <w:t>Code</w:t>
            </w:r>
          </w:p>
        </w:tc>
        <w:tc>
          <w:tcPr>
            <w:tcW w:w="2700" w:type="dxa"/>
          </w:tcPr>
          <w:p w14:paraId="3A829338" w14:textId="77777777" w:rsidR="00175329" w:rsidRDefault="00000000">
            <w:pPr>
              <w:pStyle w:val="TableParagraph"/>
              <w:spacing w:before="114"/>
              <w:ind w:left="109"/>
              <w:rPr>
                <w:b/>
              </w:rPr>
            </w:pPr>
            <w:r>
              <w:rPr>
                <w:b/>
              </w:rPr>
              <w:t>Definition</w:t>
            </w:r>
          </w:p>
        </w:tc>
        <w:tc>
          <w:tcPr>
            <w:tcW w:w="5820" w:type="dxa"/>
          </w:tcPr>
          <w:p w14:paraId="3E569B25" w14:textId="77777777" w:rsidR="00175329" w:rsidRDefault="00000000">
            <w:pPr>
              <w:pStyle w:val="TableParagraph"/>
              <w:spacing w:before="114"/>
              <w:rPr>
                <w:b/>
              </w:rPr>
            </w:pPr>
            <w:r>
              <w:rPr>
                <w:b/>
              </w:rPr>
              <w:t>Further explanation</w:t>
            </w:r>
          </w:p>
        </w:tc>
      </w:tr>
      <w:tr w:rsidR="00175329" w14:paraId="044C600F" w14:textId="77777777">
        <w:trPr>
          <w:trHeight w:val="1220"/>
        </w:trPr>
        <w:tc>
          <w:tcPr>
            <w:tcW w:w="840" w:type="dxa"/>
          </w:tcPr>
          <w:p w14:paraId="3005846E" w14:textId="77777777" w:rsidR="00175329" w:rsidRDefault="00000000">
            <w:pPr>
              <w:pStyle w:val="TableParagraph"/>
              <w:spacing w:before="112"/>
            </w:pPr>
            <w:r>
              <w:t>CL</w:t>
            </w:r>
          </w:p>
        </w:tc>
        <w:tc>
          <w:tcPr>
            <w:tcW w:w="2700" w:type="dxa"/>
          </w:tcPr>
          <w:p w14:paraId="5EB63259" w14:textId="77777777" w:rsidR="00175329" w:rsidRDefault="00000000">
            <w:pPr>
              <w:pStyle w:val="TableParagraph"/>
              <w:spacing w:before="112"/>
              <w:ind w:left="109"/>
            </w:pPr>
            <w:r>
              <w:t>clear list</w:t>
            </w:r>
          </w:p>
        </w:tc>
        <w:tc>
          <w:tcPr>
            <w:tcW w:w="5820" w:type="dxa"/>
          </w:tcPr>
          <w:p w14:paraId="0EB657A0" w14:textId="77777777" w:rsidR="00175329" w:rsidRDefault="00000000">
            <w:pPr>
              <w:pStyle w:val="TableParagraph"/>
              <w:spacing w:before="112"/>
              <w:ind w:right="83"/>
            </w:pPr>
            <w:r>
              <w:t>Selecting this code takes the other codes off the list, sort of like a delete all. If a form has been submitted with codes, deleting them without using this code will not remove them from the data.</w:t>
            </w:r>
          </w:p>
        </w:tc>
      </w:tr>
      <w:tr w:rsidR="00175329" w14:paraId="3EB8E86C" w14:textId="77777777">
        <w:trPr>
          <w:trHeight w:val="1219"/>
        </w:trPr>
        <w:tc>
          <w:tcPr>
            <w:tcW w:w="840" w:type="dxa"/>
          </w:tcPr>
          <w:p w14:paraId="010DC524" w14:textId="77777777" w:rsidR="00175329" w:rsidRDefault="00000000">
            <w:pPr>
              <w:pStyle w:val="TableParagraph"/>
              <w:spacing w:before="109"/>
            </w:pPr>
            <w:r>
              <w:t>A</w:t>
            </w:r>
          </w:p>
        </w:tc>
        <w:tc>
          <w:tcPr>
            <w:tcW w:w="2700" w:type="dxa"/>
          </w:tcPr>
          <w:p w14:paraId="0850B792" w14:textId="77777777" w:rsidR="00175329" w:rsidRDefault="00000000">
            <w:pPr>
              <w:pStyle w:val="TableParagraph"/>
              <w:spacing w:before="109"/>
              <w:ind w:left="109"/>
            </w:pPr>
            <w:r>
              <w:t>alternate HOM</w:t>
            </w:r>
          </w:p>
        </w:tc>
        <w:tc>
          <w:tcPr>
            <w:tcW w:w="5820" w:type="dxa"/>
          </w:tcPr>
          <w:p w14:paraId="1B9F0614" w14:textId="77777777" w:rsidR="00175329" w:rsidRDefault="00000000">
            <w:pPr>
              <w:pStyle w:val="TableParagraph"/>
              <w:spacing w:before="109"/>
              <w:ind w:right="120"/>
            </w:pPr>
            <w:r>
              <w:t>If</w:t>
            </w:r>
            <w:r>
              <w:rPr>
                <w:spacing w:val="-4"/>
              </w:rPr>
              <w:t xml:space="preserve"> </w:t>
            </w:r>
            <w:r>
              <w:t>a</w:t>
            </w:r>
            <w:r>
              <w:rPr>
                <w:spacing w:val="-4"/>
              </w:rPr>
              <w:t xml:space="preserve"> </w:t>
            </w:r>
            <w:r>
              <w:t>stem</w:t>
            </w:r>
            <w:r>
              <w:rPr>
                <w:spacing w:val="-4"/>
              </w:rPr>
              <w:t xml:space="preserve"> </w:t>
            </w:r>
            <w:r>
              <w:t>is</w:t>
            </w:r>
            <w:r>
              <w:rPr>
                <w:spacing w:val="-4"/>
              </w:rPr>
              <w:t xml:space="preserve"> </w:t>
            </w:r>
            <w:r>
              <w:t>highly</w:t>
            </w:r>
            <w:r>
              <w:rPr>
                <w:spacing w:val="-4"/>
              </w:rPr>
              <w:t xml:space="preserve"> </w:t>
            </w:r>
            <w:r>
              <w:t>irregular</w:t>
            </w:r>
            <w:r>
              <w:rPr>
                <w:spacing w:val="-4"/>
              </w:rPr>
              <w:t xml:space="preserve"> </w:t>
            </w:r>
            <w:r>
              <w:t>at</w:t>
            </w:r>
            <w:r>
              <w:rPr>
                <w:spacing w:val="-4"/>
              </w:rPr>
              <w:t xml:space="preserve"> </w:t>
            </w:r>
            <w:r>
              <w:t>1.3</w:t>
            </w:r>
            <w:r>
              <w:rPr>
                <w:spacing w:val="-4"/>
              </w:rPr>
              <w:t xml:space="preserve"> </w:t>
            </w:r>
            <w:r>
              <w:t>m,</w:t>
            </w:r>
            <w:r>
              <w:rPr>
                <w:spacing w:val="-4"/>
              </w:rPr>
              <w:t xml:space="preserve"> </w:t>
            </w:r>
            <w:r>
              <w:t>an</w:t>
            </w:r>
            <w:r>
              <w:rPr>
                <w:spacing w:val="-3"/>
              </w:rPr>
              <w:t xml:space="preserve"> </w:t>
            </w:r>
            <w:r>
              <w:t>alternate</w:t>
            </w:r>
            <w:r>
              <w:rPr>
                <w:spacing w:val="-4"/>
              </w:rPr>
              <w:t xml:space="preserve"> </w:t>
            </w:r>
            <w:r>
              <w:t>height</w:t>
            </w:r>
            <w:r>
              <w:rPr>
                <w:spacing w:val="-4"/>
              </w:rPr>
              <w:t xml:space="preserve"> </w:t>
            </w:r>
            <w:r>
              <w:t xml:space="preserve">of measure can be used to take a more representative DBH. </w:t>
            </w:r>
            <w:r>
              <w:rPr>
                <w:spacing w:val="-7"/>
              </w:rPr>
              <w:t xml:space="preserve">Take </w:t>
            </w:r>
            <w:r>
              <w:t>the measurement at the nearest regular part of the stem and record the changed HOM in the</w:t>
            </w:r>
            <w:r>
              <w:rPr>
                <w:spacing w:val="-26"/>
              </w:rPr>
              <w:t xml:space="preserve"> </w:t>
            </w:r>
            <w:r>
              <w:t>app.</w:t>
            </w:r>
          </w:p>
        </w:tc>
      </w:tr>
      <w:tr w:rsidR="00175329" w14:paraId="7850B650" w14:textId="77777777">
        <w:trPr>
          <w:trHeight w:val="1720"/>
        </w:trPr>
        <w:tc>
          <w:tcPr>
            <w:tcW w:w="840" w:type="dxa"/>
          </w:tcPr>
          <w:p w14:paraId="56B94D70" w14:textId="77777777" w:rsidR="00175329" w:rsidRDefault="00000000">
            <w:pPr>
              <w:pStyle w:val="TableParagraph"/>
              <w:spacing w:before="106"/>
            </w:pPr>
            <w:r>
              <w:t>B</w:t>
            </w:r>
          </w:p>
        </w:tc>
        <w:tc>
          <w:tcPr>
            <w:tcW w:w="2700" w:type="dxa"/>
          </w:tcPr>
          <w:p w14:paraId="1DDCADE3" w14:textId="77777777" w:rsidR="00175329" w:rsidRDefault="00000000">
            <w:pPr>
              <w:pStyle w:val="TableParagraph"/>
              <w:spacing w:before="106"/>
              <w:ind w:left="109"/>
            </w:pPr>
            <w:r>
              <w:t>broken above 1.3 m</w:t>
            </w:r>
          </w:p>
        </w:tc>
        <w:tc>
          <w:tcPr>
            <w:tcW w:w="5820" w:type="dxa"/>
          </w:tcPr>
          <w:p w14:paraId="36079C08" w14:textId="77777777" w:rsidR="00175329" w:rsidRDefault="00000000">
            <w:pPr>
              <w:pStyle w:val="TableParagraph"/>
              <w:spacing w:before="106"/>
            </w:pPr>
            <w:r>
              <w:t>Code applied to single stem trees when the principal/largest stem of the plant is broken above BH, whether living or dead.</w:t>
            </w:r>
          </w:p>
          <w:p w14:paraId="5CF9AC15" w14:textId="77777777" w:rsidR="00175329" w:rsidRDefault="00175329">
            <w:pPr>
              <w:pStyle w:val="TableParagraph"/>
              <w:ind w:left="0"/>
            </w:pPr>
          </w:p>
          <w:p w14:paraId="714B7EE9" w14:textId="77777777" w:rsidR="00175329" w:rsidRDefault="00000000">
            <w:pPr>
              <w:pStyle w:val="TableParagraph"/>
            </w:pPr>
            <w:r>
              <w:t xml:space="preserve">For </w:t>
            </w:r>
            <w:proofErr w:type="spellStart"/>
            <w:r>
              <w:t>multistem</w:t>
            </w:r>
            <w:proofErr w:type="spellEnd"/>
            <w:r>
              <w:t xml:space="preserve"> species, code applied to each stem significantly broken above BH.</w:t>
            </w:r>
          </w:p>
        </w:tc>
      </w:tr>
    </w:tbl>
    <w:p w14:paraId="4B6F1D10" w14:textId="77777777" w:rsidR="00175329" w:rsidRDefault="00175329">
      <w:pPr>
        <w:sectPr w:rsidR="00175329">
          <w:pgSz w:w="12240" w:h="15840"/>
          <w:pgMar w:top="1500" w:right="1280" w:bottom="280" w:left="1340" w:header="720" w:footer="720" w:gutter="0"/>
          <w:cols w:space="720"/>
        </w:sectPr>
      </w:pPr>
    </w:p>
    <w:p w14:paraId="00BACE5A"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5D8163A" w14:textId="77777777">
        <w:trPr>
          <w:trHeight w:val="8859"/>
        </w:trPr>
        <w:tc>
          <w:tcPr>
            <w:tcW w:w="840" w:type="dxa"/>
          </w:tcPr>
          <w:p w14:paraId="198AF684" w14:textId="77777777" w:rsidR="00175329" w:rsidRDefault="00175329">
            <w:pPr>
              <w:pStyle w:val="TableParagraph"/>
              <w:ind w:left="0"/>
              <w:rPr>
                <w:rFonts w:ascii="Times New Roman"/>
              </w:rPr>
            </w:pPr>
          </w:p>
        </w:tc>
        <w:tc>
          <w:tcPr>
            <w:tcW w:w="2700" w:type="dxa"/>
          </w:tcPr>
          <w:p w14:paraId="031FD2B1" w14:textId="77777777" w:rsidR="00175329" w:rsidRDefault="00175329">
            <w:pPr>
              <w:pStyle w:val="TableParagraph"/>
              <w:ind w:left="0"/>
              <w:rPr>
                <w:rFonts w:ascii="Times New Roman"/>
              </w:rPr>
            </w:pPr>
          </w:p>
        </w:tc>
        <w:tc>
          <w:tcPr>
            <w:tcW w:w="5820" w:type="dxa"/>
          </w:tcPr>
          <w:p w14:paraId="76E279C5" w14:textId="77777777" w:rsidR="00175329" w:rsidRDefault="00175329">
            <w:pPr>
              <w:pStyle w:val="TableParagraph"/>
              <w:ind w:left="0"/>
              <w:rPr>
                <w:sz w:val="20"/>
              </w:rPr>
            </w:pPr>
          </w:p>
          <w:p w14:paraId="69667C3B" w14:textId="77777777" w:rsidR="00175329" w:rsidRDefault="00175329">
            <w:pPr>
              <w:pStyle w:val="TableParagraph"/>
              <w:spacing w:before="9"/>
              <w:ind w:left="0"/>
              <w:rPr>
                <w:sz w:val="11"/>
              </w:rPr>
            </w:pPr>
          </w:p>
          <w:p w14:paraId="1BB8CDC2" w14:textId="77777777" w:rsidR="00175329" w:rsidRDefault="00000000">
            <w:pPr>
              <w:pStyle w:val="TableParagraph"/>
              <w:ind w:left="283"/>
              <w:rPr>
                <w:sz w:val="20"/>
              </w:rPr>
            </w:pPr>
            <w:r>
              <w:rPr>
                <w:noProof/>
                <w:sz w:val="20"/>
              </w:rPr>
              <w:drawing>
                <wp:inline distT="0" distB="0" distL="0" distR="0" wp14:anchorId="238D4690" wp14:editId="7DD8BA48">
                  <wp:extent cx="2148457" cy="1088136"/>
                  <wp:effectExtent l="0" t="0" r="0" b="0"/>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7" cstate="print"/>
                          <a:stretch>
                            <a:fillRect/>
                          </a:stretch>
                        </pic:blipFill>
                        <pic:spPr>
                          <a:xfrm>
                            <a:off x="0" y="0"/>
                            <a:ext cx="2148457" cy="1088136"/>
                          </a:xfrm>
                          <a:prstGeom prst="rect">
                            <a:avLst/>
                          </a:prstGeom>
                        </pic:spPr>
                      </pic:pic>
                    </a:graphicData>
                  </a:graphic>
                </wp:inline>
              </w:drawing>
            </w:r>
          </w:p>
          <w:p w14:paraId="1BBA5BA7" w14:textId="77777777" w:rsidR="00175329" w:rsidRDefault="00175329">
            <w:pPr>
              <w:pStyle w:val="TableParagraph"/>
              <w:ind w:left="0"/>
              <w:rPr>
                <w:sz w:val="20"/>
              </w:rPr>
            </w:pPr>
          </w:p>
          <w:p w14:paraId="575AD6C8" w14:textId="77777777" w:rsidR="00175329" w:rsidRDefault="00175329">
            <w:pPr>
              <w:pStyle w:val="TableParagraph"/>
              <w:ind w:left="0"/>
              <w:rPr>
                <w:sz w:val="20"/>
              </w:rPr>
            </w:pPr>
          </w:p>
          <w:p w14:paraId="52EE8A93" w14:textId="77777777" w:rsidR="00175329" w:rsidRDefault="00175329">
            <w:pPr>
              <w:pStyle w:val="TableParagraph"/>
              <w:spacing w:before="10"/>
              <w:ind w:left="0"/>
              <w:rPr>
                <w:sz w:val="15"/>
              </w:rPr>
            </w:pPr>
          </w:p>
          <w:p w14:paraId="24471407" w14:textId="77777777" w:rsidR="00175329" w:rsidRDefault="00000000">
            <w:pPr>
              <w:pStyle w:val="TableParagraph"/>
              <w:ind w:left="344"/>
              <w:rPr>
                <w:sz w:val="20"/>
              </w:rPr>
            </w:pPr>
            <w:r>
              <w:rPr>
                <w:noProof/>
                <w:sz w:val="20"/>
              </w:rPr>
              <w:drawing>
                <wp:inline distT="0" distB="0" distL="0" distR="0" wp14:anchorId="7E6F504B" wp14:editId="0F683C11">
                  <wp:extent cx="3155767" cy="3610355"/>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8" cstate="print"/>
                          <a:stretch>
                            <a:fillRect/>
                          </a:stretch>
                        </pic:blipFill>
                        <pic:spPr>
                          <a:xfrm>
                            <a:off x="0" y="0"/>
                            <a:ext cx="3155767" cy="3610355"/>
                          </a:xfrm>
                          <a:prstGeom prst="rect">
                            <a:avLst/>
                          </a:prstGeom>
                        </pic:spPr>
                      </pic:pic>
                    </a:graphicData>
                  </a:graphic>
                </wp:inline>
              </w:drawing>
            </w:r>
          </w:p>
        </w:tc>
      </w:tr>
      <w:tr w:rsidR="00175329" w14:paraId="651A0885" w14:textId="77777777">
        <w:trPr>
          <w:trHeight w:val="960"/>
        </w:trPr>
        <w:tc>
          <w:tcPr>
            <w:tcW w:w="840" w:type="dxa"/>
          </w:tcPr>
          <w:p w14:paraId="5DD98610" w14:textId="77777777" w:rsidR="00175329" w:rsidRDefault="00000000">
            <w:pPr>
              <w:pStyle w:val="TableParagraph"/>
              <w:spacing w:before="112"/>
            </w:pPr>
            <w:r>
              <w:t>C</w:t>
            </w:r>
          </w:p>
        </w:tc>
        <w:tc>
          <w:tcPr>
            <w:tcW w:w="2700" w:type="dxa"/>
          </w:tcPr>
          <w:p w14:paraId="7CF8E93A" w14:textId="77777777" w:rsidR="00175329" w:rsidRDefault="00000000">
            <w:pPr>
              <w:pStyle w:val="TableParagraph"/>
              <w:spacing w:before="112"/>
              <w:ind w:left="109"/>
            </w:pPr>
            <w:r>
              <w:t>dead above 1.3 m</w:t>
            </w:r>
          </w:p>
        </w:tc>
        <w:tc>
          <w:tcPr>
            <w:tcW w:w="5820" w:type="dxa"/>
          </w:tcPr>
          <w:p w14:paraId="741858F8" w14:textId="77777777" w:rsidR="00175329" w:rsidRDefault="00000000">
            <w:pPr>
              <w:pStyle w:val="TableParagraph"/>
              <w:spacing w:before="112"/>
            </w:pPr>
            <w:r>
              <w:t>Code applied when the majority of the principal/largest stem is dead above 1.3 m (See illustration)</w:t>
            </w:r>
          </w:p>
        </w:tc>
      </w:tr>
    </w:tbl>
    <w:p w14:paraId="32C5BBD8" w14:textId="77777777" w:rsidR="00175329" w:rsidRDefault="00175329">
      <w:pPr>
        <w:sectPr w:rsidR="00175329">
          <w:pgSz w:w="12240" w:h="15840"/>
          <w:pgMar w:top="1500" w:right="1280" w:bottom="280" w:left="1340" w:header="720" w:footer="720" w:gutter="0"/>
          <w:cols w:space="720"/>
        </w:sectPr>
      </w:pPr>
    </w:p>
    <w:p w14:paraId="66C42C07"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25AED440" w14:textId="77777777">
        <w:trPr>
          <w:trHeight w:val="3900"/>
        </w:trPr>
        <w:tc>
          <w:tcPr>
            <w:tcW w:w="840" w:type="dxa"/>
          </w:tcPr>
          <w:p w14:paraId="0ED9EB3A" w14:textId="77777777" w:rsidR="00175329" w:rsidRDefault="00175329">
            <w:pPr>
              <w:pStyle w:val="TableParagraph"/>
              <w:ind w:left="0"/>
              <w:rPr>
                <w:rFonts w:ascii="Times New Roman"/>
                <w:sz w:val="20"/>
              </w:rPr>
            </w:pPr>
          </w:p>
        </w:tc>
        <w:tc>
          <w:tcPr>
            <w:tcW w:w="2700" w:type="dxa"/>
          </w:tcPr>
          <w:p w14:paraId="5921CC03" w14:textId="77777777" w:rsidR="00175329" w:rsidRDefault="00175329">
            <w:pPr>
              <w:pStyle w:val="TableParagraph"/>
              <w:ind w:left="0"/>
              <w:rPr>
                <w:rFonts w:ascii="Times New Roman"/>
                <w:sz w:val="20"/>
              </w:rPr>
            </w:pPr>
          </w:p>
        </w:tc>
        <w:tc>
          <w:tcPr>
            <w:tcW w:w="5820" w:type="dxa"/>
          </w:tcPr>
          <w:p w14:paraId="009C74EC" w14:textId="77777777" w:rsidR="00175329" w:rsidRDefault="00175329">
            <w:pPr>
              <w:pStyle w:val="TableParagraph"/>
              <w:spacing w:before="9"/>
              <w:ind w:left="0"/>
              <w:rPr>
                <w:sz w:val="27"/>
              </w:rPr>
            </w:pPr>
          </w:p>
          <w:p w14:paraId="0D3E2F72" w14:textId="77777777" w:rsidR="00175329" w:rsidRDefault="00000000">
            <w:pPr>
              <w:pStyle w:val="TableParagraph"/>
              <w:ind w:left="303"/>
              <w:rPr>
                <w:sz w:val="20"/>
              </w:rPr>
            </w:pPr>
            <w:r>
              <w:rPr>
                <w:noProof/>
                <w:sz w:val="20"/>
              </w:rPr>
              <w:drawing>
                <wp:inline distT="0" distB="0" distL="0" distR="0" wp14:anchorId="2CD52487" wp14:editId="07E72C68">
                  <wp:extent cx="1554828" cy="1984248"/>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19" cstate="print"/>
                          <a:stretch>
                            <a:fillRect/>
                          </a:stretch>
                        </pic:blipFill>
                        <pic:spPr>
                          <a:xfrm>
                            <a:off x="0" y="0"/>
                            <a:ext cx="1554828" cy="1984248"/>
                          </a:xfrm>
                          <a:prstGeom prst="rect">
                            <a:avLst/>
                          </a:prstGeom>
                        </pic:spPr>
                      </pic:pic>
                    </a:graphicData>
                  </a:graphic>
                </wp:inline>
              </w:drawing>
            </w:r>
          </w:p>
        </w:tc>
      </w:tr>
      <w:tr w:rsidR="00175329" w14:paraId="233C4743" w14:textId="77777777">
        <w:trPr>
          <w:trHeight w:val="779"/>
        </w:trPr>
        <w:tc>
          <w:tcPr>
            <w:tcW w:w="840" w:type="dxa"/>
          </w:tcPr>
          <w:p w14:paraId="3F116431" w14:textId="77777777" w:rsidR="00175329" w:rsidRDefault="00000000">
            <w:pPr>
              <w:pStyle w:val="TableParagraph"/>
              <w:spacing w:before="105"/>
            </w:pPr>
            <w:r>
              <w:t>G</w:t>
            </w:r>
          </w:p>
        </w:tc>
        <w:tc>
          <w:tcPr>
            <w:tcW w:w="2700" w:type="dxa"/>
          </w:tcPr>
          <w:p w14:paraId="193D9231" w14:textId="77777777" w:rsidR="00175329" w:rsidRDefault="00000000">
            <w:pPr>
              <w:pStyle w:val="TableParagraph"/>
              <w:spacing w:before="105" w:line="276" w:lineRule="auto"/>
              <w:ind w:left="109" w:right="594"/>
            </w:pPr>
            <w:r>
              <w:t>ID to Genus certain, species uncertain</w:t>
            </w:r>
          </w:p>
        </w:tc>
        <w:tc>
          <w:tcPr>
            <w:tcW w:w="5820" w:type="dxa"/>
          </w:tcPr>
          <w:p w14:paraId="6A1E30A0" w14:textId="77777777" w:rsidR="00175329" w:rsidRDefault="00000000">
            <w:pPr>
              <w:pStyle w:val="TableParagraph"/>
              <w:spacing w:before="105"/>
              <w:ind w:right="83"/>
            </w:pPr>
            <w:r>
              <w:t>If a tree cannot be identified to the species level, but can to Genus, this code can be used</w:t>
            </w:r>
          </w:p>
        </w:tc>
      </w:tr>
      <w:tr w:rsidR="00175329" w14:paraId="2D59EC6B" w14:textId="77777777">
        <w:trPr>
          <w:trHeight w:val="6179"/>
        </w:trPr>
        <w:tc>
          <w:tcPr>
            <w:tcW w:w="840" w:type="dxa"/>
          </w:tcPr>
          <w:p w14:paraId="5A86A6B6" w14:textId="77777777" w:rsidR="00175329" w:rsidRDefault="00000000">
            <w:pPr>
              <w:pStyle w:val="TableParagraph"/>
              <w:spacing w:before="112"/>
            </w:pPr>
            <w:r>
              <w:t>I</w:t>
            </w:r>
          </w:p>
        </w:tc>
        <w:tc>
          <w:tcPr>
            <w:tcW w:w="2700" w:type="dxa"/>
          </w:tcPr>
          <w:p w14:paraId="7AB677FE" w14:textId="77777777" w:rsidR="00175329" w:rsidRDefault="00000000">
            <w:pPr>
              <w:pStyle w:val="TableParagraph"/>
              <w:spacing w:before="112" w:line="276" w:lineRule="auto"/>
              <w:ind w:left="109" w:right="545"/>
            </w:pPr>
            <w:r>
              <w:t>stem irregular where measured</w:t>
            </w:r>
          </w:p>
        </w:tc>
        <w:tc>
          <w:tcPr>
            <w:tcW w:w="5820" w:type="dxa"/>
          </w:tcPr>
          <w:p w14:paraId="45265059" w14:textId="77777777" w:rsidR="00175329" w:rsidRDefault="00000000">
            <w:pPr>
              <w:pStyle w:val="TableParagraph"/>
              <w:spacing w:before="112" w:line="276" w:lineRule="auto"/>
            </w:pPr>
            <w:r>
              <w:t>If the entire accessible stem is irregular, and a different HOM does not resolve irregularity issues, use code I to indicate that DBH may not be representative due to stem irregularities</w:t>
            </w:r>
          </w:p>
          <w:p w14:paraId="69E53095" w14:textId="77777777" w:rsidR="00175329" w:rsidRDefault="00175329">
            <w:pPr>
              <w:pStyle w:val="TableParagraph"/>
              <w:ind w:left="0"/>
              <w:rPr>
                <w:sz w:val="20"/>
              </w:rPr>
            </w:pPr>
          </w:p>
          <w:p w14:paraId="1885C48F" w14:textId="77777777" w:rsidR="00175329" w:rsidRDefault="00175329">
            <w:pPr>
              <w:pStyle w:val="TableParagraph"/>
              <w:spacing w:before="9"/>
              <w:ind w:left="0"/>
              <w:rPr>
                <w:sz w:val="17"/>
              </w:rPr>
            </w:pPr>
          </w:p>
          <w:p w14:paraId="5ED26229" w14:textId="77777777" w:rsidR="00175329" w:rsidRDefault="00000000">
            <w:pPr>
              <w:pStyle w:val="TableParagraph"/>
              <w:ind w:left="607"/>
              <w:rPr>
                <w:sz w:val="20"/>
              </w:rPr>
            </w:pPr>
            <w:r>
              <w:rPr>
                <w:noProof/>
                <w:sz w:val="20"/>
              </w:rPr>
              <w:drawing>
                <wp:inline distT="0" distB="0" distL="0" distR="0" wp14:anchorId="4A9F51B2" wp14:editId="5D0DF12E">
                  <wp:extent cx="1604031" cy="2371820"/>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0" cstate="print"/>
                          <a:stretch>
                            <a:fillRect/>
                          </a:stretch>
                        </pic:blipFill>
                        <pic:spPr>
                          <a:xfrm>
                            <a:off x="0" y="0"/>
                            <a:ext cx="1604031" cy="2371820"/>
                          </a:xfrm>
                          <a:prstGeom prst="rect">
                            <a:avLst/>
                          </a:prstGeom>
                        </pic:spPr>
                      </pic:pic>
                    </a:graphicData>
                  </a:graphic>
                </wp:inline>
              </w:drawing>
            </w:r>
          </w:p>
          <w:p w14:paraId="480CB249" w14:textId="77777777" w:rsidR="00175329" w:rsidRDefault="00175329">
            <w:pPr>
              <w:pStyle w:val="TableParagraph"/>
              <w:ind w:left="0"/>
              <w:rPr>
                <w:sz w:val="20"/>
              </w:rPr>
            </w:pPr>
          </w:p>
          <w:p w14:paraId="2A2069DF" w14:textId="77777777" w:rsidR="00175329" w:rsidRDefault="00175329">
            <w:pPr>
              <w:pStyle w:val="TableParagraph"/>
              <w:ind w:left="0"/>
              <w:rPr>
                <w:sz w:val="20"/>
              </w:rPr>
            </w:pPr>
          </w:p>
          <w:p w14:paraId="388A5133" w14:textId="77777777" w:rsidR="00175329" w:rsidRDefault="00175329">
            <w:pPr>
              <w:pStyle w:val="TableParagraph"/>
              <w:spacing w:before="9"/>
              <w:ind w:left="0"/>
              <w:rPr>
                <w:sz w:val="23"/>
              </w:rPr>
            </w:pPr>
          </w:p>
        </w:tc>
      </w:tr>
      <w:tr w:rsidR="00175329" w14:paraId="171C36CB" w14:textId="77777777">
        <w:trPr>
          <w:trHeight w:val="1720"/>
        </w:trPr>
        <w:tc>
          <w:tcPr>
            <w:tcW w:w="840" w:type="dxa"/>
          </w:tcPr>
          <w:p w14:paraId="6DCF8502" w14:textId="77777777" w:rsidR="00175329" w:rsidRDefault="00000000">
            <w:pPr>
              <w:pStyle w:val="TableParagraph"/>
              <w:spacing w:before="116"/>
            </w:pPr>
            <w:r>
              <w:t>L</w:t>
            </w:r>
          </w:p>
        </w:tc>
        <w:tc>
          <w:tcPr>
            <w:tcW w:w="2700" w:type="dxa"/>
          </w:tcPr>
          <w:p w14:paraId="4D2E8A26" w14:textId="77777777" w:rsidR="00175329" w:rsidRDefault="00000000">
            <w:pPr>
              <w:pStyle w:val="TableParagraph"/>
              <w:spacing w:before="116"/>
              <w:ind w:left="109"/>
            </w:pPr>
            <w:r>
              <w:t>stem leaning</w:t>
            </w:r>
          </w:p>
        </w:tc>
        <w:tc>
          <w:tcPr>
            <w:tcW w:w="5820" w:type="dxa"/>
          </w:tcPr>
          <w:p w14:paraId="0D76A75A" w14:textId="77777777" w:rsidR="00175329" w:rsidRDefault="00000000">
            <w:pPr>
              <w:pStyle w:val="TableParagraph"/>
              <w:spacing w:before="116"/>
              <w:ind w:right="264"/>
              <w:jc w:val="both"/>
            </w:pPr>
            <w:r>
              <w:t>Code applied when the stem is leaning at 45</w:t>
            </w:r>
            <w:r>
              <w:rPr>
                <w:vertAlign w:val="superscript"/>
              </w:rPr>
              <w:t>o</w:t>
            </w:r>
            <w:r>
              <w:rPr>
                <w:spacing w:val="-49"/>
              </w:rPr>
              <w:t xml:space="preserve"> </w:t>
            </w:r>
            <w:r>
              <w:t xml:space="preserve">or </w:t>
            </w:r>
            <w:r>
              <w:rPr>
                <w:spacing w:val="-3"/>
              </w:rPr>
              <w:t xml:space="preserve">greater. </w:t>
            </w:r>
            <w:r>
              <w:t>Breast height is always calculated from the underside</w:t>
            </w:r>
            <w:r>
              <w:rPr>
                <w:spacing w:val="-44"/>
              </w:rPr>
              <w:t xml:space="preserve"> </w:t>
            </w:r>
            <w:r>
              <w:t>of the leaning tree (see figure) (from Condit et al.</w:t>
            </w:r>
            <w:r>
              <w:rPr>
                <w:spacing w:val="-33"/>
              </w:rPr>
              <w:t xml:space="preserve"> </w:t>
            </w:r>
            <w:r>
              <w:t>1998).</w:t>
            </w:r>
          </w:p>
          <w:p w14:paraId="1BFEEF7B" w14:textId="77777777" w:rsidR="00175329" w:rsidRDefault="00175329">
            <w:pPr>
              <w:pStyle w:val="TableParagraph"/>
              <w:ind w:left="0"/>
            </w:pPr>
          </w:p>
          <w:p w14:paraId="1E35F59C" w14:textId="77777777" w:rsidR="00175329" w:rsidRDefault="00000000">
            <w:pPr>
              <w:pStyle w:val="TableParagraph"/>
              <w:rPr>
                <w:i/>
              </w:rPr>
            </w:pPr>
            <w:r>
              <w:t xml:space="preserve">Do not use this code for </w:t>
            </w:r>
            <w:r>
              <w:rPr>
                <w:i/>
              </w:rPr>
              <w:t xml:space="preserve">Lindera benzoin </w:t>
            </w:r>
            <w:r>
              <w:t>or other species for which leaning is typical</w:t>
            </w:r>
            <w:r>
              <w:rPr>
                <w:i/>
              </w:rPr>
              <w:t>.</w:t>
            </w:r>
          </w:p>
        </w:tc>
      </w:tr>
    </w:tbl>
    <w:p w14:paraId="306ECA69" w14:textId="77777777" w:rsidR="00175329" w:rsidRDefault="00175329">
      <w:pPr>
        <w:sectPr w:rsidR="00175329">
          <w:pgSz w:w="12240" w:h="15840"/>
          <w:pgMar w:top="1500" w:right="1280" w:bottom="280" w:left="1340" w:header="720" w:footer="720" w:gutter="0"/>
          <w:cols w:space="720"/>
        </w:sectPr>
      </w:pPr>
    </w:p>
    <w:p w14:paraId="2557EE9F"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7B12C8C" w14:textId="77777777">
        <w:trPr>
          <w:trHeight w:val="3800"/>
        </w:trPr>
        <w:tc>
          <w:tcPr>
            <w:tcW w:w="840" w:type="dxa"/>
          </w:tcPr>
          <w:p w14:paraId="396A0063" w14:textId="77777777" w:rsidR="00175329" w:rsidRDefault="00175329">
            <w:pPr>
              <w:pStyle w:val="TableParagraph"/>
              <w:ind w:left="0"/>
              <w:rPr>
                <w:rFonts w:ascii="Times New Roman"/>
              </w:rPr>
            </w:pPr>
          </w:p>
        </w:tc>
        <w:tc>
          <w:tcPr>
            <w:tcW w:w="2700" w:type="dxa"/>
          </w:tcPr>
          <w:p w14:paraId="329D9967" w14:textId="77777777" w:rsidR="00175329" w:rsidRDefault="00175329">
            <w:pPr>
              <w:pStyle w:val="TableParagraph"/>
              <w:ind w:left="0"/>
              <w:rPr>
                <w:rFonts w:ascii="Times New Roman"/>
              </w:rPr>
            </w:pPr>
          </w:p>
        </w:tc>
        <w:tc>
          <w:tcPr>
            <w:tcW w:w="5820" w:type="dxa"/>
          </w:tcPr>
          <w:p w14:paraId="6312CA2D" w14:textId="77777777" w:rsidR="00175329" w:rsidRDefault="00175329">
            <w:pPr>
              <w:pStyle w:val="TableParagraph"/>
              <w:ind w:left="0"/>
              <w:rPr>
                <w:sz w:val="20"/>
              </w:rPr>
            </w:pPr>
          </w:p>
          <w:p w14:paraId="62E2FE4E" w14:textId="77777777" w:rsidR="00175329" w:rsidRDefault="00175329">
            <w:pPr>
              <w:pStyle w:val="TableParagraph"/>
              <w:spacing w:before="6"/>
              <w:ind w:left="0"/>
              <w:rPr>
                <w:sz w:val="25"/>
              </w:rPr>
            </w:pPr>
          </w:p>
          <w:p w14:paraId="3942EDFF" w14:textId="77777777" w:rsidR="00175329" w:rsidRDefault="00000000">
            <w:pPr>
              <w:pStyle w:val="TableParagraph"/>
              <w:ind w:left="224"/>
              <w:rPr>
                <w:sz w:val="20"/>
              </w:rPr>
            </w:pPr>
            <w:r>
              <w:rPr>
                <w:noProof/>
                <w:sz w:val="20"/>
              </w:rPr>
              <w:drawing>
                <wp:inline distT="0" distB="0" distL="0" distR="0" wp14:anchorId="7AEA518A" wp14:editId="0A47278D">
                  <wp:extent cx="2359270" cy="1847183"/>
                  <wp:effectExtent l="0" t="0" r="0" b="0"/>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1" cstate="print"/>
                          <a:stretch>
                            <a:fillRect/>
                          </a:stretch>
                        </pic:blipFill>
                        <pic:spPr>
                          <a:xfrm>
                            <a:off x="0" y="0"/>
                            <a:ext cx="2359270" cy="1847183"/>
                          </a:xfrm>
                          <a:prstGeom prst="rect">
                            <a:avLst/>
                          </a:prstGeom>
                        </pic:spPr>
                      </pic:pic>
                    </a:graphicData>
                  </a:graphic>
                </wp:inline>
              </w:drawing>
            </w:r>
          </w:p>
        </w:tc>
      </w:tr>
      <w:tr w:rsidR="00175329" w14:paraId="6A2489FC" w14:textId="77777777">
        <w:trPr>
          <w:trHeight w:val="2740"/>
        </w:trPr>
        <w:tc>
          <w:tcPr>
            <w:tcW w:w="840" w:type="dxa"/>
          </w:tcPr>
          <w:p w14:paraId="4306D9B1" w14:textId="77777777" w:rsidR="00175329" w:rsidRDefault="00000000">
            <w:pPr>
              <w:pStyle w:val="TableParagraph"/>
              <w:spacing w:before="115"/>
            </w:pPr>
            <w:r>
              <w:t>M</w:t>
            </w:r>
          </w:p>
        </w:tc>
        <w:tc>
          <w:tcPr>
            <w:tcW w:w="2700" w:type="dxa"/>
          </w:tcPr>
          <w:p w14:paraId="78DA252D" w14:textId="77777777" w:rsidR="00175329" w:rsidRDefault="00000000">
            <w:pPr>
              <w:pStyle w:val="TableParagraph"/>
              <w:spacing w:before="115"/>
              <w:ind w:left="109"/>
            </w:pPr>
            <w:r>
              <w:t>multiple stems</w:t>
            </w:r>
          </w:p>
        </w:tc>
        <w:tc>
          <w:tcPr>
            <w:tcW w:w="5820" w:type="dxa"/>
          </w:tcPr>
          <w:p w14:paraId="63D1334B" w14:textId="77777777" w:rsidR="00175329" w:rsidRDefault="00000000">
            <w:pPr>
              <w:pStyle w:val="TableParagraph"/>
              <w:spacing w:before="115"/>
              <w:ind w:right="83"/>
            </w:pPr>
            <w:r>
              <w:t>Code M is applied to a stem that has produced a new measurable stem between the prior census and the current census.</w:t>
            </w:r>
          </w:p>
          <w:p w14:paraId="6BA9BF80" w14:textId="77777777" w:rsidR="00175329" w:rsidRDefault="00000000">
            <w:pPr>
              <w:pStyle w:val="TableParagraph"/>
              <w:ind w:right="83"/>
            </w:pPr>
            <w:r>
              <w:t xml:space="preserve">If a new stem comes from the ground and is less than .25 m from the principal stem, then code M is applied to the principal stem. If it comes from the secondary stem, the secondary stem receives the code M. If the main stem is </w:t>
            </w:r>
            <w:r>
              <w:rPr>
                <w:b/>
              </w:rPr>
              <w:t xml:space="preserve">dead </w:t>
            </w:r>
            <w:r>
              <w:t xml:space="preserve">and there is another stem coming from the ground (&gt;= 10mm </w:t>
            </w:r>
            <w:proofErr w:type="gramStart"/>
            <w:r>
              <w:t>DBH,&lt;</w:t>
            </w:r>
            <w:proofErr w:type="gramEnd"/>
            <w:r>
              <w:t>0.25 m distance from first stem) the main stem still receives code M (not R!).</w:t>
            </w:r>
          </w:p>
        </w:tc>
      </w:tr>
      <w:tr w:rsidR="00175329" w14:paraId="302DD174" w14:textId="77777777">
        <w:trPr>
          <w:trHeight w:val="2519"/>
        </w:trPr>
        <w:tc>
          <w:tcPr>
            <w:tcW w:w="840" w:type="dxa"/>
          </w:tcPr>
          <w:p w14:paraId="16CE6563" w14:textId="77777777" w:rsidR="00175329" w:rsidRDefault="00000000">
            <w:pPr>
              <w:pStyle w:val="TableParagraph"/>
              <w:spacing w:before="110"/>
            </w:pPr>
            <w:r>
              <w:t>P</w:t>
            </w:r>
          </w:p>
        </w:tc>
        <w:tc>
          <w:tcPr>
            <w:tcW w:w="2700" w:type="dxa"/>
          </w:tcPr>
          <w:p w14:paraId="07143C78" w14:textId="77777777" w:rsidR="00175329" w:rsidRDefault="00000000">
            <w:pPr>
              <w:pStyle w:val="TableParagraph"/>
              <w:spacing w:before="110" w:line="276" w:lineRule="auto"/>
              <w:ind w:left="109" w:right="240"/>
            </w:pPr>
            <w:r>
              <w:t>stem prostrate - parallel to the ground/on the ground</w:t>
            </w:r>
          </w:p>
        </w:tc>
        <w:tc>
          <w:tcPr>
            <w:tcW w:w="5820" w:type="dxa"/>
          </w:tcPr>
          <w:p w14:paraId="2E606F3B" w14:textId="77777777" w:rsidR="00175329" w:rsidRDefault="00000000">
            <w:pPr>
              <w:pStyle w:val="TableParagraph"/>
              <w:spacing w:before="110"/>
              <w:ind w:right="672"/>
            </w:pPr>
            <w:r>
              <w:t xml:space="preserve">Code applied for </w:t>
            </w:r>
            <w:r>
              <w:rPr>
                <w:i/>
              </w:rPr>
              <w:t xml:space="preserve">living </w:t>
            </w:r>
            <w:r>
              <w:t>stems that are parallel to the ground or lying on the ground.</w:t>
            </w:r>
          </w:p>
          <w:p w14:paraId="449807A5" w14:textId="77777777" w:rsidR="00175329" w:rsidRDefault="00175329">
            <w:pPr>
              <w:pStyle w:val="TableParagraph"/>
              <w:ind w:left="0"/>
              <w:rPr>
                <w:sz w:val="20"/>
              </w:rPr>
            </w:pPr>
          </w:p>
          <w:p w14:paraId="176A1D49" w14:textId="77777777" w:rsidR="00175329" w:rsidRDefault="00175329">
            <w:pPr>
              <w:pStyle w:val="TableParagraph"/>
              <w:spacing w:before="2"/>
              <w:ind w:left="0"/>
              <w:rPr>
                <w:sz w:val="14"/>
              </w:rPr>
            </w:pPr>
          </w:p>
          <w:p w14:paraId="5CF232EA" w14:textId="77777777" w:rsidR="00175329" w:rsidRDefault="00000000">
            <w:pPr>
              <w:pStyle w:val="TableParagraph"/>
              <w:ind w:left="125"/>
              <w:rPr>
                <w:sz w:val="20"/>
              </w:rPr>
            </w:pPr>
            <w:r>
              <w:rPr>
                <w:noProof/>
                <w:sz w:val="20"/>
              </w:rPr>
              <w:drawing>
                <wp:inline distT="0" distB="0" distL="0" distR="0" wp14:anchorId="66C50EFB" wp14:editId="30DCAD51">
                  <wp:extent cx="2806042" cy="761238"/>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2" cstate="print"/>
                          <a:stretch>
                            <a:fillRect/>
                          </a:stretch>
                        </pic:blipFill>
                        <pic:spPr>
                          <a:xfrm>
                            <a:off x="0" y="0"/>
                            <a:ext cx="2806042" cy="761238"/>
                          </a:xfrm>
                          <a:prstGeom prst="rect">
                            <a:avLst/>
                          </a:prstGeom>
                        </pic:spPr>
                      </pic:pic>
                    </a:graphicData>
                  </a:graphic>
                </wp:inline>
              </w:drawing>
            </w:r>
          </w:p>
          <w:p w14:paraId="52981A17" w14:textId="77777777" w:rsidR="00175329" w:rsidRDefault="00175329">
            <w:pPr>
              <w:pStyle w:val="TableParagraph"/>
              <w:ind w:left="0"/>
              <w:rPr>
                <w:sz w:val="27"/>
              </w:rPr>
            </w:pPr>
          </w:p>
        </w:tc>
      </w:tr>
      <w:tr w:rsidR="00175329" w14:paraId="13EAE95A" w14:textId="77777777">
        <w:trPr>
          <w:trHeight w:val="980"/>
        </w:trPr>
        <w:tc>
          <w:tcPr>
            <w:tcW w:w="840" w:type="dxa"/>
          </w:tcPr>
          <w:p w14:paraId="68C91499" w14:textId="77777777" w:rsidR="00175329" w:rsidRDefault="00000000">
            <w:pPr>
              <w:pStyle w:val="TableParagraph"/>
              <w:spacing w:before="118"/>
            </w:pPr>
            <w:r>
              <w:t>RT</w:t>
            </w:r>
          </w:p>
        </w:tc>
        <w:tc>
          <w:tcPr>
            <w:tcW w:w="2700" w:type="dxa"/>
          </w:tcPr>
          <w:p w14:paraId="05281A09" w14:textId="77777777" w:rsidR="00175329" w:rsidRDefault="00000000">
            <w:pPr>
              <w:pStyle w:val="TableParagraph"/>
              <w:spacing w:before="118"/>
              <w:ind w:left="109"/>
            </w:pPr>
            <w:r>
              <w:t>replace tag</w:t>
            </w:r>
          </w:p>
        </w:tc>
        <w:tc>
          <w:tcPr>
            <w:tcW w:w="5820" w:type="dxa"/>
          </w:tcPr>
          <w:p w14:paraId="6E7B86AF" w14:textId="77777777" w:rsidR="00175329" w:rsidRDefault="00000000">
            <w:pPr>
              <w:pStyle w:val="TableParagraph"/>
              <w:spacing w:before="118"/>
              <w:ind w:right="83"/>
            </w:pPr>
            <w:r>
              <w:t>Code used if a plant is already in the database from a prior census, but is missing its tag and no replacement has been made yet.</w:t>
            </w:r>
          </w:p>
        </w:tc>
      </w:tr>
      <w:tr w:rsidR="00175329" w14:paraId="75EE43E9" w14:textId="77777777">
        <w:trPr>
          <w:trHeight w:val="2219"/>
        </w:trPr>
        <w:tc>
          <w:tcPr>
            <w:tcW w:w="840" w:type="dxa"/>
          </w:tcPr>
          <w:p w14:paraId="3606EC40" w14:textId="77777777" w:rsidR="00175329" w:rsidRDefault="00000000">
            <w:pPr>
              <w:pStyle w:val="TableParagraph"/>
              <w:spacing w:before="102"/>
            </w:pPr>
            <w:r>
              <w:t>R</w:t>
            </w:r>
          </w:p>
        </w:tc>
        <w:tc>
          <w:tcPr>
            <w:tcW w:w="2700" w:type="dxa"/>
          </w:tcPr>
          <w:p w14:paraId="42A222D3" w14:textId="77777777" w:rsidR="00175329" w:rsidRDefault="00000000">
            <w:pPr>
              <w:pStyle w:val="TableParagraph"/>
              <w:spacing w:before="102" w:line="276" w:lineRule="auto"/>
              <w:ind w:left="109" w:right="459"/>
            </w:pPr>
            <w:r>
              <w:t xml:space="preserve">stem dead; living </w:t>
            </w:r>
            <w:proofErr w:type="spellStart"/>
            <w:r>
              <w:t>reprouts</w:t>
            </w:r>
            <w:proofErr w:type="spellEnd"/>
            <w:r>
              <w:t xml:space="preserve"> or epicormic branches below 1.3m</w:t>
            </w:r>
          </w:p>
        </w:tc>
        <w:tc>
          <w:tcPr>
            <w:tcW w:w="5820" w:type="dxa"/>
          </w:tcPr>
          <w:p w14:paraId="611ECEBE" w14:textId="77777777" w:rsidR="00175329" w:rsidRDefault="00000000">
            <w:pPr>
              <w:pStyle w:val="TableParagraph"/>
              <w:spacing w:before="102"/>
              <w:ind w:right="110"/>
            </w:pPr>
            <w:r>
              <w:t xml:space="preserve">Resprout codes are only to be used when the resprouts or epicormic branches are too small (&lt; 1.3 m tall and/or &lt; 10 mm in DBH) to be measured. Resprout is a code that applies to the </w:t>
            </w:r>
            <w:r>
              <w:rPr>
                <w:i/>
              </w:rPr>
              <w:t xml:space="preserve">whole </w:t>
            </w:r>
            <w:r>
              <w:t>plant, not the individual stem. If the "resprouted" part does qualify as a measurable stem, don't give it code R. Instead, it is classified as a new stem. If sprouting from the ground, resprouts should be within 0.25 m of the old stem.</w:t>
            </w:r>
          </w:p>
        </w:tc>
      </w:tr>
    </w:tbl>
    <w:p w14:paraId="50B02945" w14:textId="77777777" w:rsidR="00175329" w:rsidRDefault="00175329">
      <w:pPr>
        <w:sectPr w:rsidR="00175329">
          <w:pgSz w:w="12240" w:h="15840"/>
          <w:pgMar w:top="1500" w:right="1280" w:bottom="280" w:left="1340" w:header="720" w:footer="720" w:gutter="0"/>
          <w:cols w:space="720"/>
        </w:sectPr>
      </w:pPr>
    </w:p>
    <w:p w14:paraId="112C1E0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40"/>
        <w:gridCol w:w="2700"/>
        <w:gridCol w:w="5820"/>
      </w:tblGrid>
      <w:tr w:rsidR="00175329" w14:paraId="59399C74" w14:textId="77777777">
        <w:trPr>
          <w:trHeight w:val="3660"/>
        </w:trPr>
        <w:tc>
          <w:tcPr>
            <w:tcW w:w="840" w:type="dxa"/>
          </w:tcPr>
          <w:p w14:paraId="6487A8FC" w14:textId="77777777" w:rsidR="00175329" w:rsidRDefault="00175329">
            <w:pPr>
              <w:pStyle w:val="TableParagraph"/>
              <w:ind w:left="0"/>
              <w:rPr>
                <w:rFonts w:ascii="Times New Roman"/>
              </w:rPr>
            </w:pPr>
          </w:p>
        </w:tc>
        <w:tc>
          <w:tcPr>
            <w:tcW w:w="2700" w:type="dxa"/>
          </w:tcPr>
          <w:p w14:paraId="436AB439" w14:textId="77777777" w:rsidR="00175329" w:rsidRDefault="00175329">
            <w:pPr>
              <w:pStyle w:val="TableParagraph"/>
              <w:ind w:left="0"/>
              <w:rPr>
                <w:rFonts w:ascii="Times New Roman"/>
              </w:rPr>
            </w:pPr>
          </w:p>
        </w:tc>
        <w:tc>
          <w:tcPr>
            <w:tcW w:w="5820" w:type="dxa"/>
          </w:tcPr>
          <w:p w14:paraId="6F90BF07" w14:textId="77777777" w:rsidR="00175329" w:rsidRDefault="00175329">
            <w:pPr>
              <w:pStyle w:val="TableParagraph"/>
              <w:ind w:left="0"/>
              <w:rPr>
                <w:sz w:val="20"/>
              </w:rPr>
            </w:pPr>
          </w:p>
          <w:p w14:paraId="1EFD64F5" w14:textId="77777777" w:rsidR="00175329" w:rsidRDefault="00175329">
            <w:pPr>
              <w:pStyle w:val="TableParagraph"/>
              <w:spacing w:before="5"/>
              <w:ind w:left="0"/>
              <w:rPr>
                <w:sz w:val="19"/>
              </w:rPr>
            </w:pPr>
          </w:p>
          <w:p w14:paraId="7A16D6C1" w14:textId="77777777" w:rsidR="00175329" w:rsidRDefault="00000000">
            <w:pPr>
              <w:pStyle w:val="TableParagraph"/>
              <w:ind w:left="395"/>
              <w:rPr>
                <w:sz w:val="20"/>
              </w:rPr>
            </w:pPr>
            <w:r>
              <w:rPr>
                <w:noProof/>
                <w:sz w:val="20"/>
              </w:rPr>
              <w:drawing>
                <wp:inline distT="0" distB="0" distL="0" distR="0" wp14:anchorId="1CF1D91D" wp14:editId="0522FB77">
                  <wp:extent cx="2443462" cy="1752219"/>
                  <wp:effectExtent l="0" t="0" r="0" b="0"/>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3" cstate="print"/>
                          <a:stretch>
                            <a:fillRect/>
                          </a:stretch>
                        </pic:blipFill>
                        <pic:spPr>
                          <a:xfrm>
                            <a:off x="0" y="0"/>
                            <a:ext cx="2443462" cy="1752219"/>
                          </a:xfrm>
                          <a:prstGeom prst="rect">
                            <a:avLst/>
                          </a:prstGeom>
                        </pic:spPr>
                      </pic:pic>
                    </a:graphicData>
                  </a:graphic>
                </wp:inline>
              </w:drawing>
            </w:r>
          </w:p>
        </w:tc>
      </w:tr>
      <w:tr w:rsidR="00175329" w14:paraId="22EAE0C8" w14:textId="77777777">
        <w:trPr>
          <w:trHeight w:val="3219"/>
        </w:trPr>
        <w:tc>
          <w:tcPr>
            <w:tcW w:w="840" w:type="dxa"/>
          </w:tcPr>
          <w:p w14:paraId="1233EF2D" w14:textId="77777777" w:rsidR="00175329" w:rsidRDefault="00000000">
            <w:pPr>
              <w:pStyle w:val="TableParagraph"/>
              <w:spacing w:before="107"/>
            </w:pPr>
            <w:r>
              <w:t>X</w:t>
            </w:r>
          </w:p>
        </w:tc>
        <w:tc>
          <w:tcPr>
            <w:tcW w:w="2700" w:type="dxa"/>
          </w:tcPr>
          <w:p w14:paraId="6D6B4D70" w14:textId="77777777" w:rsidR="00175329" w:rsidRDefault="00000000">
            <w:pPr>
              <w:pStyle w:val="TableParagraph"/>
              <w:spacing w:before="107"/>
              <w:ind w:left="109"/>
            </w:pPr>
            <w:r>
              <w:t>stem broken below 1.3m</w:t>
            </w:r>
          </w:p>
        </w:tc>
        <w:tc>
          <w:tcPr>
            <w:tcW w:w="5820" w:type="dxa"/>
          </w:tcPr>
          <w:p w14:paraId="4886B574" w14:textId="77777777" w:rsidR="00175329" w:rsidRDefault="00000000">
            <w:pPr>
              <w:pStyle w:val="TableParagraph"/>
              <w:spacing w:before="107"/>
            </w:pPr>
            <w:r>
              <w:t>Code applied when the stem is still standing, but has broken off at any point below BH.</w:t>
            </w:r>
          </w:p>
          <w:p w14:paraId="72EBEF0A" w14:textId="77777777" w:rsidR="00175329" w:rsidRDefault="00175329">
            <w:pPr>
              <w:pStyle w:val="TableParagraph"/>
              <w:ind w:left="0"/>
              <w:rPr>
                <w:sz w:val="20"/>
              </w:rPr>
            </w:pPr>
          </w:p>
          <w:p w14:paraId="603E52E9" w14:textId="77777777" w:rsidR="00175329" w:rsidRDefault="00175329">
            <w:pPr>
              <w:pStyle w:val="TableParagraph"/>
              <w:ind w:left="0"/>
              <w:rPr>
                <w:sz w:val="20"/>
              </w:rPr>
            </w:pPr>
          </w:p>
          <w:p w14:paraId="51FF8D49" w14:textId="77777777" w:rsidR="00175329" w:rsidRDefault="00175329">
            <w:pPr>
              <w:pStyle w:val="TableParagraph"/>
              <w:spacing w:before="9"/>
              <w:ind w:left="0"/>
              <w:rPr>
                <w:sz w:val="13"/>
              </w:rPr>
            </w:pPr>
          </w:p>
          <w:p w14:paraId="53DBFEC9" w14:textId="77777777" w:rsidR="00175329" w:rsidRDefault="00000000">
            <w:pPr>
              <w:pStyle w:val="TableParagraph"/>
              <w:ind w:left="523"/>
              <w:rPr>
                <w:sz w:val="20"/>
              </w:rPr>
            </w:pPr>
            <w:r>
              <w:rPr>
                <w:noProof/>
                <w:sz w:val="20"/>
              </w:rPr>
              <w:drawing>
                <wp:inline distT="0" distB="0" distL="0" distR="0" wp14:anchorId="2A15B41C" wp14:editId="1DAB72A3">
                  <wp:extent cx="3209212" cy="1104138"/>
                  <wp:effectExtent l="0" t="0" r="0" b="0"/>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4" cstate="print"/>
                          <a:stretch>
                            <a:fillRect/>
                          </a:stretch>
                        </pic:blipFill>
                        <pic:spPr>
                          <a:xfrm>
                            <a:off x="0" y="0"/>
                            <a:ext cx="3209212" cy="1104138"/>
                          </a:xfrm>
                          <a:prstGeom prst="rect">
                            <a:avLst/>
                          </a:prstGeom>
                        </pic:spPr>
                      </pic:pic>
                    </a:graphicData>
                  </a:graphic>
                </wp:inline>
              </w:drawing>
            </w:r>
          </w:p>
          <w:p w14:paraId="39CA59FC" w14:textId="77777777" w:rsidR="00175329" w:rsidRDefault="00175329">
            <w:pPr>
              <w:pStyle w:val="TableParagraph"/>
              <w:spacing w:before="7"/>
              <w:ind w:left="0"/>
              <w:rPr>
                <w:sz w:val="21"/>
              </w:rPr>
            </w:pPr>
          </w:p>
        </w:tc>
      </w:tr>
      <w:tr w:rsidR="00175329" w14:paraId="59E452CF" w14:textId="77777777">
        <w:trPr>
          <w:trHeight w:val="1219"/>
        </w:trPr>
        <w:tc>
          <w:tcPr>
            <w:tcW w:w="840" w:type="dxa"/>
          </w:tcPr>
          <w:p w14:paraId="27BE1008" w14:textId="77777777" w:rsidR="00175329" w:rsidRDefault="00000000">
            <w:pPr>
              <w:pStyle w:val="TableParagraph"/>
              <w:spacing w:before="118"/>
            </w:pPr>
            <w:r>
              <w:t>DV</w:t>
            </w:r>
          </w:p>
        </w:tc>
        <w:tc>
          <w:tcPr>
            <w:tcW w:w="2700" w:type="dxa"/>
          </w:tcPr>
          <w:p w14:paraId="4179BF4C" w14:textId="77777777" w:rsidR="00175329" w:rsidRDefault="00000000">
            <w:pPr>
              <w:pStyle w:val="TableParagraph"/>
              <w:spacing w:before="118"/>
              <w:ind w:left="109"/>
            </w:pPr>
            <w:r>
              <w:t>DBH verified</w:t>
            </w:r>
          </w:p>
        </w:tc>
        <w:tc>
          <w:tcPr>
            <w:tcW w:w="5820" w:type="dxa"/>
          </w:tcPr>
          <w:p w14:paraId="76ACAFE1" w14:textId="77777777" w:rsidR="00175329" w:rsidRDefault="00000000">
            <w:pPr>
              <w:pStyle w:val="TableParagraph"/>
              <w:spacing w:before="118"/>
              <w:ind w:right="117"/>
            </w:pPr>
            <w:r>
              <w:t>Sometimes you will receive an alert that the DBH has increased or decreased too much based on the data from the previous census. Code applied when you have double-checked that the DBH you entered is correct.</w:t>
            </w:r>
          </w:p>
        </w:tc>
      </w:tr>
      <w:tr w:rsidR="00175329" w14:paraId="0474CA33" w14:textId="77777777">
        <w:trPr>
          <w:trHeight w:val="960"/>
        </w:trPr>
        <w:tc>
          <w:tcPr>
            <w:tcW w:w="840" w:type="dxa"/>
          </w:tcPr>
          <w:p w14:paraId="2749A3A5" w14:textId="77777777" w:rsidR="00175329" w:rsidRDefault="00000000">
            <w:pPr>
              <w:pStyle w:val="TableParagraph"/>
              <w:spacing w:before="115"/>
            </w:pPr>
            <w:r>
              <w:t>BT</w:t>
            </w:r>
          </w:p>
        </w:tc>
        <w:tc>
          <w:tcPr>
            <w:tcW w:w="2700" w:type="dxa"/>
          </w:tcPr>
          <w:p w14:paraId="4F17BF9E" w14:textId="77777777" w:rsidR="00175329" w:rsidRDefault="00000000">
            <w:pPr>
              <w:pStyle w:val="TableParagraph"/>
              <w:spacing w:before="115"/>
              <w:ind w:left="109"/>
            </w:pPr>
            <w:r>
              <w:t>Big Tree</w:t>
            </w:r>
          </w:p>
        </w:tc>
        <w:tc>
          <w:tcPr>
            <w:tcW w:w="5820" w:type="dxa"/>
          </w:tcPr>
          <w:p w14:paraId="5D1EDF99" w14:textId="77777777" w:rsidR="00175329" w:rsidRDefault="00000000">
            <w:pPr>
              <w:pStyle w:val="TableParagraph"/>
              <w:spacing w:before="115"/>
              <w:ind w:right="149"/>
            </w:pPr>
            <w:r>
              <w:t>Code is applied when trees have stems that have fused together or buttresses that would prevent a representative DBH from being taken at 1.3 meters.</w:t>
            </w:r>
          </w:p>
        </w:tc>
      </w:tr>
    </w:tbl>
    <w:p w14:paraId="0F7DC34C" w14:textId="77777777" w:rsidR="00175329" w:rsidRDefault="00175329">
      <w:pPr>
        <w:pStyle w:val="BodyText"/>
        <w:rPr>
          <w:sz w:val="20"/>
        </w:rPr>
      </w:pPr>
    </w:p>
    <w:p w14:paraId="66B9F9FF" w14:textId="77777777" w:rsidR="00175329" w:rsidRDefault="00175329">
      <w:pPr>
        <w:pStyle w:val="BodyText"/>
        <w:rPr>
          <w:sz w:val="20"/>
        </w:rPr>
      </w:pPr>
    </w:p>
    <w:p w14:paraId="07B89F1B" w14:textId="77777777" w:rsidR="00175329" w:rsidRDefault="00175329">
      <w:pPr>
        <w:pStyle w:val="BodyText"/>
        <w:spacing w:before="7"/>
        <w:rPr>
          <w:sz w:val="24"/>
        </w:rPr>
      </w:pPr>
    </w:p>
    <w:p w14:paraId="50BC7EC3" w14:textId="77777777" w:rsidR="00175329" w:rsidRDefault="00000000">
      <w:pPr>
        <w:pStyle w:val="Heading2"/>
        <w:spacing w:before="93"/>
        <w:rPr>
          <w:u w:val="none"/>
        </w:rPr>
      </w:pPr>
      <w:r>
        <w:t>GITHUB QA/QC ERRORS</w:t>
      </w:r>
    </w:p>
    <w:p w14:paraId="6A57E244" w14:textId="77777777" w:rsidR="00175329" w:rsidRDefault="00175329">
      <w:pPr>
        <w:pStyle w:val="BodyText"/>
        <w:spacing w:before="4"/>
        <w:rPr>
          <w:sz w:val="38"/>
        </w:rPr>
      </w:pPr>
    </w:p>
    <w:p w14:paraId="48904C54" w14:textId="77777777" w:rsidR="00175329" w:rsidRDefault="00000000">
      <w:pPr>
        <w:spacing w:line="276" w:lineRule="auto"/>
        <w:ind w:left="100" w:right="172"/>
        <w:rPr>
          <w:i/>
        </w:rPr>
      </w:pPr>
      <w:r>
        <w:t xml:space="preserve">Below is a table of some common errors to look out for and how to address them. It is always easier to prevent errors in the field as opposed to fixing them later. </w:t>
      </w:r>
      <w:r>
        <w:rPr>
          <w:i/>
        </w:rPr>
        <w:t xml:space="preserve">Note: you can find a spreadsheet of the errors and their explanations in the </w:t>
      </w:r>
      <w:proofErr w:type="spellStart"/>
      <w:r>
        <w:rPr>
          <w:i/>
        </w:rPr>
        <w:t>Github</w:t>
      </w:r>
      <w:proofErr w:type="spellEnd"/>
      <w:r>
        <w:rPr>
          <w:i/>
        </w:rPr>
        <w:t xml:space="preserve"> repository, in the folder </w:t>
      </w:r>
      <w:proofErr w:type="spellStart"/>
      <w:r>
        <w:rPr>
          <w:i/>
        </w:rPr>
        <w:t>QAQC_reports</w:t>
      </w:r>
      <w:proofErr w:type="spellEnd"/>
      <w:r>
        <w:rPr>
          <w:i/>
        </w:rPr>
        <w:t xml:space="preserve"> titled “</w:t>
      </w:r>
      <w:proofErr w:type="spellStart"/>
      <w:r>
        <w:rPr>
          <w:b/>
          <w:i/>
        </w:rPr>
        <w:t>GitHubAction_checks</w:t>
      </w:r>
      <w:proofErr w:type="spellEnd"/>
      <w:r>
        <w:rPr>
          <w:i/>
        </w:rPr>
        <w:t>”.</w:t>
      </w:r>
    </w:p>
    <w:p w14:paraId="62CD157E" w14:textId="77777777" w:rsidR="00175329" w:rsidRDefault="00175329">
      <w:pPr>
        <w:pStyle w:val="BodyText"/>
        <w:spacing w:before="9"/>
        <w:rPr>
          <w:i/>
          <w:sz w:val="34"/>
        </w:rPr>
      </w:pPr>
    </w:p>
    <w:p w14:paraId="70BE80F3" w14:textId="77777777" w:rsidR="00175329" w:rsidRDefault="00000000">
      <w:pPr>
        <w:pStyle w:val="BodyText"/>
        <w:ind w:left="100"/>
      </w:pPr>
      <w:r>
        <w:t>Any errors that can’t be resolved by going through the iPad must be revisited in the forest.</w:t>
      </w:r>
    </w:p>
    <w:p w14:paraId="5765E5FC" w14:textId="77777777" w:rsidR="00175329" w:rsidRDefault="00175329">
      <w:pPr>
        <w:sectPr w:rsidR="00175329">
          <w:pgSz w:w="12240" w:h="15840"/>
          <w:pgMar w:top="1500" w:right="1280" w:bottom="280" w:left="1340" w:header="720" w:footer="720" w:gutter="0"/>
          <w:cols w:space="720"/>
        </w:sectPr>
      </w:pPr>
    </w:p>
    <w:p w14:paraId="7B34CA30"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24B859A4" w14:textId="77777777">
        <w:trPr>
          <w:trHeight w:val="440"/>
        </w:trPr>
        <w:tc>
          <w:tcPr>
            <w:tcW w:w="2620" w:type="dxa"/>
          </w:tcPr>
          <w:p w14:paraId="333D84E1" w14:textId="77777777" w:rsidR="00175329" w:rsidRDefault="00000000">
            <w:pPr>
              <w:pStyle w:val="TableParagraph"/>
              <w:spacing w:before="111"/>
              <w:rPr>
                <w:b/>
                <w:sz w:val="20"/>
              </w:rPr>
            </w:pPr>
            <w:r>
              <w:rPr>
                <w:b/>
                <w:sz w:val="20"/>
              </w:rPr>
              <w:t>Error/Warning Name</w:t>
            </w:r>
          </w:p>
        </w:tc>
        <w:tc>
          <w:tcPr>
            <w:tcW w:w="1680" w:type="dxa"/>
          </w:tcPr>
          <w:p w14:paraId="5A1F85E0" w14:textId="77777777" w:rsidR="00175329" w:rsidRDefault="00000000">
            <w:pPr>
              <w:pStyle w:val="TableParagraph"/>
              <w:spacing w:before="111"/>
              <w:ind w:left="99"/>
              <w:rPr>
                <w:b/>
                <w:sz w:val="20"/>
              </w:rPr>
            </w:pPr>
            <w:r>
              <w:rPr>
                <w:b/>
                <w:sz w:val="20"/>
              </w:rPr>
              <w:t>Error/Warning</w:t>
            </w:r>
          </w:p>
        </w:tc>
        <w:tc>
          <w:tcPr>
            <w:tcW w:w="5080" w:type="dxa"/>
          </w:tcPr>
          <w:p w14:paraId="065FCFED" w14:textId="77777777" w:rsidR="00175329" w:rsidRDefault="00000000">
            <w:pPr>
              <w:pStyle w:val="TableParagraph"/>
              <w:spacing w:before="111"/>
              <w:ind w:left="99"/>
              <w:rPr>
                <w:b/>
                <w:sz w:val="20"/>
              </w:rPr>
            </w:pPr>
            <w:r>
              <w:rPr>
                <w:b/>
                <w:sz w:val="20"/>
              </w:rPr>
              <w:t>How to Fix/Address it</w:t>
            </w:r>
          </w:p>
        </w:tc>
      </w:tr>
      <w:tr w:rsidR="00175329" w14:paraId="57A65451" w14:textId="77777777">
        <w:trPr>
          <w:trHeight w:val="340"/>
        </w:trPr>
        <w:tc>
          <w:tcPr>
            <w:tcW w:w="2620" w:type="dxa"/>
          </w:tcPr>
          <w:p w14:paraId="4F53B84D" w14:textId="77777777" w:rsidR="00175329" w:rsidRDefault="00000000">
            <w:pPr>
              <w:pStyle w:val="TableParagraph"/>
              <w:spacing w:before="61"/>
              <w:ind w:left="49"/>
              <w:rPr>
                <w:sz w:val="20"/>
              </w:rPr>
            </w:pPr>
            <w:proofErr w:type="spellStart"/>
            <w:r>
              <w:rPr>
                <w:sz w:val="20"/>
              </w:rPr>
              <w:t>duplicatedStemTags</w:t>
            </w:r>
            <w:proofErr w:type="spellEnd"/>
          </w:p>
        </w:tc>
        <w:tc>
          <w:tcPr>
            <w:tcW w:w="1680" w:type="dxa"/>
          </w:tcPr>
          <w:p w14:paraId="59D24600" w14:textId="77777777" w:rsidR="00175329" w:rsidRDefault="00000000">
            <w:pPr>
              <w:pStyle w:val="TableParagraph"/>
              <w:spacing w:before="61"/>
              <w:ind w:left="54"/>
              <w:rPr>
                <w:sz w:val="20"/>
              </w:rPr>
            </w:pPr>
            <w:r>
              <w:rPr>
                <w:sz w:val="20"/>
              </w:rPr>
              <w:t>error</w:t>
            </w:r>
          </w:p>
        </w:tc>
        <w:tc>
          <w:tcPr>
            <w:tcW w:w="5080" w:type="dxa"/>
          </w:tcPr>
          <w:p w14:paraId="72D45AA5" w14:textId="77777777" w:rsidR="00175329" w:rsidRDefault="00000000">
            <w:pPr>
              <w:pStyle w:val="TableParagraph"/>
              <w:spacing w:before="61"/>
              <w:ind w:left="54"/>
              <w:rPr>
                <w:sz w:val="20"/>
              </w:rPr>
            </w:pPr>
            <w:r>
              <w:rPr>
                <w:sz w:val="20"/>
              </w:rPr>
              <w:t>Make sure no stem was recorded more than once</w:t>
            </w:r>
          </w:p>
        </w:tc>
      </w:tr>
      <w:tr w:rsidR="00175329" w14:paraId="7B5644D7" w14:textId="77777777">
        <w:trPr>
          <w:trHeight w:val="1259"/>
        </w:trPr>
        <w:tc>
          <w:tcPr>
            <w:tcW w:w="2620" w:type="dxa"/>
          </w:tcPr>
          <w:p w14:paraId="22FD8251" w14:textId="77777777" w:rsidR="00175329" w:rsidRDefault="00000000">
            <w:pPr>
              <w:pStyle w:val="TableParagraph"/>
              <w:spacing w:before="66"/>
              <w:ind w:left="49"/>
              <w:rPr>
                <w:sz w:val="20"/>
              </w:rPr>
            </w:pPr>
            <w:proofErr w:type="spellStart"/>
            <w:r>
              <w:rPr>
                <w:sz w:val="20"/>
              </w:rPr>
              <w:t>missedStem</w:t>
            </w:r>
            <w:proofErr w:type="spellEnd"/>
          </w:p>
        </w:tc>
        <w:tc>
          <w:tcPr>
            <w:tcW w:w="1680" w:type="dxa"/>
          </w:tcPr>
          <w:p w14:paraId="727D1D90" w14:textId="77777777" w:rsidR="00175329" w:rsidRDefault="00000000">
            <w:pPr>
              <w:pStyle w:val="TableParagraph"/>
              <w:spacing w:before="66"/>
              <w:ind w:left="54"/>
              <w:rPr>
                <w:sz w:val="20"/>
              </w:rPr>
            </w:pPr>
            <w:r>
              <w:rPr>
                <w:sz w:val="20"/>
              </w:rPr>
              <w:t>error</w:t>
            </w:r>
          </w:p>
        </w:tc>
        <w:tc>
          <w:tcPr>
            <w:tcW w:w="5080" w:type="dxa"/>
          </w:tcPr>
          <w:p w14:paraId="44E409BC" w14:textId="77777777" w:rsidR="00175329" w:rsidRDefault="00000000">
            <w:pPr>
              <w:pStyle w:val="TableParagraph"/>
              <w:spacing w:before="66"/>
              <w:ind w:left="54" w:right="217"/>
              <w:rPr>
                <w:sz w:val="20"/>
              </w:rPr>
            </w:pPr>
            <w:r>
              <w:rPr>
                <w:sz w:val="20"/>
              </w:rPr>
              <w:t>Make sure no stems were missed in the quadrats already censused. To prevent this error, while in the field be very careful to make sure all secondary stems are measured/logged, especially when a plant is “Not Found.”</w:t>
            </w:r>
          </w:p>
        </w:tc>
      </w:tr>
      <w:tr w:rsidR="00175329" w14:paraId="77A8E434" w14:textId="77777777">
        <w:trPr>
          <w:trHeight w:val="820"/>
        </w:trPr>
        <w:tc>
          <w:tcPr>
            <w:tcW w:w="2620" w:type="dxa"/>
          </w:tcPr>
          <w:p w14:paraId="379BDA40" w14:textId="77777777" w:rsidR="00175329" w:rsidRDefault="00000000">
            <w:pPr>
              <w:pStyle w:val="TableParagraph"/>
              <w:spacing w:before="70"/>
              <w:ind w:left="49"/>
              <w:rPr>
                <w:sz w:val="20"/>
              </w:rPr>
            </w:pPr>
            <w:proofErr w:type="spellStart"/>
            <w:r>
              <w:rPr>
                <w:sz w:val="20"/>
              </w:rPr>
              <w:t>suspiciousNegativeGrowth</w:t>
            </w:r>
            <w:proofErr w:type="spellEnd"/>
          </w:p>
        </w:tc>
        <w:tc>
          <w:tcPr>
            <w:tcW w:w="1680" w:type="dxa"/>
          </w:tcPr>
          <w:p w14:paraId="7110A3B0" w14:textId="77777777" w:rsidR="00175329" w:rsidRDefault="00000000">
            <w:pPr>
              <w:pStyle w:val="TableParagraph"/>
              <w:spacing w:before="70"/>
              <w:ind w:left="54"/>
              <w:rPr>
                <w:sz w:val="20"/>
              </w:rPr>
            </w:pPr>
            <w:r>
              <w:rPr>
                <w:sz w:val="20"/>
              </w:rPr>
              <w:t>warning</w:t>
            </w:r>
          </w:p>
        </w:tc>
        <w:tc>
          <w:tcPr>
            <w:tcW w:w="5080" w:type="dxa"/>
          </w:tcPr>
          <w:p w14:paraId="266479FF" w14:textId="77777777" w:rsidR="00175329" w:rsidRDefault="00000000">
            <w:pPr>
              <w:pStyle w:val="TableParagraph"/>
              <w:spacing w:before="70"/>
              <w:ind w:left="54" w:right="50"/>
              <w:rPr>
                <w:sz w:val="20"/>
              </w:rPr>
            </w:pPr>
            <w:r>
              <w:rPr>
                <w:sz w:val="20"/>
              </w:rPr>
              <w:t>Check for diameters that decrease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0C5D2940" w14:textId="77777777">
        <w:trPr>
          <w:trHeight w:val="800"/>
        </w:trPr>
        <w:tc>
          <w:tcPr>
            <w:tcW w:w="2620" w:type="dxa"/>
          </w:tcPr>
          <w:p w14:paraId="2547A46A" w14:textId="77777777" w:rsidR="00175329" w:rsidRDefault="00000000">
            <w:pPr>
              <w:pStyle w:val="TableParagraph"/>
              <w:spacing w:before="55"/>
              <w:ind w:left="49"/>
              <w:rPr>
                <w:sz w:val="20"/>
              </w:rPr>
            </w:pPr>
            <w:proofErr w:type="spellStart"/>
            <w:r>
              <w:rPr>
                <w:sz w:val="20"/>
              </w:rPr>
              <w:t>suspiciousPositiveGrowth</w:t>
            </w:r>
            <w:proofErr w:type="spellEnd"/>
          </w:p>
        </w:tc>
        <w:tc>
          <w:tcPr>
            <w:tcW w:w="1680" w:type="dxa"/>
          </w:tcPr>
          <w:p w14:paraId="487B445C" w14:textId="77777777" w:rsidR="00175329" w:rsidRDefault="00000000">
            <w:pPr>
              <w:pStyle w:val="TableParagraph"/>
              <w:spacing w:before="55"/>
              <w:ind w:left="54"/>
              <w:rPr>
                <w:sz w:val="20"/>
              </w:rPr>
            </w:pPr>
            <w:r>
              <w:rPr>
                <w:sz w:val="20"/>
              </w:rPr>
              <w:t>warning</w:t>
            </w:r>
          </w:p>
        </w:tc>
        <w:tc>
          <w:tcPr>
            <w:tcW w:w="5080" w:type="dxa"/>
          </w:tcPr>
          <w:p w14:paraId="3BFA4CB2" w14:textId="77777777" w:rsidR="00175329" w:rsidRDefault="00000000">
            <w:pPr>
              <w:pStyle w:val="TableParagraph"/>
              <w:spacing w:before="55"/>
              <w:ind w:left="54" w:right="116"/>
              <w:rPr>
                <w:sz w:val="20"/>
              </w:rPr>
            </w:pPr>
            <w:r>
              <w:rPr>
                <w:sz w:val="20"/>
              </w:rPr>
              <w:t>Check for diameters that increase too much, to prevent this in the field add code DV (</w:t>
            </w:r>
            <w:proofErr w:type="spellStart"/>
            <w:r>
              <w:rPr>
                <w:sz w:val="20"/>
              </w:rPr>
              <w:t>dbh</w:t>
            </w:r>
            <w:proofErr w:type="spellEnd"/>
            <w:r>
              <w:rPr>
                <w:sz w:val="20"/>
              </w:rPr>
              <w:t xml:space="preserve"> verified) if you have double checked that this measurement is correct</w:t>
            </w:r>
          </w:p>
        </w:tc>
      </w:tr>
      <w:tr w:rsidR="00175329" w14:paraId="2E6DF819" w14:textId="77777777">
        <w:trPr>
          <w:trHeight w:val="800"/>
        </w:trPr>
        <w:tc>
          <w:tcPr>
            <w:tcW w:w="2620" w:type="dxa"/>
          </w:tcPr>
          <w:p w14:paraId="6D0434E5" w14:textId="77777777" w:rsidR="00175329" w:rsidRDefault="00000000">
            <w:pPr>
              <w:pStyle w:val="TableParagraph"/>
              <w:spacing w:before="60"/>
              <w:ind w:left="49"/>
              <w:rPr>
                <w:sz w:val="20"/>
              </w:rPr>
            </w:pPr>
            <w:r>
              <w:rPr>
                <w:sz w:val="20"/>
              </w:rPr>
              <w:t>CodeAButHOM1.3</w:t>
            </w:r>
          </w:p>
        </w:tc>
        <w:tc>
          <w:tcPr>
            <w:tcW w:w="1680" w:type="dxa"/>
          </w:tcPr>
          <w:p w14:paraId="556E1B51" w14:textId="77777777" w:rsidR="00175329" w:rsidRDefault="00000000">
            <w:pPr>
              <w:pStyle w:val="TableParagraph"/>
              <w:spacing w:before="60"/>
              <w:ind w:left="54"/>
              <w:rPr>
                <w:sz w:val="20"/>
              </w:rPr>
            </w:pPr>
            <w:r>
              <w:rPr>
                <w:sz w:val="20"/>
              </w:rPr>
              <w:t>warning</w:t>
            </w:r>
          </w:p>
        </w:tc>
        <w:tc>
          <w:tcPr>
            <w:tcW w:w="5080" w:type="dxa"/>
          </w:tcPr>
          <w:p w14:paraId="7C1AE271" w14:textId="77777777" w:rsidR="00175329" w:rsidRDefault="00000000">
            <w:pPr>
              <w:pStyle w:val="TableParagraph"/>
              <w:spacing w:before="60"/>
              <w:ind w:left="54" w:right="239"/>
              <w:rPr>
                <w:sz w:val="20"/>
              </w:rPr>
            </w:pPr>
            <w:r>
              <w:rPr>
                <w:sz w:val="20"/>
              </w:rPr>
              <w:t>Check for that Code A means a different POM than 1.30, if there is no alternate POM remove code A with CL (clear list)</w:t>
            </w:r>
          </w:p>
        </w:tc>
      </w:tr>
      <w:tr w:rsidR="00175329" w14:paraId="473AFCAB" w14:textId="77777777">
        <w:trPr>
          <w:trHeight w:val="580"/>
        </w:trPr>
        <w:tc>
          <w:tcPr>
            <w:tcW w:w="2620" w:type="dxa"/>
          </w:tcPr>
          <w:p w14:paraId="4BD3920D" w14:textId="77777777" w:rsidR="00175329" w:rsidRDefault="00000000">
            <w:pPr>
              <w:pStyle w:val="TableParagraph"/>
              <w:spacing w:before="65"/>
              <w:ind w:left="49"/>
              <w:rPr>
                <w:sz w:val="20"/>
              </w:rPr>
            </w:pPr>
            <w:proofErr w:type="spellStart"/>
            <w:r>
              <w:rPr>
                <w:sz w:val="20"/>
              </w:rPr>
              <w:t>missingDBH</w:t>
            </w:r>
            <w:proofErr w:type="spellEnd"/>
          </w:p>
        </w:tc>
        <w:tc>
          <w:tcPr>
            <w:tcW w:w="1680" w:type="dxa"/>
          </w:tcPr>
          <w:p w14:paraId="0E96D4B1" w14:textId="77777777" w:rsidR="00175329" w:rsidRDefault="00000000">
            <w:pPr>
              <w:pStyle w:val="TableParagraph"/>
              <w:spacing w:before="65"/>
              <w:ind w:left="54"/>
              <w:rPr>
                <w:sz w:val="20"/>
              </w:rPr>
            </w:pPr>
            <w:r>
              <w:rPr>
                <w:sz w:val="20"/>
              </w:rPr>
              <w:t>error</w:t>
            </w:r>
          </w:p>
        </w:tc>
        <w:tc>
          <w:tcPr>
            <w:tcW w:w="5080" w:type="dxa"/>
          </w:tcPr>
          <w:p w14:paraId="4B6A4738" w14:textId="77777777" w:rsidR="00175329" w:rsidRDefault="00000000">
            <w:pPr>
              <w:pStyle w:val="TableParagraph"/>
              <w:spacing w:before="65"/>
              <w:ind w:left="54" w:right="105"/>
              <w:rPr>
                <w:sz w:val="20"/>
              </w:rPr>
            </w:pPr>
            <w:r>
              <w:rPr>
                <w:sz w:val="20"/>
              </w:rPr>
              <w:t>Check that all DBH were measured, if not you will need to revisit the stem to measure it</w:t>
            </w:r>
          </w:p>
        </w:tc>
      </w:tr>
      <w:tr w:rsidR="00175329" w14:paraId="5AAC3872" w14:textId="77777777">
        <w:trPr>
          <w:trHeight w:val="340"/>
        </w:trPr>
        <w:tc>
          <w:tcPr>
            <w:tcW w:w="2620" w:type="dxa"/>
          </w:tcPr>
          <w:p w14:paraId="3CFC1758" w14:textId="77777777" w:rsidR="00175329" w:rsidRDefault="00000000">
            <w:pPr>
              <w:pStyle w:val="TableParagraph"/>
              <w:spacing w:before="60"/>
              <w:ind w:left="49"/>
              <w:rPr>
                <w:sz w:val="20"/>
              </w:rPr>
            </w:pPr>
            <w:proofErr w:type="spellStart"/>
            <w:r>
              <w:rPr>
                <w:sz w:val="20"/>
              </w:rPr>
              <w:t>unjustifiedZeroDBH</w:t>
            </w:r>
            <w:proofErr w:type="spellEnd"/>
          </w:p>
        </w:tc>
        <w:tc>
          <w:tcPr>
            <w:tcW w:w="1680" w:type="dxa"/>
          </w:tcPr>
          <w:p w14:paraId="2E186209" w14:textId="77777777" w:rsidR="00175329" w:rsidRDefault="00000000">
            <w:pPr>
              <w:pStyle w:val="TableParagraph"/>
              <w:spacing w:before="60"/>
              <w:ind w:left="54"/>
              <w:rPr>
                <w:sz w:val="20"/>
              </w:rPr>
            </w:pPr>
            <w:r>
              <w:rPr>
                <w:sz w:val="20"/>
              </w:rPr>
              <w:t>error</w:t>
            </w:r>
          </w:p>
        </w:tc>
        <w:tc>
          <w:tcPr>
            <w:tcW w:w="5080" w:type="dxa"/>
          </w:tcPr>
          <w:p w14:paraId="7875CFA7" w14:textId="77777777" w:rsidR="00175329" w:rsidRDefault="00000000">
            <w:pPr>
              <w:pStyle w:val="TableParagraph"/>
              <w:spacing w:before="60"/>
              <w:ind w:left="54"/>
              <w:rPr>
                <w:sz w:val="20"/>
              </w:rPr>
            </w:pPr>
            <w:r>
              <w:rPr>
                <w:sz w:val="20"/>
              </w:rPr>
              <w:t xml:space="preserve">Check that </w:t>
            </w:r>
            <w:proofErr w:type="spellStart"/>
            <w:r>
              <w:rPr>
                <w:sz w:val="20"/>
              </w:rPr>
              <w:t>dbh</w:t>
            </w:r>
            <w:proofErr w:type="spellEnd"/>
            <w:r>
              <w:rPr>
                <w:sz w:val="20"/>
              </w:rPr>
              <w:t>=0 is justified by X or C in codes</w:t>
            </w:r>
          </w:p>
        </w:tc>
      </w:tr>
      <w:tr w:rsidR="00175329" w14:paraId="07A84AC0" w14:textId="77777777">
        <w:trPr>
          <w:trHeight w:val="580"/>
        </w:trPr>
        <w:tc>
          <w:tcPr>
            <w:tcW w:w="2620" w:type="dxa"/>
          </w:tcPr>
          <w:p w14:paraId="1BFE5425" w14:textId="77777777" w:rsidR="00175329" w:rsidRDefault="00000000">
            <w:pPr>
              <w:pStyle w:val="TableParagraph"/>
              <w:spacing w:before="65"/>
              <w:ind w:left="49"/>
              <w:rPr>
                <w:sz w:val="20"/>
              </w:rPr>
            </w:pPr>
            <w:proofErr w:type="spellStart"/>
            <w:r>
              <w:rPr>
                <w:sz w:val="20"/>
              </w:rPr>
              <w:t>missingCrownPosition</w:t>
            </w:r>
            <w:proofErr w:type="spellEnd"/>
          </w:p>
        </w:tc>
        <w:tc>
          <w:tcPr>
            <w:tcW w:w="1680" w:type="dxa"/>
          </w:tcPr>
          <w:p w14:paraId="06EEC40B" w14:textId="77777777" w:rsidR="00175329" w:rsidRDefault="00000000">
            <w:pPr>
              <w:pStyle w:val="TableParagraph"/>
              <w:spacing w:before="65"/>
              <w:ind w:left="54"/>
              <w:rPr>
                <w:sz w:val="20"/>
              </w:rPr>
            </w:pPr>
            <w:r>
              <w:rPr>
                <w:sz w:val="20"/>
              </w:rPr>
              <w:t>error</w:t>
            </w:r>
          </w:p>
        </w:tc>
        <w:tc>
          <w:tcPr>
            <w:tcW w:w="5080" w:type="dxa"/>
          </w:tcPr>
          <w:p w14:paraId="10E3A11B" w14:textId="77777777" w:rsidR="00175329" w:rsidRDefault="00000000">
            <w:pPr>
              <w:pStyle w:val="TableParagraph"/>
              <w:spacing w:before="65"/>
              <w:ind w:left="54" w:right="250"/>
              <w:rPr>
                <w:sz w:val="20"/>
              </w:rPr>
            </w:pPr>
            <w:r>
              <w:rPr>
                <w:sz w:val="20"/>
              </w:rPr>
              <w:t>Check that crown position was recorded if status is A, or DS</w:t>
            </w:r>
          </w:p>
        </w:tc>
      </w:tr>
      <w:tr w:rsidR="00175329" w14:paraId="15D14384" w14:textId="77777777">
        <w:trPr>
          <w:trHeight w:val="580"/>
        </w:trPr>
        <w:tc>
          <w:tcPr>
            <w:tcW w:w="2620" w:type="dxa"/>
          </w:tcPr>
          <w:p w14:paraId="5E48553B" w14:textId="77777777" w:rsidR="00175329" w:rsidRDefault="00000000">
            <w:pPr>
              <w:pStyle w:val="TableParagraph"/>
              <w:spacing w:before="60"/>
              <w:ind w:left="49"/>
              <w:rPr>
                <w:sz w:val="20"/>
              </w:rPr>
            </w:pPr>
            <w:proofErr w:type="spellStart"/>
            <w:r>
              <w:rPr>
                <w:sz w:val="20"/>
              </w:rPr>
              <w:t>deadButNowAlive</w:t>
            </w:r>
            <w:proofErr w:type="spellEnd"/>
          </w:p>
        </w:tc>
        <w:tc>
          <w:tcPr>
            <w:tcW w:w="1680" w:type="dxa"/>
          </w:tcPr>
          <w:p w14:paraId="17FA9C17" w14:textId="77777777" w:rsidR="00175329" w:rsidRDefault="00000000">
            <w:pPr>
              <w:pStyle w:val="TableParagraph"/>
              <w:spacing w:before="60"/>
              <w:ind w:left="54"/>
              <w:rPr>
                <w:sz w:val="20"/>
              </w:rPr>
            </w:pPr>
            <w:r>
              <w:rPr>
                <w:sz w:val="20"/>
              </w:rPr>
              <w:t>warning</w:t>
            </w:r>
          </w:p>
        </w:tc>
        <w:tc>
          <w:tcPr>
            <w:tcW w:w="5080" w:type="dxa"/>
          </w:tcPr>
          <w:p w14:paraId="0442E82A" w14:textId="77777777" w:rsidR="00175329" w:rsidRDefault="00000000">
            <w:pPr>
              <w:pStyle w:val="TableParagraph"/>
              <w:spacing w:before="60"/>
              <w:ind w:left="54" w:right="127"/>
              <w:rPr>
                <w:sz w:val="20"/>
              </w:rPr>
            </w:pPr>
            <w:r>
              <w:rPr>
                <w:sz w:val="20"/>
              </w:rPr>
              <w:t>Check if tree was found alive after being recorded as dead, add code DV (</w:t>
            </w:r>
            <w:proofErr w:type="spellStart"/>
            <w:r>
              <w:rPr>
                <w:sz w:val="20"/>
              </w:rPr>
              <w:t>dbh</w:t>
            </w:r>
            <w:proofErr w:type="spellEnd"/>
            <w:r>
              <w:rPr>
                <w:sz w:val="20"/>
              </w:rPr>
              <w:t xml:space="preserve"> verified) if not already present</w:t>
            </w:r>
          </w:p>
        </w:tc>
      </w:tr>
      <w:tr w:rsidR="00175329" w14:paraId="5C208550" w14:textId="77777777">
        <w:trPr>
          <w:trHeight w:val="340"/>
        </w:trPr>
        <w:tc>
          <w:tcPr>
            <w:tcW w:w="2620" w:type="dxa"/>
          </w:tcPr>
          <w:p w14:paraId="1817D188" w14:textId="77777777" w:rsidR="00175329" w:rsidRDefault="00000000">
            <w:pPr>
              <w:pStyle w:val="TableParagraph"/>
              <w:spacing w:before="55"/>
              <w:ind w:left="49"/>
              <w:rPr>
                <w:sz w:val="20"/>
              </w:rPr>
            </w:pPr>
            <w:proofErr w:type="spellStart"/>
            <w:r>
              <w:rPr>
                <w:sz w:val="20"/>
              </w:rPr>
              <w:t>DCbutNowDS</w:t>
            </w:r>
            <w:proofErr w:type="spellEnd"/>
          </w:p>
        </w:tc>
        <w:tc>
          <w:tcPr>
            <w:tcW w:w="1680" w:type="dxa"/>
          </w:tcPr>
          <w:p w14:paraId="64CE192F" w14:textId="77777777" w:rsidR="00175329" w:rsidRDefault="00000000">
            <w:pPr>
              <w:pStyle w:val="TableParagraph"/>
              <w:spacing w:before="55"/>
              <w:ind w:left="54"/>
              <w:rPr>
                <w:sz w:val="20"/>
              </w:rPr>
            </w:pPr>
            <w:r>
              <w:rPr>
                <w:sz w:val="20"/>
              </w:rPr>
              <w:t>error</w:t>
            </w:r>
          </w:p>
        </w:tc>
        <w:tc>
          <w:tcPr>
            <w:tcW w:w="5080" w:type="dxa"/>
          </w:tcPr>
          <w:p w14:paraId="51A9048D" w14:textId="77777777" w:rsidR="00175329" w:rsidRDefault="00000000">
            <w:pPr>
              <w:pStyle w:val="TableParagraph"/>
              <w:spacing w:before="55"/>
              <w:ind w:left="54"/>
              <w:rPr>
                <w:sz w:val="20"/>
              </w:rPr>
            </w:pPr>
            <w:r>
              <w:rPr>
                <w:sz w:val="20"/>
              </w:rPr>
              <w:t>Check that no down tree is back standing</w:t>
            </w:r>
          </w:p>
        </w:tc>
      </w:tr>
      <w:tr w:rsidR="00175329" w14:paraId="7E184759" w14:textId="77777777">
        <w:trPr>
          <w:trHeight w:val="580"/>
        </w:trPr>
        <w:tc>
          <w:tcPr>
            <w:tcW w:w="2620" w:type="dxa"/>
          </w:tcPr>
          <w:p w14:paraId="66A74413" w14:textId="77777777" w:rsidR="00175329" w:rsidRDefault="00000000">
            <w:pPr>
              <w:pStyle w:val="TableParagraph"/>
              <w:spacing w:before="60"/>
              <w:ind w:left="49"/>
              <w:rPr>
                <w:sz w:val="20"/>
              </w:rPr>
            </w:pPr>
            <w:proofErr w:type="spellStart"/>
            <w:r>
              <w:rPr>
                <w:sz w:val="20"/>
              </w:rPr>
              <w:t>missingPercentCrownIntact</w:t>
            </w:r>
            <w:proofErr w:type="spellEnd"/>
          </w:p>
        </w:tc>
        <w:tc>
          <w:tcPr>
            <w:tcW w:w="1680" w:type="dxa"/>
          </w:tcPr>
          <w:p w14:paraId="39EB69F7" w14:textId="77777777" w:rsidR="00175329" w:rsidRDefault="00000000">
            <w:pPr>
              <w:pStyle w:val="TableParagraph"/>
              <w:spacing w:before="60"/>
              <w:ind w:left="54"/>
              <w:rPr>
                <w:sz w:val="20"/>
              </w:rPr>
            </w:pPr>
            <w:r>
              <w:rPr>
                <w:sz w:val="20"/>
              </w:rPr>
              <w:t>error</w:t>
            </w:r>
          </w:p>
        </w:tc>
        <w:tc>
          <w:tcPr>
            <w:tcW w:w="5080" w:type="dxa"/>
          </w:tcPr>
          <w:p w14:paraId="174CF323" w14:textId="77777777" w:rsidR="00175329" w:rsidRDefault="00000000">
            <w:pPr>
              <w:pStyle w:val="TableParagraph"/>
              <w:spacing w:before="60"/>
              <w:ind w:left="54" w:right="183"/>
              <w:rPr>
                <w:sz w:val="20"/>
              </w:rPr>
            </w:pPr>
            <w:r>
              <w:rPr>
                <w:sz w:val="20"/>
              </w:rPr>
              <w:t>Check that percent crown intact was recorded if status is A, AU or DS</w:t>
            </w:r>
          </w:p>
        </w:tc>
      </w:tr>
      <w:tr w:rsidR="00175329" w14:paraId="7AC32154" w14:textId="77777777">
        <w:trPr>
          <w:trHeight w:val="559"/>
        </w:trPr>
        <w:tc>
          <w:tcPr>
            <w:tcW w:w="2620" w:type="dxa"/>
          </w:tcPr>
          <w:p w14:paraId="04762609" w14:textId="77777777" w:rsidR="00175329" w:rsidRDefault="00000000">
            <w:pPr>
              <w:pStyle w:val="TableParagraph"/>
              <w:spacing w:before="55"/>
              <w:ind w:left="49"/>
              <w:rPr>
                <w:sz w:val="20"/>
              </w:rPr>
            </w:pPr>
            <w:proofErr w:type="spellStart"/>
            <w:r>
              <w:rPr>
                <w:sz w:val="20"/>
              </w:rPr>
              <w:t>missingPercentCrownLiving</w:t>
            </w:r>
            <w:proofErr w:type="spellEnd"/>
          </w:p>
        </w:tc>
        <w:tc>
          <w:tcPr>
            <w:tcW w:w="1680" w:type="dxa"/>
          </w:tcPr>
          <w:p w14:paraId="439DCEC2" w14:textId="77777777" w:rsidR="00175329" w:rsidRDefault="00000000">
            <w:pPr>
              <w:pStyle w:val="TableParagraph"/>
              <w:spacing w:before="55"/>
              <w:ind w:left="54"/>
              <w:rPr>
                <w:sz w:val="20"/>
              </w:rPr>
            </w:pPr>
            <w:r>
              <w:rPr>
                <w:sz w:val="20"/>
              </w:rPr>
              <w:t>error</w:t>
            </w:r>
          </w:p>
        </w:tc>
        <w:tc>
          <w:tcPr>
            <w:tcW w:w="5080" w:type="dxa"/>
          </w:tcPr>
          <w:p w14:paraId="1811B7C1" w14:textId="77777777" w:rsidR="00175329" w:rsidRDefault="00000000">
            <w:pPr>
              <w:pStyle w:val="TableParagraph"/>
              <w:spacing w:before="55"/>
              <w:ind w:left="54" w:right="206"/>
              <w:rPr>
                <w:sz w:val="20"/>
              </w:rPr>
            </w:pPr>
            <w:r>
              <w:rPr>
                <w:sz w:val="20"/>
              </w:rPr>
              <w:t>Check that percent crown living was recorded if status is A, AU</w:t>
            </w:r>
          </w:p>
        </w:tc>
      </w:tr>
      <w:tr w:rsidR="00175329" w14:paraId="743B7C2F" w14:textId="77777777">
        <w:trPr>
          <w:trHeight w:val="580"/>
        </w:trPr>
        <w:tc>
          <w:tcPr>
            <w:tcW w:w="2620" w:type="dxa"/>
          </w:tcPr>
          <w:p w14:paraId="2AE298E4" w14:textId="77777777" w:rsidR="00175329" w:rsidRDefault="00000000">
            <w:pPr>
              <w:pStyle w:val="TableParagraph"/>
              <w:spacing w:before="70"/>
              <w:ind w:left="49" w:right="40"/>
              <w:rPr>
                <w:sz w:val="20"/>
              </w:rPr>
            </w:pPr>
            <w:proofErr w:type="spellStart"/>
            <w:r>
              <w:rPr>
                <w:sz w:val="20"/>
              </w:rPr>
              <w:t>DeadButCrownLivingNotZer</w:t>
            </w:r>
            <w:proofErr w:type="spellEnd"/>
            <w:r>
              <w:rPr>
                <w:sz w:val="20"/>
              </w:rPr>
              <w:t xml:space="preserve"> o</w:t>
            </w:r>
          </w:p>
        </w:tc>
        <w:tc>
          <w:tcPr>
            <w:tcW w:w="1680" w:type="dxa"/>
          </w:tcPr>
          <w:p w14:paraId="52102297" w14:textId="77777777" w:rsidR="00175329" w:rsidRDefault="00000000">
            <w:pPr>
              <w:pStyle w:val="TableParagraph"/>
              <w:spacing w:before="70"/>
              <w:ind w:left="54"/>
              <w:rPr>
                <w:sz w:val="20"/>
              </w:rPr>
            </w:pPr>
            <w:r>
              <w:rPr>
                <w:sz w:val="20"/>
              </w:rPr>
              <w:t>error</w:t>
            </w:r>
          </w:p>
        </w:tc>
        <w:tc>
          <w:tcPr>
            <w:tcW w:w="5080" w:type="dxa"/>
          </w:tcPr>
          <w:p w14:paraId="500BEACC" w14:textId="77777777" w:rsidR="00175329" w:rsidRDefault="00000000">
            <w:pPr>
              <w:pStyle w:val="TableParagraph"/>
              <w:spacing w:before="70"/>
              <w:ind w:left="54"/>
              <w:rPr>
                <w:sz w:val="20"/>
              </w:rPr>
            </w:pPr>
            <w:r>
              <w:rPr>
                <w:sz w:val="20"/>
              </w:rPr>
              <w:t>Check that percent crown living is 0 if tree is dead</w:t>
            </w:r>
          </w:p>
        </w:tc>
      </w:tr>
      <w:tr w:rsidR="00175329" w14:paraId="5955AF31" w14:textId="77777777">
        <w:trPr>
          <w:trHeight w:val="580"/>
        </w:trPr>
        <w:tc>
          <w:tcPr>
            <w:tcW w:w="2620" w:type="dxa"/>
          </w:tcPr>
          <w:p w14:paraId="2917FC61" w14:textId="77777777" w:rsidR="00175329" w:rsidRDefault="00000000">
            <w:pPr>
              <w:pStyle w:val="TableParagraph"/>
              <w:spacing w:before="65"/>
              <w:ind w:left="49" w:right="85"/>
              <w:rPr>
                <w:sz w:val="20"/>
              </w:rPr>
            </w:pPr>
            <w:proofErr w:type="spellStart"/>
            <w:r>
              <w:rPr>
                <w:sz w:val="20"/>
              </w:rPr>
              <w:t>CrownLivingGreaterThanCr</w:t>
            </w:r>
            <w:proofErr w:type="spellEnd"/>
            <w:r>
              <w:rPr>
                <w:sz w:val="20"/>
              </w:rPr>
              <w:t xml:space="preserve"> </w:t>
            </w:r>
            <w:proofErr w:type="spellStart"/>
            <w:r>
              <w:rPr>
                <w:sz w:val="20"/>
              </w:rPr>
              <w:t>ownIntact</w:t>
            </w:r>
            <w:proofErr w:type="spellEnd"/>
          </w:p>
        </w:tc>
        <w:tc>
          <w:tcPr>
            <w:tcW w:w="1680" w:type="dxa"/>
          </w:tcPr>
          <w:p w14:paraId="1839DEE5" w14:textId="77777777" w:rsidR="00175329" w:rsidRDefault="00000000">
            <w:pPr>
              <w:pStyle w:val="TableParagraph"/>
              <w:spacing w:before="65"/>
              <w:ind w:left="54"/>
              <w:rPr>
                <w:sz w:val="20"/>
              </w:rPr>
            </w:pPr>
            <w:r>
              <w:rPr>
                <w:sz w:val="20"/>
              </w:rPr>
              <w:t>error</w:t>
            </w:r>
          </w:p>
        </w:tc>
        <w:tc>
          <w:tcPr>
            <w:tcW w:w="5080" w:type="dxa"/>
          </w:tcPr>
          <w:p w14:paraId="7F28BFDE" w14:textId="77777777" w:rsidR="00175329" w:rsidRDefault="00000000">
            <w:pPr>
              <w:pStyle w:val="TableParagraph"/>
              <w:spacing w:before="65"/>
              <w:ind w:left="54" w:right="139"/>
              <w:rPr>
                <w:sz w:val="20"/>
              </w:rPr>
            </w:pPr>
            <w:r>
              <w:rPr>
                <w:sz w:val="20"/>
              </w:rPr>
              <w:t>Check that percent crown living is smaller than percent crown intact</w:t>
            </w:r>
          </w:p>
        </w:tc>
      </w:tr>
      <w:tr w:rsidR="00175329" w14:paraId="6AE9D01D" w14:textId="77777777">
        <w:trPr>
          <w:trHeight w:val="580"/>
        </w:trPr>
        <w:tc>
          <w:tcPr>
            <w:tcW w:w="2620" w:type="dxa"/>
          </w:tcPr>
          <w:p w14:paraId="472EDB45" w14:textId="77777777" w:rsidR="00175329" w:rsidRDefault="00000000">
            <w:pPr>
              <w:pStyle w:val="TableParagraph"/>
              <w:spacing w:before="60"/>
              <w:ind w:left="49"/>
              <w:rPr>
                <w:sz w:val="20"/>
              </w:rPr>
            </w:pPr>
            <w:proofErr w:type="spellStart"/>
            <w:r>
              <w:rPr>
                <w:sz w:val="20"/>
              </w:rPr>
              <w:t>statusAbutUnhealthy</w:t>
            </w:r>
            <w:proofErr w:type="spellEnd"/>
          </w:p>
        </w:tc>
        <w:tc>
          <w:tcPr>
            <w:tcW w:w="1680" w:type="dxa"/>
          </w:tcPr>
          <w:p w14:paraId="6B9EB231" w14:textId="77777777" w:rsidR="00175329" w:rsidRDefault="00000000">
            <w:pPr>
              <w:pStyle w:val="TableParagraph"/>
              <w:spacing w:before="60"/>
              <w:ind w:left="54"/>
              <w:rPr>
                <w:sz w:val="20"/>
              </w:rPr>
            </w:pPr>
            <w:r>
              <w:rPr>
                <w:sz w:val="20"/>
              </w:rPr>
              <w:t>error</w:t>
            </w:r>
          </w:p>
        </w:tc>
        <w:tc>
          <w:tcPr>
            <w:tcW w:w="5080" w:type="dxa"/>
          </w:tcPr>
          <w:p w14:paraId="4226F09F" w14:textId="48288218" w:rsidR="00175329" w:rsidRDefault="00000000">
            <w:pPr>
              <w:pStyle w:val="TableParagraph"/>
              <w:spacing w:before="60"/>
              <w:ind w:left="54" w:right="283"/>
              <w:rPr>
                <w:sz w:val="20"/>
              </w:rPr>
            </w:pPr>
            <w:r>
              <w:rPr>
                <w:sz w:val="20"/>
              </w:rPr>
              <w:t>Check that status is AU when obvious signs of health issues</w:t>
            </w:r>
            <w:r w:rsidR="00E568BA">
              <w:rPr>
                <w:sz w:val="20"/>
              </w:rPr>
              <w:t>. To fix, even if you see the status is listed as Alive currently switch it to AU to see if there is anything that comes up in the FAD fields that you can clear and then put the status back to A</w:t>
            </w:r>
          </w:p>
        </w:tc>
      </w:tr>
      <w:tr w:rsidR="00175329" w14:paraId="252094CA" w14:textId="77777777">
        <w:trPr>
          <w:trHeight w:val="560"/>
        </w:trPr>
        <w:tc>
          <w:tcPr>
            <w:tcW w:w="2620" w:type="dxa"/>
          </w:tcPr>
          <w:p w14:paraId="26E1C5E6" w14:textId="77777777" w:rsidR="00175329" w:rsidRDefault="00000000">
            <w:pPr>
              <w:pStyle w:val="TableParagraph"/>
              <w:spacing w:before="55"/>
              <w:ind w:left="49"/>
              <w:rPr>
                <w:sz w:val="20"/>
              </w:rPr>
            </w:pPr>
            <w:proofErr w:type="spellStart"/>
            <w:r>
              <w:rPr>
                <w:sz w:val="20"/>
              </w:rPr>
              <w:t>missingFad</w:t>
            </w:r>
            <w:proofErr w:type="spellEnd"/>
          </w:p>
        </w:tc>
        <w:tc>
          <w:tcPr>
            <w:tcW w:w="1680" w:type="dxa"/>
          </w:tcPr>
          <w:p w14:paraId="3E71C89E" w14:textId="77777777" w:rsidR="00175329" w:rsidRDefault="00000000">
            <w:pPr>
              <w:pStyle w:val="TableParagraph"/>
              <w:spacing w:before="55"/>
              <w:ind w:left="54"/>
              <w:rPr>
                <w:sz w:val="20"/>
              </w:rPr>
            </w:pPr>
            <w:r>
              <w:rPr>
                <w:sz w:val="20"/>
              </w:rPr>
              <w:t>error</w:t>
            </w:r>
          </w:p>
        </w:tc>
        <w:tc>
          <w:tcPr>
            <w:tcW w:w="5080" w:type="dxa"/>
          </w:tcPr>
          <w:p w14:paraId="2E2A3ADA" w14:textId="77777777" w:rsidR="00175329" w:rsidRDefault="00000000">
            <w:pPr>
              <w:pStyle w:val="TableParagraph"/>
              <w:spacing w:before="55"/>
              <w:ind w:left="54"/>
              <w:rPr>
                <w:sz w:val="20"/>
              </w:rPr>
            </w:pPr>
            <w:r>
              <w:rPr>
                <w:sz w:val="20"/>
              </w:rPr>
              <w:t>Check that if status is AU, DS or DC, there is a fad justifying it</w:t>
            </w:r>
          </w:p>
        </w:tc>
      </w:tr>
      <w:tr w:rsidR="00175329" w14:paraId="037DDEED" w14:textId="77777777">
        <w:trPr>
          <w:trHeight w:val="359"/>
        </w:trPr>
        <w:tc>
          <w:tcPr>
            <w:tcW w:w="2620" w:type="dxa"/>
          </w:tcPr>
          <w:p w14:paraId="6DF8C9D2" w14:textId="77777777" w:rsidR="00175329" w:rsidRDefault="00000000">
            <w:pPr>
              <w:pStyle w:val="TableParagraph"/>
              <w:spacing w:before="70"/>
              <w:ind w:left="49"/>
              <w:rPr>
                <w:sz w:val="20"/>
              </w:rPr>
            </w:pPr>
            <w:proofErr w:type="spellStart"/>
            <w:r>
              <w:rPr>
                <w:sz w:val="20"/>
              </w:rPr>
              <w:t>missingWoundLevel</w:t>
            </w:r>
            <w:proofErr w:type="spellEnd"/>
          </w:p>
        </w:tc>
        <w:tc>
          <w:tcPr>
            <w:tcW w:w="1680" w:type="dxa"/>
          </w:tcPr>
          <w:p w14:paraId="7C635F38" w14:textId="77777777" w:rsidR="00175329" w:rsidRDefault="00000000">
            <w:pPr>
              <w:pStyle w:val="TableParagraph"/>
              <w:spacing w:before="70"/>
              <w:ind w:left="54"/>
              <w:rPr>
                <w:sz w:val="20"/>
              </w:rPr>
            </w:pPr>
            <w:r>
              <w:rPr>
                <w:sz w:val="20"/>
              </w:rPr>
              <w:t>error</w:t>
            </w:r>
          </w:p>
        </w:tc>
        <w:tc>
          <w:tcPr>
            <w:tcW w:w="5080" w:type="dxa"/>
          </w:tcPr>
          <w:p w14:paraId="0B48D0C5" w14:textId="77777777" w:rsidR="00175329" w:rsidRDefault="00000000">
            <w:pPr>
              <w:pStyle w:val="TableParagraph"/>
              <w:spacing w:before="70"/>
              <w:ind w:left="54"/>
              <w:rPr>
                <w:sz w:val="20"/>
              </w:rPr>
            </w:pPr>
            <w:r>
              <w:rPr>
                <w:sz w:val="20"/>
              </w:rPr>
              <w:t>Check that there is a wound level when W in FAD</w:t>
            </w:r>
          </w:p>
        </w:tc>
      </w:tr>
      <w:tr w:rsidR="00175329" w14:paraId="543E856D" w14:textId="77777777">
        <w:trPr>
          <w:trHeight w:val="340"/>
        </w:trPr>
        <w:tc>
          <w:tcPr>
            <w:tcW w:w="2620" w:type="dxa"/>
          </w:tcPr>
          <w:p w14:paraId="0EDDD6E8" w14:textId="77777777" w:rsidR="00175329" w:rsidRDefault="00000000">
            <w:pPr>
              <w:pStyle w:val="TableParagraph"/>
              <w:spacing w:before="55"/>
              <w:ind w:left="49"/>
              <w:rPr>
                <w:sz w:val="20"/>
              </w:rPr>
            </w:pPr>
            <w:proofErr w:type="spellStart"/>
            <w:r>
              <w:rPr>
                <w:sz w:val="20"/>
              </w:rPr>
              <w:t>missingWinFad</w:t>
            </w:r>
            <w:proofErr w:type="spellEnd"/>
          </w:p>
        </w:tc>
        <w:tc>
          <w:tcPr>
            <w:tcW w:w="1680" w:type="dxa"/>
          </w:tcPr>
          <w:p w14:paraId="6F8A4D95" w14:textId="77777777" w:rsidR="00175329" w:rsidRDefault="00000000">
            <w:pPr>
              <w:pStyle w:val="TableParagraph"/>
              <w:spacing w:before="55"/>
              <w:ind w:left="54"/>
              <w:rPr>
                <w:sz w:val="20"/>
              </w:rPr>
            </w:pPr>
            <w:r>
              <w:rPr>
                <w:sz w:val="20"/>
              </w:rPr>
              <w:t>error</w:t>
            </w:r>
          </w:p>
        </w:tc>
        <w:tc>
          <w:tcPr>
            <w:tcW w:w="5080" w:type="dxa"/>
          </w:tcPr>
          <w:p w14:paraId="27CF3C06" w14:textId="77777777" w:rsidR="00175329" w:rsidRDefault="00000000">
            <w:pPr>
              <w:pStyle w:val="TableParagraph"/>
              <w:spacing w:before="55"/>
              <w:ind w:left="54"/>
              <w:rPr>
                <w:sz w:val="20"/>
              </w:rPr>
            </w:pPr>
            <w:r>
              <w:rPr>
                <w:sz w:val="20"/>
              </w:rPr>
              <w:t>Check that there is a W in FAD if a there is wound level</w:t>
            </w:r>
          </w:p>
        </w:tc>
      </w:tr>
      <w:tr w:rsidR="00175329" w14:paraId="4593792E" w14:textId="77777777">
        <w:trPr>
          <w:trHeight w:val="580"/>
        </w:trPr>
        <w:tc>
          <w:tcPr>
            <w:tcW w:w="2620" w:type="dxa"/>
          </w:tcPr>
          <w:p w14:paraId="7D9178DE" w14:textId="77777777" w:rsidR="00175329" w:rsidRDefault="00000000">
            <w:pPr>
              <w:pStyle w:val="TableParagraph"/>
              <w:spacing w:before="60"/>
              <w:ind w:left="49"/>
              <w:rPr>
                <w:sz w:val="20"/>
              </w:rPr>
            </w:pPr>
            <w:proofErr w:type="spellStart"/>
            <w:r>
              <w:rPr>
                <w:sz w:val="20"/>
              </w:rPr>
              <w:t>missingCankerLevel</w:t>
            </w:r>
            <w:proofErr w:type="spellEnd"/>
          </w:p>
        </w:tc>
        <w:tc>
          <w:tcPr>
            <w:tcW w:w="1680" w:type="dxa"/>
          </w:tcPr>
          <w:p w14:paraId="50D6C76C" w14:textId="77777777" w:rsidR="00175329" w:rsidRDefault="00000000">
            <w:pPr>
              <w:pStyle w:val="TableParagraph"/>
              <w:spacing w:before="60"/>
              <w:ind w:left="54"/>
              <w:rPr>
                <w:sz w:val="20"/>
              </w:rPr>
            </w:pPr>
            <w:r>
              <w:rPr>
                <w:sz w:val="20"/>
              </w:rPr>
              <w:t>error</w:t>
            </w:r>
          </w:p>
        </w:tc>
        <w:tc>
          <w:tcPr>
            <w:tcW w:w="5080" w:type="dxa"/>
          </w:tcPr>
          <w:p w14:paraId="5AAD4DEE" w14:textId="77777777" w:rsidR="00175329" w:rsidRDefault="00000000">
            <w:pPr>
              <w:pStyle w:val="TableParagraph"/>
              <w:spacing w:before="60"/>
              <w:ind w:left="54" w:right="272"/>
              <w:rPr>
                <w:sz w:val="20"/>
              </w:rPr>
            </w:pPr>
            <w:r>
              <w:rPr>
                <w:sz w:val="20"/>
              </w:rPr>
              <w:t xml:space="preserve">Check that there is a </w:t>
            </w:r>
            <w:proofErr w:type="spellStart"/>
            <w:r>
              <w:rPr>
                <w:sz w:val="20"/>
              </w:rPr>
              <w:t>canker_swelling_deformity</w:t>
            </w:r>
            <w:proofErr w:type="spellEnd"/>
            <w:r>
              <w:rPr>
                <w:sz w:val="20"/>
              </w:rPr>
              <w:t xml:space="preserve"> level when K in FAD</w:t>
            </w:r>
          </w:p>
        </w:tc>
      </w:tr>
      <w:tr w:rsidR="00175329" w14:paraId="60B95044" w14:textId="77777777">
        <w:trPr>
          <w:trHeight w:val="560"/>
        </w:trPr>
        <w:tc>
          <w:tcPr>
            <w:tcW w:w="2620" w:type="dxa"/>
          </w:tcPr>
          <w:p w14:paraId="459CABC2" w14:textId="77777777" w:rsidR="00175329" w:rsidRDefault="00000000">
            <w:pPr>
              <w:pStyle w:val="TableParagraph"/>
              <w:spacing w:before="55"/>
              <w:ind w:left="49"/>
              <w:rPr>
                <w:sz w:val="20"/>
              </w:rPr>
            </w:pPr>
            <w:proofErr w:type="spellStart"/>
            <w:r>
              <w:rPr>
                <w:sz w:val="20"/>
              </w:rPr>
              <w:t>missingKinFad</w:t>
            </w:r>
            <w:proofErr w:type="spellEnd"/>
          </w:p>
        </w:tc>
        <w:tc>
          <w:tcPr>
            <w:tcW w:w="1680" w:type="dxa"/>
          </w:tcPr>
          <w:p w14:paraId="26760759" w14:textId="77777777" w:rsidR="00175329" w:rsidRDefault="00000000">
            <w:pPr>
              <w:pStyle w:val="TableParagraph"/>
              <w:spacing w:before="55"/>
              <w:ind w:left="54"/>
              <w:rPr>
                <w:sz w:val="20"/>
              </w:rPr>
            </w:pPr>
            <w:r>
              <w:rPr>
                <w:sz w:val="20"/>
              </w:rPr>
              <w:t>error</w:t>
            </w:r>
          </w:p>
        </w:tc>
        <w:tc>
          <w:tcPr>
            <w:tcW w:w="5080" w:type="dxa"/>
          </w:tcPr>
          <w:p w14:paraId="19049AF4" w14:textId="77777777" w:rsidR="00175329" w:rsidRDefault="00000000">
            <w:pPr>
              <w:pStyle w:val="TableParagraph"/>
              <w:spacing w:before="55"/>
              <w:ind w:left="54"/>
              <w:rPr>
                <w:sz w:val="20"/>
              </w:rPr>
            </w:pPr>
            <w:r>
              <w:rPr>
                <w:sz w:val="20"/>
              </w:rPr>
              <w:t xml:space="preserve">Check that there is a K in FAD if a there is </w:t>
            </w:r>
            <w:proofErr w:type="spellStart"/>
            <w:r>
              <w:rPr>
                <w:sz w:val="20"/>
              </w:rPr>
              <w:t>canker_swelling_deformity</w:t>
            </w:r>
            <w:proofErr w:type="spellEnd"/>
            <w:r>
              <w:rPr>
                <w:sz w:val="20"/>
              </w:rPr>
              <w:t xml:space="preserve"> level</w:t>
            </w:r>
          </w:p>
        </w:tc>
      </w:tr>
    </w:tbl>
    <w:p w14:paraId="40492170" w14:textId="77777777" w:rsidR="00175329" w:rsidRDefault="00175329">
      <w:pPr>
        <w:rPr>
          <w:sz w:val="20"/>
        </w:rPr>
        <w:sectPr w:rsidR="00175329">
          <w:pgSz w:w="12240" w:h="15840"/>
          <w:pgMar w:top="1500" w:right="1280" w:bottom="280" w:left="1340" w:header="720" w:footer="720" w:gutter="0"/>
          <w:cols w:space="720"/>
        </w:sectPr>
      </w:pPr>
    </w:p>
    <w:p w14:paraId="50948C45" w14:textId="77777777" w:rsidR="00175329" w:rsidRDefault="00175329">
      <w:pPr>
        <w:pStyle w:val="BodyText"/>
        <w:spacing w:before="2"/>
        <w:rPr>
          <w:sz w:val="12"/>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20"/>
        <w:gridCol w:w="1680"/>
        <w:gridCol w:w="5080"/>
      </w:tblGrid>
      <w:tr w:rsidR="00175329" w14:paraId="6AC1A714" w14:textId="77777777">
        <w:trPr>
          <w:trHeight w:val="339"/>
        </w:trPr>
        <w:tc>
          <w:tcPr>
            <w:tcW w:w="2620" w:type="dxa"/>
          </w:tcPr>
          <w:p w14:paraId="6DD610F3" w14:textId="77777777" w:rsidR="00175329" w:rsidRDefault="00000000">
            <w:pPr>
              <w:pStyle w:val="TableParagraph"/>
              <w:spacing w:before="66"/>
              <w:ind w:left="49"/>
              <w:rPr>
                <w:sz w:val="20"/>
              </w:rPr>
            </w:pPr>
            <w:proofErr w:type="spellStart"/>
            <w:r>
              <w:rPr>
                <w:sz w:val="20"/>
              </w:rPr>
              <w:t>missingRotLevel</w:t>
            </w:r>
            <w:proofErr w:type="spellEnd"/>
          </w:p>
        </w:tc>
        <w:tc>
          <w:tcPr>
            <w:tcW w:w="1680" w:type="dxa"/>
          </w:tcPr>
          <w:p w14:paraId="48552AF8" w14:textId="77777777" w:rsidR="00175329" w:rsidRDefault="00000000">
            <w:pPr>
              <w:pStyle w:val="TableParagraph"/>
              <w:spacing w:before="66"/>
              <w:ind w:left="54"/>
              <w:rPr>
                <w:sz w:val="20"/>
              </w:rPr>
            </w:pPr>
            <w:r>
              <w:rPr>
                <w:sz w:val="20"/>
              </w:rPr>
              <w:t>error</w:t>
            </w:r>
          </w:p>
        </w:tc>
        <w:tc>
          <w:tcPr>
            <w:tcW w:w="5080" w:type="dxa"/>
          </w:tcPr>
          <w:p w14:paraId="065E4D21" w14:textId="77777777" w:rsidR="00175329" w:rsidRDefault="00000000">
            <w:pPr>
              <w:pStyle w:val="TableParagraph"/>
              <w:spacing w:before="66"/>
              <w:ind w:left="54"/>
              <w:rPr>
                <w:sz w:val="20"/>
              </w:rPr>
            </w:pPr>
            <w:r>
              <w:rPr>
                <w:sz w:val="20"/>
              </w:rPr>
              <w:t>Check that there is a rot level when R in FAD</w:t>
            </w:r>
          </w:p>
        </w:tc>
      </w:tr>
      <w:tr w:rsidR="00175329" w14:paraId="5BC94E49" w14:textId="77777777">
        <w:trPr>
          <w:trHeight w:val="359"/>
        </w:trPr>
        <w:tc>
          <w:tcPr>
            <w:tcW w:w="2620" w:type="dxa"/>
          </w:tcPr>
          <w:p w14:paraId="22339E08" w14:textId="77777777" w:rsidR="00175329" w:rsidRDefault="00000000">
            <w:pPr>
              <w:pStyle w:val="TableParagraph"/>
              <w:spacing w:before="71"/>
              <w:ind w:left="49"/>
              <w:rPr>
                <w:sz w:val="20"/>
              </w:rPr>
            </w:pPr>
            <w:proofErr w:type="spellStart"/>
            <w:r>
              <w:rPr>
                <w:sz w:val="20"/>
              </w:rPr>
              <w:t>missingRinFad</w:t>
            </w:r>
            <w:proofErr w:type="spellEnd"/>
          </w:p>
        </w:tc>
        <w:tc>
          <w:tcPr>
            <w:tcW w:w="1680" w:type="dxa"/>
          </w:tcPr>
          <w:p w14:paraId="314264BC" w14:textId="77777777" w:rsidR="00175329" w:rsidRDefault="00000000">
            <w:pPr>
              <w:pStyle w:val="TableParagraph"/>
              <w:spacing w:before="71"/>
              <w:ind w:left="54"/>
              <w:rPr>
                <w:sz w:val="20"/>
              </w:rPr>
            </w:pPr>
            <w:r>
              <w:rPr>
                <w:sz w:val="20"/>
              </w:rPr>
              <w:t>error</w:t>
            </w:r>
          </w:p>
        </w:tc>
        <w:tc>
          <w:tcPr>
            <w:tcW w:w="5080" w:type="dxa"/>
          </w:tcPr>
          <w:p w14:paraId="5B1F533E" w14:textId="73D3ADAC" w:rsidR="00175329" w:rsidRDefault="00000000">
            <w:pPr>
              <w:pStyle w:val="TableParagraph"/>
              <w:spacing w:before="71"/>
              <w:ind w:left="54"/>
              <w:rPr>
                <w:sz w:val="20"/>
              </w:rPr>
            </w:pPr>
            <w:r>
              <w:rPr>
                <w:sz w:val="20"/>
              </w:rPr>
              <w:t>Check that there is a R in FAD if a there is rot level</w:t>
            </w:r>
            <w:r w:rsidR="00E568BA">
              <w:rPr>
                <w:sz w:val="20"/>
              </w:rPr>
              <w:t>, fix by selecting Rot from the FAD list</w:t>
            </w:r>
          </w:p>
        </w:tc>
      </w:tr>
    </w:tbl>
    <w:p w14:paraId="54CD1B6A" w14:textId="77777777" w:rsidR="00B76E28" w:rsidRDefault="00B76E28"/>
    <w:p w14:paraId="6A783DC3" w14:textId="76A25835" w:rsidR="00C71868" w:rsidRDefault="00C71868">
      <w:r>
        <w:rPr>
          <w:u w:val="single"/>
        </w:rPr>
        <w:t>COMMON STRINGS USED IN NOTES/COMMENTS</w:t>
      </w:r>
    </w:p>
    <w:p w14:paraId="33963A5B" w14:textId="691D723B" w:rsidR="00C71868" w:rsidRDefault="00C71868" w:rsidP="00C71868">
      <w:pPr>
        <w:pStyle w:val="ListParagraph"/>
        <w:numPr>
          <w:ilvl w:val="0"/>
          <w:numId w:val="7"/>
        </w:numPr>
      </w:pPr>
      <w:r w:rsidRPr="00C71868">
        <w:rPr>
          <w:b/>
          <w:bCs/>
        </w:rPr>
        <w:t>“</w:t>
      </w:r>
      <w:proofErr w:type="gramStart"/>
      <w:r w:rsidRPr="00C71868">
        <w:rPr>
          <w:b/>
          <w:bCs/>
        </w:rPr>
        <w:t>tag</w:t>
      </w:r>
      <w:proofErr w:type="gramEnd"/>
      <w:r w:rsidRPr="00C71868">
        <w:rPr>
          <w:b/>
          <w:bCs/>
        </w:rPr>
        <w:t xml:space="preserve"> removed”</w:t>
      </w:r>
      <w:r w:rsidR="006B61D4">
        <w:rPr>
          <w:b/>
          <w:bCs/>
        </w:rPr>
        <w:t xml:space="preserve"> or “TR”</w:t>
      </w:r>
      <w:r>
        <w:t xml:space="preserve"> – put for when you remove a tag from a plant. Tags should be removed from dead and down trees with </w:t>
      </w:r>
      <w:r>
        <w:rPr>
          <w:i/>
          <w:iCs/>
        </w:rPr>
        <w:t xml:space="preserve">no remaining living stems or resprouts. </w:t>
      </w:r>
    </w:p>
    <w:p w14:paraId="286DDDC2" w14:textId="31231B0A" w:rsidR="00C71868" w:rsidRDefault="00C71868" w:rsidP="00C71868">
      <w:pPr>
        <w:pStyle w:val="ListParagraph"/>
        <w:numPr>
          <w:ilvl w:val="0"/>
          <w:numId w:val="7"/>
        </w:numPr>
      </w:pPr>
      <w:r w:rsidRPr="00C71868">
        <w:rPr>
          <w:b/>
          <w:bCs/>
        </w:rPr>
        <w:t>“</w:t>
      </w:r>
      <w:proofErr w:type="gramStart"/>
      <w:r w:rsidRPr="00C71868">
        <w:rPr>
          <w:b/>
          <w:bCs/>
        </w:rPr>
        <w:t>species</w:t>
      </w:r>
      <w:proofErr w:type="gramEnd"/>
      <w:r w:rsidRPr="00C71868">
        <w:rPr>
          <w:b/>
          <w:bCs/>
        </w:rPr>
        <w:t xml:space="preserve"> is not __ is ___”</w:t>
      </w:r>
      <w:r>
        <w:t xml:space="preserve"> – put when you find a species that is mis-identified (the ___ are each a species code i.e. </w:t>
      </w:r>
      <w:proofErr w:type="spellStart"/>
      <w:r>
        <w:t>libe</w:t>
      </w:r>
      <w:proofErr w:type="spellEnd"/>
      <w:r>
        <w:t>)</w:t>
      </w:r>
    </w:p>
    <w:p w14:paraId="3394CC71" w14:textId="7A0B0D74" w:rsidR="00C71868" w:rsidRDefault="00C71868" w:rsidP="00C71868">
      <w:pPr>
        <w:pStyle w:val="ListParagraph"/>
        <w:numPr>
          <w:ilvl w:val="0"/>
          <w:numId w:val="7"/>
        </w:numPr>
      </w:pPr>
      <w:r>
        <w:rPr>
          <w:b/>
          <w:bCs/>
        </w:rPr>
        <w:t>“</w:t>
      </w:r>
      <w:proofErr w:type="gramStart"/>
      <w:r>
        <w:rPr>
          <w:b/>
          <w:bCs/>
        </w:rPr>
        <w:t>wire</w:t>
      </w:r>
      <w:proofErr w:type="gramEnd"/>
      <w:r>
        <w:rPr>
          <w:b/>
          <w:bCs/>
        </w:rPr>
        <w:t xml:space="preserve"> removed”</w:t>
      </w:r>
      <w:r>
        <w:t xml:space="preserve"> – put for when you remove a wire from a stem. Wires should be removed from a stem that has been dead for 2 censuses, or if it is dead and down. (previously they used code WR for this). It is sometimes necessary for clarity to leave wires in the field to help future field crews deduce stems so it is sometimes a judgement call.</w:t>
      </w:r>
    </w:p>
    <w:p w14:paraId="599D7B41" w14:textId="77777777" w:rsidR="006B61D4" w:rsidRDefault="006B61D4" w:rsidP="006B61D4"/>
    <w:p w14:paraId="00608A39" w14:textId="11B454EC" w:rsidR="006B61D4" w:rsidRDefault="006B61D4" w:rsidP="006B61D4">
      <w:pPr>
        <w:rPr>
          <w:u w:val="single"/>
        </w:rPr>
      </w:pPr>
      <w:r w:rsidRPr="006B61D4">
        <w:rPr>
          <w:u w:val="single"/>
        </w:rPr>
        <w:t>MISCELANIOUS NOTES</w:t>
      </w:r>
    </w:p>
    <w:p w14:paraId="52ADEA29" w14:textId="571B42C8" w:rsidR="006B61D4" w:rsidRPr="006B61D4" w:rsidRDefault="006B61D4" w:rsidP="006B61D4">
      <w:pPr>
        <w:pStyle w:val="ListParagraph"/>
        <w:numPr>
          <w:ilvl w:val="0"/>
          <w:numId w:val="8"/>
        </w:numPr>
        <w:rPr>
          <w:b/>
          <w:bCs/>
        </w:rPr>
      </w:pPr>
      <w:r w:rsidRPr="006B61D4">
        <w:rPr>
          <w:b/>
          <w:bCs/>
        </w:rPr>
        <w:t>“</w:t>
      </w:r>
      <w:r>
        <w:rPr>
          <w:b/>
          <w:bCs/>
        </w:rPr>
        <w:t>BR”</w:t>
      </w:r>
      <w:r>
        <w:t xml:space="preserve"> – </w:t>
      </w:r>
      <w:r w:rsidRPr="006B61D4">
        <w:t>Brigit Rooney</w:t>
      </w:r>
      <w:r>
        <w:t xml:space="preserve"> collected data</w:t>
      </w:r>
    </w:p>
    <w:p w14:paraId="183FC733" w14:textId="3A88EFA3" w:rsidR="006B61D4" w:rsidRPr="006B61D4" w:rsidRDefault="006B61D4" w:rsidP="006B61D4">
      <w:pPr>
        <w:pStyle w:val="ListParagraph"/>
        <w:numPr>
          <w:ilvl w:val="0"/>
          <w:numId w:val="8"/>
        </w:numPr>
        <w:rPr>
          <w:b/>
          <w:bCs/>
        </w:rPr>
      </w:pPr>
      <w:r>
        <w:rPr>
          <w:b/>
          <w:bCs/>
        </w:rPr>
        <w:t xml:space="preserve">“NG” </w:t>
      </w:r>
      <w:r>
        <w:t>– Nick Garnhart collected data</w:t>
      </w:r>
    </w:p>
    <w:p w14:paraId="60620E03" w14:textId="1ED6E488" w:rsidR="006B61D4" w:rsidRPr="006B61D4" w:rsidRDefault="006B61D4" w:rsidP="006B61D4">
      <w:pPr>
        <w:pStyle w:val="ListParagraph"/>
        <w:numPr>
          <w:ilvl w:val="0"/>
          <w:numId w:val="8"/>
        </w:numPr>
        <w:rPr>
          <w:b/>
          <w:bCs/>
        </w:rPr>
      </w:pPr>
      <w:r>
        <w:rPr>
          <w:b/>
          <w:bCs/>
        </w:rPr>
        <w:t xml:space="preserve">“NW” </w:t>
      </w:r>
      <w:r w:rsidRPr="006B61D4">
        <w:t>–</w:t>
      </w:r>
      <w:r>
        <w:rPr>
          <w:b/>
          <w:bCs/>
        </w:rPr>
        <w:t xml:space="preserve"> </w:t>
      </w:r>
      <w:r>
        <w:t>Nate Weisenbeck collected data</w:t>
      </w:r>
    </w:p>
    <w:sectPr w:rsidR="006B61D4" w:rsidRPr="006B61D4">
      <w:pgSz w:w="12240" w:h="15840"/>
      <w:pgMar w:top="1500" w:right="12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75A7"/>
    <w:multiLevelType w:val="hybridMultilevel"/>
    <w:tmpl w:val="AE965AB4"/>
    <w:lvl w:ilvl="0" w:tplc="280E0016">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9F18FB4A">
      <w:numFmt w:val="bullet"/>
      <w:lvlText w:val="•"/>
      <w:lvlJc w:val="left"/>
      <w:pPr>
        <w:ind w:left="1700" w:hanging="360"/>
      </w:pPr>
      <w:rPr>
        <w:rFonts w:hint="default"/>
        <w:lang w:val="en-US" w:eastAsia="en-US" w:bidi="ar-SA"/>
      </w:rPr>
    </w:lvl>
    <w:lvl w:ilvl="2" w:tplc="132A6E60">
      <w:numFmt w:val="bullet"/>
      <w:lvlText w:val="•"/>
      <w:lvlJc w:val="left"/>
      <w:pPr>
        <w:ind w:left="2580" w:hanging="360"/>
      </w:pPr>
      <w:rPr>
        <w:rFonts w:hint="default"/>
        <w:lang w:val="en-US" w:eastAsia="en-US" w:bidi="ar-SA"/>
      </w:rPr>
    </w:lvl>
    <w:lvl w:ilvl="3" w:tplc="F7E4A120">
      <w:numFmt w:val="bullet"/>
      <w:lvlText w:val="•"/>
      <w:lvlJc w:val="left"/>
      <w:pPr>
        <w:ind w:left="3460" w:hanging="360"/>
      </w:pPr>
      <w:rPr>
        <w:rFonts w:hint="default"/>
        <w:lang w:val="en-US" w:eastAsia="en-US" w:bidi="ar-SA"/>
      </w:rPr>
    </w:lvl>
    <w:lvl w:ilvl="4" w:tplc="E6525D90">
      <w:numFmt w:val="bullet"/>
      <w:lvlText w:val="•"/>
      <w:lvlJc w:val="left"/>
      <w:pPr>
        <w:ind w:left="4340" w:hanging="360"/>
      </w:pPr>
      <w:rPr>
        <w:rFonts w:hint="default"/>
        <w:lang w:val="en-US" w:eastAsia="en-US" w:bidi="ar-SA"/>
      </w:rPr>
    </w:lvl>
    <w:lvl w:ilvl="5" w:tplc="D65AF97A">
      <w:numFmt w:val="bullet"/>
      <w:lvlText w:val="•"/>
      <w:lvlJc w:val="left"/>
      <w:pPr>
        <w:ind w:left="5220" w:hanging="360"/>
      </w:pPr>
      <w:rPr>
        <w:rFonts w:hint="default"/>
        <w:lang w:val="en-US" w:eastAsia="en-US" w:bidi="ar-SA"/>
      </w:rPr>
    </w:lvl>
    <w:lvl w:ilvl="6" w:tplc="76A03480">
      <w:numFmt w:val="bullet"/>
      <w:lvlText w:val="•"/>
      <w:lvlJc w:val="left"/>
      <w:pPr>
        <w:ind w:left="6100" w:hanging="360"/>
      </w:pPr>
      <w:rPr>
        <w:rFonts w:hint="default"/>
        <w:lang w:val="en-US" w:eastAsia="en-US" w:bidi="ar-SA"/>
      </w:rPr>
    </w:lvl>
    <w:lvl w:ilvl="7" w:tplc="6646FE76">
      <w:numFmt w:val="bullet"/>
      <w:lvlText w:val="•"/>
      <w:lvlJc w:val="left"/>
      <w:pPr>
        <w:ind w:left="6980" w:hanging="360"/>
      </w:pPr>
      <w:rPr>
        <w:rFonts w:hint="default"/>
        <w:lang w:val="en-US" w:eastAsia="en-US" w:bidi="ar-SA"/>
      </w:rPr>
    </w:lvl>
    <w:lvl w:ilvl="8" w:tplc="7A849F84">
      <w:numFmt w:val="bullet"/>
      <w:lvlText w:val="•"/>
      <w:lvlJc w:val="left"/>
      <w:pPr>
        <w:ind w:left="7860" w:hanging="360"/>
      </w:pPr>
      <w:rPr>
        <w:rFonts w:hint="default"/>
        <w:lang w:val="en-US" w:eastAsia="en-US" w:bidi="ar-SA"/>
      </w:rPr>
    </w:lvl>
  </w:abstractNum>
  <w:abstractNum w:abstractNumId="1" w15:restartNumberingAfterBreak="0">
    <w:nsid w:val="0A016E45"/>
    <w:multiLevelType w:val="hybridMultilevel"/>
    <w:tmpl w:val="4F46A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45670"/>
    <w:multiLevelType w:val="hybridMultilevel"/>
    <w:tmpl w:val="80001DBC"/>
    <w:lvl w:ilvl="0" w:tplc="F4AAB99E">
      <w:numFmt w:val="bullet"/>
      <w:lvlText w:val="●"/>
      <w:lvlJc w:val="left"/>
      <w:pPr>
        <w:ind w:left="820" w:hanging="360"/>
      </w:pPr>
      <w:rPr>
        <w:rFonts w:ascii="Arial" w:eastAsia="Arial" w:hAnsi="Arial" w:cs="Arial" w:hint="default"/>
        <w:spacing w:val="-1"/>
        <w:w w:val="100"/>
        <w:sz w:val="22"/>
        <w:szCs w:val="22"/>
        <w:lang w:val="en-US" w:eastAsia="en-US" w:bidi="ar-SA"/>
      </w:rPr>
    </w:lvl>
    <w:lvl w:ilvl="1" w:tplc="722092B2">
      <w:numFmt w:val="bullet"/>
      <w:lvlText w:val="○"/>
      <w:lvlJc w:val="left"/>
      <w:pPr>
        <w:ind w:left="1540" w:hanging="360"/>
      </w:pPr>
      <w:rPr>
        <w:rFonts w:ascii="Arial" w:eastAsia="Arial" w:hAnsi="Arial" w:cs="Arial" w:hint="default"/>
        <w:spacing w:val="-1"/>
        <w:w w:val="100"/>
        <w:sz w:val="22"/>
        <w:szCs w:val="22"/>
        <w:lang w:val="en-US" w:eastAsia="en-US" w:bidi="ar-SA"/>
      </w:rPr>
    </w:lvl>
    <w:lvl w:ilvl="2" w:tplc="1C2C194A">
      <w:numFmt w:val="bullet"/>
      <w:lvlText w:val="•"/>
      <w:lvlJc w:val="left"/>
      <w:pPr>
        <w:ind w:left="2437" w:hanging="360"/>
      </w:pPr>
      <w:rPr>
        <w:rFonts w:hint="default"/>
        <w:lang w:val="en-US" w:eastAsia="en-US" w:bidi="ar-SA"/>
      </w:rPr>
    </w:lvl>
    <w:lvl w:ilvl="3" w:tplc="A0FC8886">
      <w:numFmt w:val="bullet"/>
      <w:lvlText w:val="•"/>
      <w:lvlJc w:val="left"/>
      <w:pPr>
        <w:ind w:left="3335" w:hanging="360"/>
      </w:pPr>
      <w:rPr>
        <w:rFonts w:hint="default"/>
        <w:lang w:val="en-US" w:eastAsia="en-US" w:bidi="ar-SA"/>
      </w:rPr>
    </w:lvl>
    <w:lvl w:ilvl="4" w:tplc="E7E4CFB0">
      <w:numFmt w:val="bullet"/>
      <w:lvlText w:val="•"/>
      <w:lvlJc w:val="left"/>
      <w:pPr>
        <w:ind w:left="4233" w:hanging="360"/>
      </w:pPr>
      <w:rPr>
        <w:rFonts w:hint="default"/>
        <w:lang w:val="en-US" w:eastAsia="en-US" w:bidi="ar-SA"/>
      </w:rPr>
    </w:lvl>
    <w:lvl w:ilvl="5" w:tplc="1C1A5786">
      <w:numFmt w:val="bullet"/>
      <w:lvlText w:val="•"/>
      <w:lvlJc w:val="left"/>
      <w:pPr>
        <w:ind w:left="5131" w:hanging="360"/>
      </w:pPr>
      <w:rPr>
        <w:rFonts w:hint="default"/>
        <w:lang w:val="en-US" w:eastAsia="en-US" w:bidi="ar-SA"/>
      </w:rPr>
    </w:lvl>
    <w:lvl w:ilvl="6" w:tplc="304ADBC4">
      <w:numFmt w:val="bullet"/>
      <w:lvlText w:val="•"/>
      <w:lvlJc w:val="left"/>
      <w:pPr>
        <w:ind w:left="6028" w:hanging="360"/>
      </w:pPr>
      <w:rPr>
        <w:rFonts w:hint="default"/>
        <w:lang w:val="en-US" w:eastAsia="en-US" w:bidi="ar-SA"/>
      </w:rPr>
    </w:lvl>
    <w:lvl w:ilvl="7" w:tplc="8C1A2FA6">
      <w:numFmt w:val="bullet"/>
      <w:lvlText w:val="•"/>
      <w:lvlJc w:val="left"/>
      <w:pPr>
        <w:ind w:left="6926" w:hanging="360"/>
      </w:pPr>
      <w:rPr>
        <w:rFonts w:hint="default"/>
        <w:lang w:val="en-US" w:eastAsia="en-US" w:bidi="ar-SA"/>
      </w:rPr>
    </w:lvl>
    <w:lvl w:ilvl="8" w:tplc="650A8558">
      <w:numFmt w:val="bullet"/>
      <w:lvlText w:val="•"/>
      <w:lvlJc w:val="left"/>
      <w:pPr>
        <w:ind w:left="7824" w:hanging="360"/>
      </w:pPr>
      <w:rPr>
        <w:rFonts w:hint="default"/>
        <w:lang w:val="en-US" w:eastAsia="en-US" w:bidi="ar-SA"/>
      </w:rPr>
    </w:lvl>
  </w:abstractNum>
  <w:abstractNum w:abstractNumId="3" w15:restartNumberingAfterBreak="0">
    <w:nsid w:val="1CDE255B"/>
    <w:multiLevelType w:val="hybridMultilevel"/>
    <w:tmpl w:val="AC20D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0D071F"/>
    <w:multiLevelType w:val="hybridMultilevel"/>
    <w:tmpl w:val="CB12168A"/>
    <w:lvl w:ilvl="0" w:tplc="1CA8C288">
      <w:start w:val="1"/>
      <w:numFmt w:val="decimal"/>
      <w:lvlText w:val="%1."/>
      <w:lvlJc w:val="left"/>
      <w:pPr>
        <w:ind w:left="820" w:hanging="360"/>
      </w:pPr>
      <w:rPr>
        <w:rFonts w:ascii="Arial" w:eastAsia="Arial" w:hAnsi="Arial" w:cs="Arial" w:hint="default"/>
        <w:spacing w:val="-7"/>
        <w:w w:val="100"/>
        <w:sz w:val="22"/>
        <w:szCs w:val="22"/>
        <w:lang w:val="en-US" w:eastAsia="en-US" w:bidi="ar-SA"/>
      </w:rPr>
    </w:lvl>
    <w:lvl w:ilvl="1" w:tplc="81C87650">
      <w:numFmt w:val="bullet"/>
      <w:lvlText w:val="•"/>
      <w:lvlJc w:val="left"/>
      <w:pPr>
        <w:ind w:left="1700" w:hanging="360"/>
      </w:pPr>
      <w:rPr>
        <w:rFonts w:hint="default"/>
        <w:lang w:val="en-US" w:eastAsia="en-US" w:bidi="ar-SA"/>
      </w:rPr>
    </w:lvl>
    <w:lvl w:ilvl="2" w:tplc="45E02182">
      <w:numFmt w:val="bullet"/>
      <w:lvlText w:val="•"/>
      <w:lvlJc w:val="left"/>
      <w:pPr>
        <w:ind w:left="2580" w:hanging="360"/>
      </w:pPr>
      <w:rPr>
        <w:rFonts w:hint="default"/>
        <w:lang w:val="en-US" w:eastAsia="en-US" w:bidi="ar-SA"/>
      </w:rPr>
    </w:lvl>
    <w:lvl w:ilvl="3" w:tplc="BC1AA6BC">
      <w:numFmt w:val="bullet"/>
      <w:lvlText w:val="•"/>
      <w:lvlJc w:val="left"/>
      <w:pPr>
        <w:ind w:left="3460" w:hanging="360"/>
      </w:pPr>
      <w:rPr>
        <w:rFonts w:hint="default"/>
        <w:lang w:val="en-US" w:eastAsia="en-US" w:bidi="ar-SA"/>
      </w:rPr>
    </w:lvl>
    <w:lvl w:ilvl="4" w:tplc="245C6278">
      <w:numFmt w:val="bullet"/>
      <w:lvlText w:val="•"/>
      <w:lvlJc w:val="left"/>
      <w:pPr>
        <w:ind w:left="4340" w:hanging="360"/>
      </w:pPr>
      <w:rPr>
        <w:rFonts w:hint="default"/>
        <w:lang w:val="en-US" w:eastAsia="en-US" w:bidi="ar-SA"/>
      </w:rPr>
    </w:lvl>
    <w:lvl w:ilvl="5" w:tplc="0FDA7C56">
      <w:numFmt w:val="bullet"/>
      <w:lvlText w:val="•"/>
      <w:lvlJc w:val="left"/>
      <w:pPr>
        <w:ind w:left="5220" w:hanging="360"/>
      </w:pPr>
      <w:rPr>
        <w:rFonts w:hint="default"/>
        <w:lang w:val="en-US" w:eastAsia="en-US" w:bidi="ar-SA"/>
      </w:rPr>
    </w:lvl>
    <w:lvl w:ilvl="6" w:tplc="68C6E32C">
      <w:numFmt w:val="bullet"/>
      <w:lvlText w:val="•"/>
      <w:lvlJc w:val="left"/>
      <w:pPr>
        <w:ind w:left="6100" w:hanging="360"/>
      </w:pPr>
      <w:rPr>
        <w:rFonts w:hint="default"/>
        <w:lang w:val="en-US" w:eastAsia="en-US" w:bidi="ar-SA"/>
      </w:rPr>
    </w:lvl>
    <w:lvl w:ilvl="7" w:tplc="CC3CD782">
      <w:numFmt w:val="bullet"/>
      <w:lvlText w:val="•"/>
      <w:lvlJc w:val="left"/>
      <w:pPr>
        <w:ind w:left="6980" w:hanging="360"/>
      </w:pPr>
      <w:rPr>
        <w:rFonts w:hint="default"/>
        <w:lang w:val="en-US" w:eastAsia="en-US" w:bidi="ar-SA"/>
      </w:rPr>
    </w:lvl>
    <w:lvl w:ilvl="8" w:tplc="57EA007E">
      <w:numFmt w:val="bullet"/>
      <w:lvlText w:val="•"/>
      <w:lvlJc w:val="left"/>
      <w:pPr>
        <w:ind w:left="7860" w:hanging="360"/>
      </w:pPr>
      <w:rPr>
        <w:rFonts w:hint="default"/>
        <w:lang w:val="en-US" w:eastAsia="en-US" w:bidi="ar-SA"/>
      </w:rPr>
    </w:lvl>
  </w:abstractNum>
  <w:abstractNum w:abstractNumId="5" w15:restartNumberingAfterBreak="0">
    <w:nsid w:val="3EEC1B78"/>
    <w:multiLevelType w:val="hybridMultilevel"/>
    <w:tmpl w:val="26222C9C"/>
    <w:lvl w:ilvl="0" w:tplc="E92274DA">
      <w:start w:val="1"/>
      <w:numFmt w:val="decimal"/>
      <w:lvlText w:val="%1."/>
      <w:lvlJc w:val="left"/>
      <w:pPr>
        <w:ind w:left="820" w:hanging="360"/>
      </w:pPr>
      <w:rPr>
        <w:rFonts w:ascii="Arial" w:eastAsia="Arial" w:hAnsi="Arial" w:cs="Arial" w:hint="default"/>
        <w:spacing w:val="-13"/>
        <w:w w:val="100"/>
        <w:sz w:val="22"/>
        <w:szCs w:val="22"/>
        <w:lang w:val="en-US" w:eastAsia="en-US" w:bidi="ar-SA"/>
      </w:rPr>
    </w:lvl>
    <w:lvl w:ilvl="1" w:tplc="55D2F08C">
      <w:numFmt w:val="bullet"/>
      <w:lvlText w:val="•"/>
      <w:lvlJc w:val="left"/>
      <w:pPr>
        <w:ind w:left="1700" w:hanging="360"/>
      </w:pPr>
      <w:rPr>
        <w:rFonts w:hint="default"/>
        <w:lang w:val="en-US" w:eastAsia="en-US" w:bidi="ar-SA"/>
      </w:rPr>
    </w:lvl>
    <w:lvl w:ilvl="2" w:tplc="DB34DD7C">
      <w:numFmt w:val="bullet"/>
      <w:lvlText w:val="•"/>
      <w:lvlJc w:val="left"/>
      <w:pPr>
        <w:ind w:left="2580" w:hanging="360"/>
      </w:pPr>
      <w:rPr>
        <w:rFonts w:hint="default"/>
        <w:lang w:val="en-US" w:eastAsia="en-US" w:bidi="ar-SA"/>
      </w:rPr>
    </w:lvl>
    <w:lvl w:ilvl="3" w:tplc="5EA68C28">
      <w:numFmt w:val="bullet"/>
      <w:lvlText w:val="•"/>
      <w:lvlJc w:val="left"/>
      <w:pPr>
        <w:ind w:left="3460" w:hanging="360"/>
      </w:pPr>
      <w:rPr>
        <w:rFonts w:hint="default"/>
        <w:lang w:val="en-US" w:eastAsia="en-US" w:bidi="ar-SA"/>
      </w:rPr>
    </w:lvl>
    <w:lvl w:ilvl="4" w:tplc="81FE8B22">
      <w:numFmt w:val="bullet"/>
      <w:lvlText w:val="•"/>
      <w:lvlJc w:val="left"/>
      <w:pPr>
        <w:ind w:left="4340" w:hanging="360"/>
      </w:pPr>
      <w:rPr>
        <w:rFonts w:hint="default"/>
        <w:lang w:val="en-US" w:eastAsia="en-US" w:bidi="ar-SA"/>
      </w:rPr>
    </w:lvl>
    <w:lvl w:ilvl="5" w:tplc="173A8F9C">
      <w:numFmt w:val="bullet"/>
      <w:lvlText w:val="•"/>
      <w:lvlJc w:val="left"/>
      <w:pPr>
        <w:ind w:left="5220" w:hanging="360"/>
      </w:pPr>
      <w:rPr>
        <w:rFonts w:hint="default"/>
        <w:lang w:val="en-US" w:eastAsia="en-US" w:bidi="ar-SA"/>
      </w:rPr>
    </w:lvl>
    <w:lvl w:ilvl="6" w:tplc="D080777E">
      <w:numFmt w:val="bullet"/>
      <w:lvlText w:val="•"/>
      <w:lvlJc w:val="left"/>
      <w:pPr>
        <w:ind w:left="6100" w:hanging="360"/>
      </w:pPr>
      <w:rPr>
        <w:rFonts w:hint="default"/>
        <w:lang w:val="en-US" w:eastAsia="en-US" w:bidi="ar-SA"/>
      </w:rPr>
    </w:lvl>
    <w:lvl w:ilvl="7" w:tplc="81807A40">
      <w:numFmt w:val="bullet"/>
      <w:lvlText w:val="•"/>
      <w:lvlJc w:val="left"/>
      <w:pPr>
        <w:ind w:left="6980" w:hanging="360"/>
      </w:pPr>
      <w:rPr>
        <w:rFonts w:hint="default"/>
        <w:lang w:val="en-US" w:eastAsia="en-US" w:bidi="ar-SA"/>
      </w:rPr>
    </w:lvl>
    <w:lvl w:ilvl="8" w:tplc="56DA3FB2">
      <w:numFmt w:val="bullet"/>
      <w:lvlText w:val="•"/>
      <w:lvlJc w:val="left"/>
      <w:pPr>
        <w:ind w:left="7860" w:hanging="360"/>
      </w:pPr>
      <w:rPr>
        <w:rFonts w:hint="default"/>
        <w:lang w:val="en-US" w:eastAsia="en-US" w:bidi="ar-SA"/>
      </w:rPr>
    </w:lvl>
  </w:abstractNum>
  <w:abstractNum w:abstractNumId="6" w15:restartNumberingAfterBreak="0">
    <w:nsid w:val="4B2461CC"/>
    <w:multiLevelType w:val="hybridMultilevel"/>
    <w:tmpl w:val="31CCAC58"/>
    <w:lvl w:ilvl="0" w:tplc="3CDC2BC2">
      <w:start w:val="1"/>
      <w:numFmt w:val="decimal"/>
      <w:lvlText w:val="%1."/>
      <w:lvlJc w:val="left"/>
      <w:pPr>
        <w:ind w:left="820" w:hanging="360"/>
      </w:pPr>
      <w:rPr>
        <w:rFonts w:ascii="Arial" w:eastAsia="Arial" w:hAnsi="Arial" w:cs="Arial" w:hint="default"/>
        <w:spacing w:val="-17"/>
        <w:w w:val="100"/>
        <w:sz w:val="22"/>
        <w:szCs w:val="22"/>
        <w:lang w:val="en-US" w:eastAsia="en-US" w:bidi="ar-SA"/>
      </w:rPr>
    </w:lvl>
    <w:lvl w:ilvl="1" w:tplc="3A3C716A">
      <w:start w:val="1"/>
      <w:numFmt w:val="lowerLetter"/>
      <w:lvlText w:val="%2."/>
      <w:lvlJc w:val="left"/>
      <w:pPr>
        <w:ind w:left="1540" w:hanging="360"/>
      </w:pPr>
      <w:rPr>
        <w:rFonts w:ascii="Arial" w:eastAsia="Arial" w:hAnsi="Arial" w:cs="Arial" w:hint="default"/>
        <w:spacing w:val="-7"/>
        <w:w w:val="100"/>
        <w:sz w:val="22"/>
        <w:szCs w:val="22"/>
        <w:lang w:val="en-US" w:eastAsia="en-US" w:bidi="ar-SA"/>
      </w:rPr>
    </w:lvl>
    <w:lvl w:ilvl="2" w:tplc="5D7E1F26">
      <w:numFmt w:val="bullet"/>
      <w:lvlText w:val="•"/>
      <w:lvlJc w:val="left"/>
      <w:pPr>
        <w:ind w:left="2437" w:hanging="360"/>
      </w:pPr>
      <w:rPr>
        <w:rFonts w:hint="default"/>
        <w:lang w:val="en-US" w:eastAsia="en-US" w:bidi="ar-SA"/>
      </w:rPr>
    </w:lvl>
    <w:lvl w:ilvl="3" w:tplc="7AE05EEC">
      <w:numFmt w:val="bullet"/>
      <w:lvlText w:val="•"/>
      <w:lvlJc w:val="left"/>
      <w:pPr>
        <w:ind w:left="3335" w:hanging="360"/>
      </w:pPr>
      <w:rPr>
        <w:rFonts w:hint="default"/>
        <w:lang w:val="en-US" w:eastAsia="en-US" w:bidi="ar-SA"/>
      </w:rPr>
    </w:lvl>
    <w:lvl w:ilvl="4" w:tplc="D7904AD0">
      <w:numFmt w:val="bullet"/>
      <w:lvlText w:val="•"/>
      <w:lvlJc w:val="left"/>
      <w:pPr>
        <w:ind w:left="4233" w:hanging="360"/>
      </w:pPr>
      <w:rPr>
        <w:rFonts w:hint="default"/>
        <w:lang w:val="en-US" w:eastAsia="en-US" w:bidi="ar-SA"/>
      </w:rPr>
    </w:lvl>
    <w:lvl w:ilvl="5" w:tplc="5A445EBA">
      <w:numFmt w:val="bullet"/>
      <w:lvlText w:val="•"/>
      <w:lvlJc w:val="left"/>
      <w:pPr>
        <w:ind w:left="5131" w:hanging="360"/>
      </w:pPr>
      <w:rPr>
        <w:rFonts w:hint="default"/>
        <w:lang w:val="en-US" w:eastAsia="en-US" w:bidi="ar-SA"/>
      </w:rPr>
    </w:lvl>
    <w:lvl w:ilvl="6" w:tplc="74160AA4">
      <w:numFmt w:val="bullet"/>
      <w:lvlText w:val="•"/>
      <w:lvlJc w:val="left"/>
      <w:pPr>
        <w:ind w:left="6028" w:hanging="360"/>
      </w:pPr>
      <w:rPr>
        <w:rFonts w:hint="default"/>
        <w:lang w:val="en-US" w:eastAsia="en-US" w:bidi="ar-SA"/>
      </w:rPr>
    </w:lvl>
    <w:lvl w:ilvl="7" w:tplc="A0847D24">
      <w:numFmt w:val="bullet"/>
      <w:lvlText w:val="•"/>
      <w:lvlJc w:val="left"/>
      <w:pPr>
        <w:ind w:left="6926" w:hanging="360"/>
      </w:pPr>
      <w:rPr>
        <w:rFonts w:hint="default"/>
        <w:lang w:val="en-US" w:eastAsia="en-US" w:bidi="ar-SA"/>
      </w:rPr>
    </w:lvl>
    <w:lvl w:ilvl="8" w:tplc="56126486">
      <w:numFmt w:val="bullet"/>
      <w:lvlText w:val="•"/>
      <w:lvlJc w:val="left"/>
      <w:pPr>
        <w:ind w:left="7824" w:hanging="360"/>
      </w:pPr>
      <w:rPr>
        <w:rFonts w:hint="default"/>
        <w:lang w:val="en-US" w:eastAsia="en-US" w:bidi="ar-SA"/>
      </w:rPr>
    </w:lvl>
  </w:abstractNum>
  <w:abstractNum w:abstractNumId="7" w15:restartNumberingAfterBreak="0">
    <w:nsid w:val="7E0A13FB"/>
    <w:multiLevelType w:val="hybridMultilevel"/>
    <w:tmpl w:val="6ACEC12A"/>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376272906">
    <w:abstractNumId w:val="5"/>
  </w:num>
  <w:num w:numId="2" w16cid:durableId="1441030032">
    <w:abstractNumId w:val="0"/>
  </w:num>
  <w:num w:numId="3" w16cid:durableId="1923827843">
    <w:abstractNumId w:val="2"/>
  </w:num>
  <w:num w:numId="4" w16cid:durableId="692463923">
    <w:abstractNumId w:val="4"/>
  </w:num>
  <w:num w:numId="5" w16cid:durableId="150484695">
    <w:abstractNumId w:val="6"/>
  </w:num>
  <w:num w:numId="6" w16cid:durableId="532380509">
    <w:abstractNumId w:val="7"/>
  </w:num>
  <w:num w:numId="7" w16cid:durableId="2035423363">
    <w:abstractNumId w:val="1"/>
  </w:num>
  <w:num w:numId="8" w16cid:durableId="5741243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175329"/>
    <w:rsid w:val="00175329"/>
    <w:rsid w:val="006B61D4"/>
    <w:rsid w:val="007017BB"/>
    <w:rsid w:val="00B76E28"/>
    <w:rsid w:val="00C71868"/>
    <w:rsid w:val="00D50902"/>
    <w:rsid w:val="00E56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7FF3067"/>
  <w15:docId w15:val="{0F1F3059-43A6-4AAE-9945-D5C9139C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26"/>
      <w:szCs w:val="26"/>
      <w:u w:val="single" w:color="000000"/>
    </w:rPr>
  </w:style>
  <w:style w:type="paragraph" w:styleId="Heading2">
    <w:name w:val="heading 2"/>
    <w:basedOn w:val="Normal"/>
    <w:uiPriority w:val="9"/>
    <w:unhideWhenUsed/>
    <w:qFormat/>
    <w:pPr>
      <w:ind w:left="100"/>
      <w:outlineLvl w:val="1"/>
    </w:pPr>
    <w:rPr>
      <w:sz w:val="24"/>
      <w:szCs w:val="24"/>
      <w:u w:val="single" w:color="000000"/>
    </w:rPr>
  </w:style>
  <w:style w:type="paragraph" w:styleId="Heading3">
    <w:name w:val="heading 3"/>
    <w:basedOn w:val="Normal"/>
    <w:next w:val="Normal"/>
    <w:link w:val="Heading3Char"/>
    <w:uiPriority w:val="9"/>
    <w:semiHidden/>
    <w:unhideWhenUsed/>
    <w:qFormat/>
    <w:rsid w:val="006B61D4"/>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51"/>
      <w:ind w:left="1701" w:right="1760"/>
      <w:jc w:val="center"/>
    </w:pPr>
    <w:rPr>
      <w:b/>
      <w:bCs/>
      <w:sz w:val="30"/>
      <w:szCs w:val="3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ind w:left="94"/>
    </w:pPr>
  </w:style>
  <w:style w:type="character" w:customStyle="1" w:styleId="Heading3Char">
    <w:name w:val="Heading 3 Char"/>
    <w:basedOn w:val="DefaultParagraphFont"/>
    <w:link w:val="Heading3"/>
    <w:uiPriority w:val="9"/>
    <w:semiHidden/>
    <w:rsid w:val="006B61D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36731">
      <w:bodyDiv w:val="1"/>
      <w:marLeft w:val="0"/>
      <w:marRight w:val="0"/>
      <w:marTop w:val="0"/>
      <w:marBottom w:val="0"/>
      <w:divBdr>
        <w:top w:val="none" w:sz="0" w:space="0" w:color="auto"/>
        <w:left w:val="none" w:sz="0" w:space="0" w:color="auto"/>
        <w:bottom w:val="none" w:sz="0" w:space="0" w:color="auto"/>
        <w:right w:val="none" w:sz="0" w:space="0" w:color="auto"/>
      </w:divBdr>
    </w:div>
    <w:div w:id="1103379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2890</Words>
  <Characters>16479</Characters>
  <Application>Microsoft Office Word</Application>
  <DocSecurity>0</DocSecurity>
  <Lines>137</Lines>
  <Paragraphs>38</Paragraphs>
  <ScaleCrop>false</ScaleCrop>
  <Company/>
  <LinksUpToDate>false</LinksUpToDate>
  <CharactersWithSpaces>19331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SCBI 2023 Census Protocol</dc:title>
  <cp:lastModifiedBy>Erin L Macmonigle</cp:lastModifiedBy>
  <cp:revision>6</cp:revision>
  <dcterms:created xsi:type="dcterms:W3CDTF">2023-06-30T20:43:00Z</dcterms:created>
  <dcterms:modified xsi:type="dcterms:W3CDTF">2023-11-21T15:59:00Z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2023-06-30T00:00:00Z</vt:filetime>
  </property>
</Properties>
</file>