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09406B51" w:rsidR="00AB3A2F" w:rsidRDefault="00AB3A2F" w:rsidP="00AB3A2F">
      <w:pPr>
        <w:pStyle w:val="BodyText"/>
      </w:pPr>
      <w:commentRangeStart w:id="0"/>
      <w:r>
        <w:rPr>
          <w:b/>
        </w:rPr>
        <w:t>Title:</w:t>
      </w:r>
      <w:r>
        <w:t xml:space="preserve"> </w:t>
      </w:r>
      <w:ins w:id="1" w:author="Lawren" w:date="2020-03-02T14:20:00Z">
        <w:r w:rsidR="007B0F33">
          <w:t>Combining functional traits with dendrochronology reveals that t</w:t>
        </w:r>
      </w:ins>
      <w:del w:id="2" w:author="Lawren" w:date="2020-03-02T14:20:00Z">
        <w:r w:rsidDel="007B0F33">
          <w:delText>T</w:delText>
        </w:r>
      </w:del>
      <w:r>
        <w:t>ree height and hydraulic</w:t>
      </w:r>
      <w:del w:id="3" w:author="Lawren" w:date="2020-03-02T14:21:00Z">
        <w:r w:rsidDel="007B0F33">
          <w:delText xml:space="preserve"> trait</w:delText>
        </w:r>
      </w:del>
      <w:r>
        <w:t>s shape growth responses across droughts in a temperate broadleaf forest</w:t>
      </w:r>
      <w:commentRangeEnd w:id="0"/>
      <w:r w:rsidR="007B0F33">
        <w:rPr>
          <w:rStyle w:val="CommentReference"/>
        </w:rPr>
        <w:commentReference w:id="0"/>
      </w:r>
    </w:p>
    <w:p w14:paraId="08547A71" w14:textId="0084C75A"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xml:space="preserve">, Atticus </w:t>
      </w:r>
      <w:ins w:id="4" w:author="Stovall, Atticus (GSFC-618.0)[UNIVERSITIES SPACE RESEARCH ASSOCIATION]" w:date="2020-02-27T16:00:00Z">
        <w:r w:rsidR="009801C4">
          <w:t xml:space="preserve">E.L. </w:t>
        </w:r>
      </w:ins>
      <w:r>
        <w:t>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8">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5" w:name="summary"/>
      <w:bookmarkEnd w:id="5"/>
      <w:r>
        <w:lastRenderedPageBreak/>
        <w:t>Summary</w:t>
      </w:r>
    </w:p>
    <w:p w14:paraId="7901C7F4" w14:textId="5581EBF5" w:rsidR="00AB3A2F" w:rsidRDefault="00AB3A2F" w:rsidP="00AB3A2F">
      <w:pPr>
        <w:numPr>
          <w:ilvl w:val="0"/>
          <w:numId w:val="2"/>
        </w:numPr>
      </w:pPr>
      <w:r>
        <w:t xml:space="preserve">As climate change is driving increased drought </w:t>
      </w:r>
      <w:ins w:id="6"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7" w:author="McShea, William J." w:date="2020-02-20T14:09:00Z">
        <w:r w:rsidDel="005118D2">
          <w:delText>tree</w:delText>
        </w:r>
      </w:del>
      <w:ins w:id="8" w:author="McShea, William J." w:date="2020-02-20T14:09:00Z">
        <w:r w:rsidR="005118D2">
          <w:t>th</w:t>
        </w:r>
      </w:ins>
      <w:ins w:id="9" w:author="Pederson, Neil" w:date="2020-02-25T14:37:00Z">
        <w:r w:rsidR="00546508">
          <w:t>e</w:t>
        </w:r>
      </w:ins>
      <w:ins w:id="10" w:author="McShea, William J." w:date="2020-02-20T14:09:00Z">
        <w:r w:rsidR="005118D2">
          <w:t xml:space="preserve"> species’</w:t>
        </w:r>
      </w:ins>
      <w:r>
        <w:t xml:space="preserve"> growth responses during droughts.</w:t>
      </w:r>
    </w:p>
    <w:p w14:paraId="5460E2A9" w14:textId="56A2BE9F" w:rsidR="00AB3A2F" w:rsidRDefault="00AB3A2F" w:rsidP="00AB3A2F">
      <w:pPr>
        <w:numPr>
          <w:ilvl w:val="0"/>
          <w:numId w:val="2"/>
        </w:numPr>
      </w:pPr>
      <w:r>
        <w:t>We analyzed tree-ring records for twelve species of an oak-hickory forest - representing 97% of woody productivity - in the 25.6-ha ForestGEO plot in Virginia (</w:t>
      </w:r>
      <w:r w:rsidRPr="00CB478A">
        <w:rPr>
          <w:highlight w:val="yellow"/>
          <w:rPrChange w:id="11" w:author="Teixeira, Kristina A." w:date="2020-03-04T05:26:00Z">
            <w:rPr/>
          </w:rPrChange>
        </w:rPr>
        <w:t xml:space="preserve">USA) to </w:t>
      </w:r>
      <w:del w:id="12" w:author="Lawren" w:date="2020-03-02T15:33:00Z">
        <w:r w:rsidRPr="00CB478A" w:rsidDel="000F581A">
          <w:rPr>
            <w:highlight w:val="yellow"/>
            <w:rPrChange w:id="13" w:author="Teixeira, Kristina A." w:date="2020-03-04T05:26:00Z">
              <w:rPr/>
            </w:rPrChange>
          </w:rPr>
          <w:delText xml:space="preserve">determine </w:delText>
        </w:r>
      </w:del>
      <w:ins w:id="14" w:author="Lawren" w:date="2020-03-02T15:33:00Z">
        <w:r w:rsidR="000F581A" w:rsidRPr="00CB478A">
          <w:rPr>
            <w:highlight w:val="yellow"/>
            <w:rPrChange w:id="15" w:author="Teixeira, Kristina A." w:date="2020-03-04T05:26:00Z">
              <w:rPr/>
            </w:rPrChange>
          </w:rPr>
          <w:t xml:space="preserve">test hypotheses for </w:t>
        </w:r>
      </w:ins>
      <w:r w:rsidRPr="00CB478A">
        <w:rPr>
          <w:highlight w:val="yellow"/>
          <w:rPrChange w:id="16" w:author="Teixeira, Kristina A." w:date="2020-03-04T05:26:00Z">
            <w:rPr/>
          </w:rPrChange>
        </w:rPr>
        <w:t>how tree size, microenvironment characteristics, and spec</w:t>
      </w:r>
      <w:r>
        <w:t>ies’ traits shaped drought responses across the three strongest regional droughts over a 60-year period (1950 - 2009).</w:t>
      </w:r>
    </w:p>
    <w:p w14:paraId="23E45386" w14:textId="77777777" w:rsidR="00AB3A2F" w:rsidRDefault="00AB3A2F" w:rsidP="00AB3A2F">
      <w:pPr>
        <w:numPr>
          <w:ilvl w:val="0"/>
          <w:numId w:val="2"/>
        </w:numPr>
      </w:pPr>
      <w:commentRangeStart w:id="17"/>
      <w:r>
        <w:t>Individual-</w:t>
      </w:r>
      <w:commentRangeEnd w:id="17"/>
      <w:r w:rsidR="000F581A">
        <w:rPr>
          <w:rStyle w:val="CommentReference"/>
        </w:rPr>
        <w:commentReference w:id="17"/>
      </w:r>
      <w:r>
        <w:t xml:space="preserve">level drought resistance decreased with tree height, which was the dominant size-related variable affecting drought </w:t>
      </w:r>
      <w:commentRangeStart w:id="18"/>
      <w:commentRangeStart w:id="19"/>
      <w:r>
        <w:t>response</w:t>
      </w:r>
      <w:commentRangeEnd w:id="18"/>
      <w:r w:rsidR="00546508">
        <w:rPr>
          <w:rStyle w:val="CommentReference"/>
        </w:rPr>
        <w:commentReference w:id="18"/>
      </w:r>
      <w:commentRangeEnd w:id="19"/>
      <w:r w:rsidR="009801C4">
        <w:rPr>
          <w:rStyle w:val="CommentReference"/>
        </w:rPr>
        <w:commentReference w:id="19"/>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587C34DF" w:rsidR="00AB3A2F" w:rsidRDefault="00AB3A2F" w:rsidP="00AB3A2F">
      <w:pPr>
        <w:numPr>
          <w:ilvl w:val="0"/>
          <w:numId w:val="2"/>
        </w:numPr>
      </w:pPr>
      <w:r>
        <w:t xml:space="preserve">We conclude that hydraulic traits and tree height </w:t>
      </w:r>
      <w:commentRangeStart w:id="20"/>
      <w:del w:id="21" w:author="Lawren" w:date="2020-03-02T15:34:00Z">
        <w:r w:rsidDel="000F581A">
          <w:delText>influence</w:delText>
        </w:r>
      </w:del>
      <w:del w:id="22" w:author="Lawren" w:date="2020-03-02T15:35:00Z">
        <w:r w:rsidDel="000F581A">
          <w:delText xml:space="preserve"> growth </w:delText>
        </w:r>
        <w:commentRangeEnd w:id="20"/>
        <w:r w:rsidR="000F581A" w:rsidDel="000F581A">
          <w:rPr>
            <w:rStyle w:val="CommentReference"/>
          </w:rPr>
          <w:commentReference w:id="20"/>
        </w:r>
        <w:r w:rsidDel="000F581A">
          <w:delText xml:space="preserve">responses during drought, and </w:delText>
        </w:r>
      </w:del>
      <w:r>
        <w:t xml:space="preserve">can </w:t>
      </w:r>
      <w:commentRangeStart w:id="23"/>
      <w:r>
        <w:t>explain</w:t>
      </w:r>
      <w:commentRangeEnd w:id="23"/>
      <w:r w:rsidR="005118D2">
        <w:rPr>
          <w:rStyle w:val="CommentReference"/>
        </w:rPr>
        <w:commentReference w:id="23"/>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24" w:name="introduction"/>
      <w:bookmarkEnd w:id="24"/>
      <w:r>
        <w:br w:type="page"/>
      </w:r>
    </w:p>
    <w:p w14:paraId="2AE59333" w14:textId="77777777" w:rsidR="00AB3A2F" w:rsidRDefault="00AB3A2F" w:rsidP="00AB3A2F">
      <w:pPr>
        <w:pStyle w:val="Heading3"/>
      </w:pPr>
      <w:commentRangeStart w:id="25"/>
      <w:r>
        <w:lastRenderedPageBreak/>
        <w:t>Introduction</w:t>
      </w:r>
    </w:p>
    <w:p w14:paraId="444CD435" w14:textId="40E7EBC8" w:rsidR="00AB3A2F" w:rsidRDefault="00AB3A2F" w:rsidP="00AB3A2F">
      <w:pPr>
        <w:pStyle w:val="FirstParagraph"/>
      </w:pPr>
      <w:r>
        <w:t xml:space="preserve">Forests </w:t>
      </w:r>
      <w:del w:id="26" w:author="Pederson, Neil" w:date="2020-02-25T14:41:00Z">
        <w:r w:rsidDel="00DD1054">
          <w:delText xml:space="preserve">globally </w:delText>
        </w:r>
      </w:del>
      <w:r>
        <w:t xml:space="preserve">play a critical </w:t>
      </w:r>
      <w:ins w:id="27" w:author="Pederson, Neil" w:date="2020-02-25T14:41:00Z">
        <w:r w:rsidR="00DD1054">
          <w:t xml:space="preserve">global </w:t>
        </w:r>
      </w:ins>
      <w:r>
        <w:t xml:space="preserve">role in climate regulation [@bonan_forests_2008], yet there remains enormous uncertainty as to how the terrestrial carbon (C) sink, which is dominated by forests, will respond </w:t>
      </w:r>
      <w:commentRangeEnd w:id="25"/>
      <w:r w:rsidR="00CD74AE">
        <w:rPr>
          <w:rStyle w:val="CommentReference"/>
        </w:rPr>
        <w:commentReference w:id="25"/>
      </w:r>
      <w:r>
        <w:t xml:space="preserve">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often despite increasing precipitation [@intergovernmental_panel_on_climate_change_climate_2015]</w:t>
      </w:r>
      <w:commentRangeStart w:id="28"/>
      <w:r>
        <w:t>.</w:t>
      </w:r>
      <w:commentRangeEnd w:id="28"/>
      <w:r w:rsidR="00DD1054">
        <w:rPr>
          <w:rStyle w:val="CommentReference"/>
        </w:rPr>
        <w:commentReference w:id="28"/>
      </w:r>
      <w:r>
        <w:t xml:space="preserve"> Droughts, exasperated by climate change, have been affecting forests worldwide [@allen_global_2010], and are expected to continue as one of the most important drivers of forest change in the </w:t>
      </w:r>
      <w:commentRangeStart w:id="29"/>
      <w:r>
        <w:t>future</w:t>
      </w:r>
      <w:commentRangeEnd w:id="29"/>
      <w:r w:rsidR="0080195A">
        <w:rPr>
          <w:rStyle w:val="CommentReference"/>
        </w:rPr>
        <w:commentReference w:id="29"/>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w:t>
      </w:r>
      <w:ins w:id="30" w:author="Pederson, Neil" w:date="2020-02-25T14:45:00Z">
        <w:r w:rsidR="00DD1054">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75D73789" w:rsidR="00AB3A2F" w:rsidRDefault="00AB3A2F" w:rsidP="00AB3A2F">
      <w:pPr>
        <w:pStyle w:val="BodyText"/>
      </w:pPr>
      <w:del w:id="31" w:author="Lawren" w:date="2020-03-02T15:39:00Z">
        <w:r w:rsidRPr="00CB478A" w:rsidDel="000F581A">
          <w:rPr>
            <w:highlight w:val="yellow"/>
            <w:rPrChange w:id="32" w:author="Teixeira, Kristina A." w:date="2020-03-04T05:33:00Z">
              <w:rPr/>
            </w:rPrChange>
          </w:rPr>
          <w:delText>One fundamental question regarding forest responses to drought is what drives the observed tendency for</w:delText>
        </w:r>
      </w:del>
      <w:ins w:id="33" w:author="Lawren" w:date="2020-03-02T15:39:00Z">
        <w:r w:rsidR="000F581A" w:rsidRPr="00CB478A">
          <w:rPr>
            <w:highlight w:val="yellow"/>
            <w:rPrChange w:id="34" w:author="Teixeira, Kristina A." w:date="2020-03-04T05:33:00Z">
              <w:rPr/>
            </w:rPrChange>
          </w:rPr>
          <w:t>Many studies have shown that within species,</w:t>
        </w:r>
      </w:ins>
      <w:r w:rsidRPr="00CB478A">
        <w:rPr>
          <w:highlight w:val="yellow"/>
          <w:rPrChange w:id="35" w:author="Teixeira, Kristina A." w:date="2020-03-04T05:33:00Z">
            <w:rPr/>
          </w:rPrChange>
        </w:rPr>
        <w:t xml:space="preserve"> large trees</w:t>
      </w:r>
      <w:ins w:id="36" w:author="Lawren" w:date="2020-03-02T15:39:00Z">
        <w:r w:rsidR="000F581A" w:rsidRPr="00CB478A">
          <w:rPr>
            <w:highlight w:val="yellow"/>
            <w:rPrChange w:id="37" w:author="Teixeira, Kristina A." w:date="2020-03-04T05:33:00Z">
              <w:rPr/>
            </w:rPrChange>
          </w:rPr>
          <w:t xml:space="preserve"> tend</w:t>
        </w:r>
      </w:ins>
      <w:r w:rsidRPr="00CB478A">
        <w:rPr>
          <w:highlight w:val="yellow"/>
          <w:rPrChange w:id="38" w:author="Teixeira, Kristina A." w:date="2020-03-04T05:33:00Z">
            <w:rPr/>
          </w:rPrChange>
        </w:rPr>
        <w:t xml:space="preserve"> to be more affected by drought.</w:t>
      </w:r>
      <w:r>
        <w:t xml:space="preserve">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w:t>
      </w:r>
      <w:r w:rsidRPr="00C03BAF">
        <w:rPr>
          <w:highlight w:val="yellow"/>
          <w:rPrChange w:id="39" w:author="Teixeira, Kristina A." w:date="2020-03-04T05:38:00Z">
            <w:rPr/>
          </w:rPrChange>
        </w:rPr>
        <w:t xml:space="preserve">trees </w:t>
      </w:r>
      <w:del w:id="40" w:author="Lawren" w:date="2020-03-02T15:39:00Z">
        <w:r w:rsidRPr="00C03BAF" w:rsidDel="000F581A">
          <w:rPr>
            <w:highlight w:val="yellow"/>
            <w:rPrChange w:id="41" w:author="Teixeira, Kristina A." w:date="2020-03-04T05:38:00Z">
              <w:rPr/>
            </w:rPrChange>
          </w:rPr>
          <w:delText>have a greater</w:delText>
        </w:r>
      </w:del>
      <w:ins w:id="42" w:author="Lawren" w:date="2020-03-02T15:39:00Z">
        <w:r w:rsidR="000F581A" w:rsidRPr="00C03BAF">
          <w:rPr>
            <w:highlight w:val="yellow"/>
            <w:rPrChange w:id="43" w:author="Teixeira, Kristina A." w:date="2020-03-04T05:38:00Z">
              <w:rPr/>
            </w:rPrChange>
          </w:rPr>
          <w:t>face the</w:t>
        </w:r>
      </w:ins>
      <w:r w:rsidRPr="00C03BAF">
        <w:rPr>
          <w:highlight w:val="yellow"/>
          <w:rPrChange w:id="44" w:author="Teixeira, Kristina A." w:date="2020-03-04T05:38:00Z">
            <w:rPr/>
          </w:rPrChange>
        </w:rPr>
        <w:t xml:space="preserve"> biophysical</w:t>
      </w:r>
      <w:r>
        <w:t xml:space="preserve"> challenge of lifting water greater distances against the effects of gravity and friction [@mcdowell_relationships_2011; @mcdowell_darcys_2015; @ryan_hydraulic_2006; @couvreur_water_2018]. Vertical gradients in stem and leaf traits–including smaller and thicker leaves (higher </w:t>
      </w:r>
      <w:ins w:id="45" w:author="Gonzalez, Erika B." w:date="2020-02-25T10:20:00Z">
        <w:r w:rsidR="0080195A">
          <w:t>leaf mass per area-</w:t>
        </w:r>
      </w:ins>
      <w:r>
        <w:t xml:space="preserve">LMA), </w:t>
      </w:r>
      <w:ins w:id="46" w:author="Lawren" w:date="2020-03-02T15:39:00Z">
        <w:r w:rsidR="000F581A" w:rsidRPr="00C03BAF">
          <w:rPr>
            <w:highlight w:val="yellow"/>
            <w:rPrChange w:id="47" w:author="Teixeira, Kristina A." w:date="2020-03-04T05:38:00Z">
              <w:rPr/>
            </w:rPrChange>
          </w:rPr>
          <w:t xml:space="preserve">greater resistance to hydraulic dysfunction </w:t>
        </w:r>
      </w:ins>
      <w:ins w:id="48" w:author="Lawren" w:date="2020-03-02T15:40:00Z">
        <w:r w:rsidR="000F581A" w:rsidRPr="00C03BAF">
          <w:rPr>
            <w:highlight w:val="yellow"/>
            <w:rPrChange w:id="49" w:author="Teixeira, Kristina A." w:date="2020-03-04T05:38:00Z">
              <w:rPr/>
            </w:rPrChange>
          </w:rPr>
          <w:t>(i.e., more negative water potential at 50% loss of hydraulic conductivity,</w:t>
        </w:r>
      </w:ins>
      <w:del w:id="50" w:author="Lawren" w:date="2020-03-02T15:39:00Z">
        <w:r w:rsidRPr="00C03BAF" w:rsidDel="000F581A">
          <w:rPr>
            <w:highlight w:val="yellow"/>
            <w:rPrChange w:id="51" w:author="Teixeira, Kristina A." w:date="2020-03-04T05:38:00Z">
              <w:rPr/>
            </w:rPrChange>
          </w:rPr>
          <w:delText>more negative</w:delText>
        </w:r>
      </w:del>
      <w:r w:rsidRPr="00C03BAF">
        <w:rPr>
          <w:highlight w:val="yellow"/>
          <w:rPrChange w:id="52" w:author="Teixeira, Kristina A." w:date="2020-03-04T05:38:00Z">
            <w:rPr/>
          </w:rPrChange>
        </w:rPr>
        <w:t xml:space="preserve"> </w:t>
      </w:r>
      <m:oMath>
        <m:r>
          <w:rPr>
            <w:rFonts w:ascii="Cambria Math" w:hAnsi="Cambria Math"/>
            <w:highlight w:val="yellow"/>
            <w:rPrChange w:id="53" w:author="Teixeira, Kristina A." w:date="2020-03-04T05:38:00Z">
              <w:rPr>
                <w:rFonts w:ascii="Cambria Math" w:hAnsi="Cambria Math"/>
              </w:rPr>
            </w:rPrChange>
          </w:rPr>
          <m:t>P50</m:t>
        </m:r>
      </m:oMath>
      <w:ins w:id="54" w:author="Lawren" w:date="2020-03-02T15:40:00Z">
        <w:r w:rsidR="000F581A" w:rsidRPr="00C03BAF">
          <w:rPr>
            <w:highlight w:val="yellow"/>
            <w:rPrChange w:id="55" w:author="Teixeira, Kristina A." w:date="2020-03-04T05:38:00Z">
              <w:rPr/>
            </w:rPrChange>
          </w:rPr>
          <w:t>),</w:t>
        </w:r>
      </w:ins>
      <w:del w:id="56" w:author="Lawren" w:date="2020-03-02T15:40:00Z">
        <w:r w:rsidRPr="00C03BAF" w:rsidDel="000F581A">
          <w:rPr>
            <w:highlight w:val="yellow"/>
            <w:rPrChange w:id="57" w:author="Teixeira, Kristina A." w:date="2020-03-04T05:38:00Z">
              <w:rPr/>
            </w:rPrChange>
          </w:rPr>
          <w:delText>,</w:delText>
        </w:r>
      </w:del>
      <w:r>
        <w:t xml:space="preserve"> and lower hydraulic conductivity at greater heights [@couvreur_water_2018; @koike_leaf_2001; @mcdowell_</w:t>
      </w:r>
      <w:r w:rsidRPr="00C03BAF">
        <w:rPr>
          <w:highlight w:val="yellow"/>
          <w:rPrChange w:id="58" w:author="Teixeira, Kristina A." w:date="2020-03-04T05:38:00Z">
            <w:rPr/>
          </w:rPrChange>
        </w:rPr>
        <w:t>relationships_2011]–</w:t>
      </w:r>
      <w:del w:id="59" w:author="Lawren" w:date="2020-03-02T15:40:00Z">
        <w:r w:rsidRPr="00C03BAF" w:rsidDel="000F581A">
          <w:rPr>
            <w:highlight w:val="yellow"/>
            <w:rPrChange w:id="60" w:author="Teixeira, Kristina A." w:date="2020-03-04T05:38:00Z">
              <w:rPr/>
            </w:rPrChange>
          </w:rPr>
          <w:delText>make it biophysically possible</w:delText>
        </w:r>
      </w:del>
      <w:ins w:id="61" w:author="Lawren" w:date="2020-03-02T15:40:00Z">
        <w:r w:rsidR="000F581A" w:rsidRPr="00C03BAF">
          <w:rPr>
            <w:highlight w:val="yellow"/>
            <w:rPrChange w:id="62" w:author="Teixeira, Kristina A." w:date="2020-03-04T05:38:00Z">
              <w:rPr/>
            </w:rPrChange>
          </w:rPr>
          <w:t>enable</w:t>
        </w:r>
      </w:ins>
      <w:del w:id="63" w:author="Lawren" w:date="2020-03-02T15:40:00Z">
        <w:r w:rsidRPr="00C03BAF" w:rsidDel="000F581A">
          <w:rPr>
            <w:highlight w:val="yellow"/>
            <w:rPrChange w:id="64" w:author="Teixeira, Kristina A." w:date="2020-03-04T05:38:00Z">
              <w:rPr/>
            </w:rPrChange>
          </w:rPr>
          <w:delText xml:space="preserve"> for</w:delText>
        </w:r>
      </w:del>
      <w:r w:rsidRPr="00C03BAF">
        <w:rPr>
          <w:highlight w:val="yellow"/>
          <w:rPrChange w:id="65" w:author="Teixeira, Kristina A." w:date="2020-03-04T05:38:00Z">
            <w:rPr/>
          </w:rPrChange>
        </w:rPr>
        <w:t xml:space="preserve"> trees to become</w:t>
      </w:r>
      <w:r>
        <w:t xml:space="preserve"> tall [@couvreur_water_2018]. </w:t>
      </w:r>
      <w:ins w:id="66" w:author="Lawren" w:date="2020-03-02T15:41:00Z">
        <w:r w:rsidR="000F581A" w:rsidRPr="00C03BAF">
          <w:rPr>
            <w:highlight w:val="yellow"/>
            <w:rPrChange w:id="67" w:author="Teixeira, Kristina A." w:date="2020-03-04T05:39:00Z">
              <w:rPr/>
            </w:rPrChange>
          </w:rPr>
          <w:t>Indeed</w:t>
        </w:r>
      </w:ins>
      <w:del w:id="68" w:author="Lawren" w:date="2020-03-02T15:41:00Z">
        <w:r w:rsidRPr="00C03BAF" w:rsidDel="000F581A">
          <w:rPr>
            <w:highlight w:val="yellow"/>
            <w:rPrChange w:id="69" w:author="Teixeira, Kristina A." w:date="2020-03-04T05:39:00Z">
              <w:rPr/>
            </w:rPrChange>
          </w:rPr>
          <w:delText>Meanwhile</w:delText>
        </w:r>
      </w:del>
      <w:r w:rsidRPr="00C03BAF">
        <w:rPr>
          <w:highlight w:val="yellow"/>
          <w:rPrChange w:id="70" w:author="Teixeira, Kristina A." w:date="2020-03-04T05:39:00Z">
            <w:rPr/>
          </w:rPrChange>
        </w:rPr>
        <w:t>, tall trees require</w:t>
      </w:r>
      <w:ins w:id="71" w:author="Lawren" w:date="2020-03-02T15:41:00Z">
        <w:r w:rsidR="000F581A" w:rsidRPr="00C03BAF">
          <w:rPr>
            <w:highlight w:val="yellow"/>
            <w:rPrChange w:id="72" w:author="Teixeira, Kristina A." w:date="2020-03-04T05:39:00Z">
              <w:rPr/>
            </w:rPrChange>
          </w:rPr>
          <w:t xml:space="preserve"> wood of</w:t>
        </w:r>
      </w:ins>
      <w:r w:rsidRPr="00C03BAF">
        <w:rPr>
          <w:highlight w:val="yellow"/>
          <w:rPrChange w:id="73" w:author="Teixeira, Kristina A." w:date="2020-03-04T05:39:00Z">
            <w:rPr/>
          </w:rPrChange>
        </w:rPr>
        <w:t xml:space="preserve"> greater hydraulic efficiency</w:t>
      </w:r>
      <w:ins w:id="74" w:author="Lawren" w:date="2020-03-02T15:41:00Z">
        <w:r w:rsidR="000F581A" w:rsidRPr="00C03BAF">
          <w:rPr>
            <w:highlight w:val="yellow"/>
            <w:rPrChange w:id="75" w:author="Teixeira, Kristina A." w:date="2020-03-04T05:39:00Z">
              <w:rPr/>
            </w:rPrChange>
          </w:rPr>
          <w:t xml:space="preserve"> in their basal portions</w:t>
        </w:r>
      </w:ins>
      <w:r w:rsidRPr="00C03BAF">
        <w:rPr>
          <w:highlight w:val="yellow"/>
          <w:rPrChange w:id="76" w:author="Teixeira, Kristina A." w:date="2020-03-04T05:39:00Z">
            <w:rPr/>
          </w:rPrChange>
        </w:rPr>
        <w:t>, such that xylem conduit diameter</w:t>
      </w:r>
      <w:ins w:id="77" w:author="Lawren" w:date="2020-03-02T15:42:00Z">
        <w:r w:rsidR="000F581A" w:rsidRPr="00C03BAF">
          <w:rPr>
            <w:highlight w:val="yellow"/>
            <w:rPrChange w:id="78" w:author="Teixeira, Kristina A." w:date="2020-03-04T05:39:00Z">
              <w:rPr/>
            </w:rPrChange>
          </w:rPr>
          <w:t>s</w:t>
        </w:r>
      </w:ins>
      <w:del w:id="79" w:author="Lawren" w:date="2020-03-02T15:42:00Z">
        <w:r w:rsidRPr="00C03BAF" w:rsidDel="000F581A">
          <w:rPr>
            <w:highlight w:val="yellow"/>
            <w:rPrChange w:id="80" w:author="Teixeira, Kristina A." w:date="2020-03-04T05:39:00Z">
              <w:rPr/>
            </w:rPrChange>
          </w:rPr>
          <w:delText xml:space="preserve"> increases</w:delText>
        </w:r>
      </w:del>
      <w:ins w:id="81" w:author="Lawren" w:date="2020-03-02T15:42:00Z">
        <w:r w:rsidR="000F581A" w:rsidRPr="00C03BAF">
          <w:rPr>
            <w:highlight w:val="yellow"/>
            <w:rPrChange w:id="82" w:author="Teixeira, Kristina A." w:date="2020-03-04T05:39:00Z">
              <w:rPr/>
            </w:rPrChange>
          </w:rPr>
          <w:t xml:space="preserve"> are wider</w:t>
        </w:r>
      </w:ins>
      <w:r w:rsidRPr="00C03BAF">
        <w:rPr>
          <w:highlight w:val="yellow"/>
          <w:rPrChange w:id="83" w:author="Teixeira, Kristina A." w:date="2020-03-04T05:39:00Z">
            <w:rPr/>
          </w:rPrChange>
        </w:rPr>
        <w:t xml:space="preserve"> </w:t>
      </w:r>
      <w:ins w:id="84" w:author="Lawren" w:date="2020-03-02T15:41:00Z">
        <w:r w:rsidR="000F581A" w:rsidRPr="00C03BAF">
          <w:rPr>
            <w:highlight w:val="yellow"/>
            <w:rPrChange w:id="85" w:author="Teixeira, Kristina A." w:date="2020-03-04T05:39:00Z">
              <w:rPr/>
            </w:rPrChange>
          </w:rPr>
          <w:t>in taller trees</w:t>
        </w:r>
      </w:ins>
      <w:del w:id="86" w:author="Lawren" w:date="2020-03-02T15:41:00Z">
        <w:r w:rsidRPr="00C03BAF" w:rsidDel="000F581A">
          <w:rPr>
            <w:highlight w:val="yellow"/>
            <w:rPrChange w:id="87" w:author="Teixeira, Kristina A." w:date="2020-03-04T05:39:00Z">
              <w:rPr/>
            </w:rPrChange>
          </w:rPr>
          <w:delText>with</w:delText>
        </w:r>
      </w:del>
      <w:del w:id="88" w:author="Lawren" w:date="2020-03-02T15:42:00Z">
        <w:r w:rsidRPr="00C03BAF" w:rsidDel="000F581A">
          <w:rPr>
            <w:highlight w:val="yellow"/>
            <w:rPrChange w:id="89" w:author="Teixeira, Kristina A." w:date="2020-03-04T05:39:00Z">
              <w:rPr/>
            </w:rPrChange>
          </w:rPr>
          <w:delText xml:space="preserve"> tree height</w:delText>
        </w:r>
      </w:del>
      <w:r w:rsidRPr="00C03BAF">
        <w:rPr>
          <w:highlight w:val="yellow"/>
          <w:rPrChange w:id="90" w:author="Teixeira, Kristina A." w:date="2020-03-04T05:39:00Z">
            <w:rPr/>
          </w:rPrChange>
        </w:rPr>
        <w:t xml:space="preserve"> within and across species</w:t>
      </w:r>
      <w:r>
        <w:t xml:space="preserve"> [@olson_plant_2018; @liu_hydraulic_2019], making large trees more vulnerable to embolism during drought [@olson_plant_2018]. Traits conducive to efficient water transport may also lead to poor ability to recover from</w:t>
      </w:r>
      <w:ins w:id="91" w:author="McShea, William J." w:date="2020-02-20T14:12:00Z">
        <w:r w:rsidR="005118D2">
          <w:t>,</w:t>
        </w:r>
      </w:ins>
      <w:r>
        <w:t xml:space="preserve"> or re-route</w:t>
      </w:r>
      <w:ins w:id="92" w:author="McShea, William J." w:date="2020-02-20T14:13:00Z">
        <w:r w:rsidR="005118D2">
          <w:t>,</w:t>
        </w:r>
      </w:ins>
      <w:r>
        <w:t xml:space="preserve"> water around embolisms [@roskilly_conflicting_2019]. Second, larger trees may have lower drought resistance because they tend </w:t>
      </w:r>
      <w:r w:rsidRPr="00C03BAF">
        <w:rPr>
          <w:highlight w:val="yellow"/>
          <w:rPrChange w:id="93" w:author="Teixeira, Kristina A." w:date="2020-03-04T05:39:00Z">
            <w:rPr/>
          </w:rPrChange>
        </w:rPr>
        <w:t xml:space="preserve">to </w:t>
      </w:r>
      <w:del w:id="94" w:author="Lawren" w:date="2020-03-02T15:42:00Z">
        <w:r w:rsidRPr="00C03BAF" w:rsidDel="000F581A">
          <w:rPr>
            <w:highlight w:val="yellow"/>
            <w:rPrChange w:id="95" w:author="Teixeira, Kristina A." w:date="2020-03-04T05:39:00Z">
              <w:rPr/>
            </w:rPrChange>
          </w:rPr>
          <w:delText xml:space="preserve">have </w:delText>
        </w:r>
      </w:del>
      <w:ins w:id="96" w:author="Lawren" w:date="2020-03-02T15:42:00Z">
        <w:r w:rsidR="000F581A" w:rsidRPr="00C03BAF">
          <w:rPr>
            <w:highlight w:val="yellow"/>
            <w:rPrChange w:id="97" w:author="Teixeira, Kristina A." w:date="2020-03-04T05:39:00Z">
              <w:rPr/>
            </w:rPrChange>
          </w:rPr>
          <w:t xml:space="preserve">occupy </w:t>
        </w:r>
      </w:ins>
      <w:r w:rsidRPr="00C03BAF">
        <w:rPr>
          <w:highlight w:val="yellow"/>
          <w:rPrChange w:id="98" w:author="Teixeira, Kristina A." w:date="2020-03-04T05:39:00Z">
            <w:rPr/>
          </w:rPrChange>
        </w:rPr>
        <w:t>more</w:t>
      </w:r>
      <w:r>
        <w:t xml:space="preserv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w:t>
      </w:r>
      <w:commentRangeStart w:id="99"/>
      <w:r>
        <w:t>drought is how species, and their associated hydraulic traits, are distributed with respect to size [@</w:t>
      </w:r>
      <w:commentRangeEnd w:id="99"/>
      <w:r w:rsidR="00F21FC3">
        <w:rPr>
          <w:rStyle w:val="CommentReference"/>
        </w:rPr>
        <w:commentReference w:id="99"/>
      </w:r>
      <w:r>
        <w:t xml:space="preserve">meakem_role_2018; @liu_hydraulic_2019]. Understanding the mechanisms driving the greater growth reductions of larger trees during drought will require sorting out the interactive effects of height, </w:t>
      </w:r>
      <w:commentRangeStart w:id="100"/>
      <w:commentRangeStart w:id="101"/>
      <w:r>
        <w:t xml:space="preserve">canopy position, </w:t>
      </w:r>
      <w:commentRangeEnd w:id="100"/>
      <w:r w:rsidR="00B97354">
        <w:rPr>
          <w:rStyle w:val="CommentReference"/>
        </w:rPr>
        <w:commentReference w:id="100"/>
      </w:r>
      <w:commentRangeEnd w:id="101"/>
      <w:r w:rsidR="009801C4">
        <w:rPr>
          <w:rStyle w:val="CommentReference"/>
        </w:rPr>
        <w:commentReference w:id="101"/>
      </w:r>
      <w:r>
        <w:t>root water access, and species’ traits.</w:t>
      </w:r>
    </w:p>
    <w:p w14:paraId="0DB050B8" w14:textId="7EA51502"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102"/>
      <w:r>
        <w:t>forests</w:t>
      </w:r>
      <w:commentRangeEnd w:id="102"/>
      <w:r w:rsidR="00DD1054">
        <w:rPr>
          <w:rStyle w:val="CommentReference"/>
        </w:rPr>
        <w:commentReference w:id="102"/>
      </w:r>
      <w:r>
        <w:t xml:space="preserve"> [@abrams_adaptations_1990; @guerfel_impacts_2009; @hoffmann_hydraulic_2011] and other forest biomes around the world [@greenwood_tree_2017]. However, in other cases these traits </w:t>
      </w:r>
      <w:del w:id="103" w:author="Gonzalez, Erika B." w:date="2020-02-25T10:33:00Z">
        <w:r w:rsidDel="00DC40D5">
          <w:delText>have failed to link to</w:delText>
        </w:r>
      </w:del>
      <w:ins w:id="104" w:author="Gonzalez, Erika B." w:date="2020-02-25T10:33:00Z">
        <w:r w:rsidR="00DC40D5">
          <w:t>could not explain</w:t>
        </w:r>
      </w:ins>
      <w:r>
        <w:t xml:space="preserve"> drought </w:t>
      </w:r>
      <w:r w:rsidRPr="00C03BAF">
        <w:rPr>
          <w:highlight w:val="yellow"/>
          <w:rPrChange w:id="105" w:author="Teixeira, Kristina A." w:date="2020-03-04T05:41:00Z">
            <w:rPr/>
          </w:rPrChange>
        </w:rPr>
        <w:t>tolerance</w:t>
      </w:r>
      <w:ins w:id="106" w:author="Gonzalez, Erika B." w:date="2020-02-25T10:35:00Z">
        <w:r w:rsidR="00DC40D5" w:rsidRPr="00C03BAF">
          <w:rPr>
            <w:highlight w:val="yellow"/>
            <w:rPrChange w:id="107" w:author="Teixeira, Kristina A." w:date="2020-03-04T05:41:00Z">
              <w:rPr/>
            </w:rPrChange>
          </w:rPr>
          <w:t xml:space="preserve"> </w:t>
        </w:r>
        <w:del w:id="108" w:author="Lawren" w:date="2020-03-02T15:59:00Z">
          <w:r w:rsidR="00DC40D5" w:rsidRPr="00C03BAF" w:rsidDel="00F21FC3">
            <w:rPr>
              <w:highlight w:val="yellow"/>
              <w:rPrChange w:id="109" w:author="Teixeira, Kristina A." w:date="2020-03-04T05:41:00Z">
                <w:rPr/>
              </w:rPrChange>
            </w:rPr>
            <w:delText>mechanisms</w:delText>
          </w:r>
        </w:del>
      </w:ins>
      <w:r w:rsidRPr="00C03BAF">
        <w:rPr>
          <w:highlight w:val="yellow"/>
          <w:rPrChange w:id="110" w:author="Teixeira, Kristina A." w:date="2020-03-04T05:41:00Z">
            <w:rPr/>
          </w:rPrChange>
        </w:rPr>
        <w:t xml:space="preserve"> (</w:t>
      </w:r>
      <w:proofErr w:type="spellStart"/>
      <w:r w:rsidR="000D1682">
        <w:rPr>
          <w:rStyle w:val="Hyperlink"/>
        </w:rPr>
        <w:fldChar w:fldCharType="begin"/>
      </w:r>
      <w:r w:rsidR="000D1682">
        <w:rPr>
          <w:rStyle w:val="Hyperlink"/>
        </w:rPr>
        <w:instrText xml:space="preserve"> HYPERLINK "https://besjournals.onlinelibrary.wiley.com/doi/10.1111/1365-2745.13321" \h </w:instrText>
      </w:r>
      <w:r w:rsidR="000D1682">
        <w:rPr>
          <w:rStyle w:val="Hyperlink"/>
        </w:rPr>
        <w:fldChar w:fldCharType="separate"/>
      </w:r>
      <w:r>
        <w:rPr>
          <w:rStyle w:val="Hyperlink"/>
        </w:rPr>
        <w:t>Maréchaux</w:t>
      </w:r>
      <w:proofErr w:type="spellEnd"/>
      <w:r>
        <w:rPr>
          <w:rStyle w:val="Hyperlink"/>
        </w:rPr>
        <w:t xml:space="preserve"> et al. 2019</w:t>
      </w:r>
      <w:r w:rsidR="000D1682">
        <w:rPr>
          <w:rStyle w:val="Hyperlink"/>
        </w:rPr>
        <w:fldChar w:fldCharType="end"/>
      </w:r>
      <w:r>
        <w:t xml:space="preserve">), </w:t>
      </w:r>
      <w:del w:id="111" w:author="Gonzalez, Erika B." w:date="2020-02-25T10:36:00Z">
        <w:r w:rsidDel="00DC40D5">
          <w:delText xml:space="preserve">and </w:delText>
        </w:r>
      </w:del>
      <w:ins w:id="112" w:author="Gonzalez, Erika B." w:date="2020-02-25T10:36:00Z">
        <w:r w:rsidR="00DC40D5">
          <w:t xml:space="preserve">or </w:t>
        </w:r>
      </w:ins>
      <w:r>
        <w:t xml:space="preserve">the direction of response </w:t>
      </w:r>
      <w:del w:id="113" w:author="Gonzalez, Erika B." w:date="2020-02-25T10:36:00Z">
        <w:r w:rsidDel="00DC40D5">
          <w:delText xml:space="preserve">is </w:delText>
        </w:r>
      </w:del>
      <w:ins w:id="114" w:author="Gonzalez, Erika B." w:date="2020-02-25T10:36:00Z">
        <w:r w:rsidR="00DC40D5">
          <w:t xml:space="preserve">was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115" w:author="Gonzalez, Erika B." w:date="2020-02-25T10:38:00Z">
        <w:r w:rsidDel="00DC40D5">
          <w:delText>due to</w:delText>
        </w:r>
      </w:del>
      <w:ins w:id="116"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117"/>
      <w:r>
        <w:t>loss</w:t>
      </w:r>
      <w:commentRangeEnd w:id="117"/>
      <w:r w:rsidR="005118D2">
        <w:rPr>
          <w:rStyle w:val="CommentReference"/>
        </w:rPr>
        <w:commentReference w:id="117"/>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enabled prediction of drought performance [@anderegg_hydraulic_2018] but are time-consuming to measure and therefore infeasible for predicting or modeling drought </w:t>
      </w:r>
      <w:r w:rsidRPr="00773A2A">
        <w:rPr>
          <w:highlight w:val="yellow"/>
          <w:rPrChange w:id="118" w:author="Teixeira, Kristina A." w:date="2020-03-04T05:49:00Z">
            <w:rPr/>
          </w:rPrChange>
        </w:rPr>
        <w:t>responses in highly diverse forests (</w:t>
      </w:r>
      <w:r w:rsidRPr="00773A2A">
        <w:rPr>
          <w:i/>
          <w:highlight w:val="yellow"/>
          <w:rPrChange w:id="119" w:author="Teixeira, Kristina A." w:date="2020-03-04T05:49:00Z">
            <w:rPr>
              <w:i/>
            </w:rPr>
          </w:rPrChange>
        </w:rPr>
        <w:t>e.g.</w:t>
      </w:r>
      <w:r w:rsidRPr="00773A2A">
        <w:rPr>
          <w:highlight w:val="yellow"/>
          <w:rPrChange w:id="120" w:author="Teixeira, Kristina A." w:date="2020-03-04T05:49:00Z">
            <w:rPr/>
          </w:rPrChange>
        </w:rPr>
        <w:t xml:space="preserve">, in the tropics). More rapidly measurable leaf hydraulic traits with direct linkage to plant hydraulic function </w:t>
      </w:r>
      <w:del w:id="121" w:author="Lawren" w:date="2020-03-02T16:12:00Z">
        <w:r w:rsidRPr="00773A2A" w:rsidDel="00932091">
          <w:rPr>
            <w:highlight w:val="yellow"/>
            <w:rPrChange w:id="122" w:author="Teixeira, Kristina A." w:date="2020-03-04T05:49:00Z">
              <w:rPr/>
            </w:rPrChange>
          </w:rPr>
          <w:delText>are emerging with</w:delText>
        </w:r>
      </w:del>
      <w:ins w:id="123" w:author="Lawren" w:date="2020-03-02T16:12:00Z">
        <w:r w:rsidR="00932091" w:rsidRPr="00773A2A">
          <w:rPr>
            <w:highlight w:val="yellow"/>
            <w:rPrChange w:id="124" w:author="Teixeira, Kristina A." w:date="2020-03-04T05:49:00Z">
              <w:rPr/>
            </w:rPrChange>
          </w:rPr>
          <w:t>can</w:t>
        </w:r>
      </w:ins>
      <w:del w:id="125" w:author="Lawren" w:date="2020-03-02T16:12:00Z">
        <w:r w:rsidRPr="00773A2A" w:rsidDel="00932091">
          <w:rPr>
            <w:highlight w:val="yellow"/>
            <w:rPrChange w:id="126" w:author="Teixeira, Kristina A." w:date="2020-03-04T05:49:00Z">
              <w:rPr/>
            </w:rPrChange>
          </w:rPr>
          <w:delText xml:space="preserve"> potential to </w:delText>
        </w:r>
      </w:del>
      <w:ins w:id="127" w:author="Lawren" w:date="2020-03-02T16:12:00Z">
        <w:r w:rsidR="00932091" w:rsidRPr="00773A2A">
          <w:rPr>
            <w:highlight w:val="yellow"/>
            <w:rPrChange w:id="128" w:author="Teixeira, Kristina A." w:date="2020-03-04T05:49:00Z">
              <w:rPr/>
            </w:rPrChange>
          </w:rPr>
          <w:t xml:space="preserve"> </w:t>
        </w:r>
      </w:ins>
      <w:r w:rsidRPr="00773A2A">
        <w:rPr>
          <w:highlight w:val="yellow"/>
          <w:rPrChange w:id="129" w:author="Teixeira, Kristina A." w:date="2020-03-04T05:49:00Z">
            <w:rPr/>
          </w:rPrChange>
        </w:rPr>
        <w:t xml:space="preserve">explain greater variation in plant distribution and function </w:t>
      </w:r>
      <w:del w:id="130" w:author="Lawren" w:date="2020-03-02T16:00:00Z">
        <w:r w:rsidRPr="00773A2A" w:rsidDel="00F21FC3">
          <w:rPr>
            <w:highlight w:val="yellow"/>
            <w:rPrChange w:id="131" w:author="Teixeira, Kristina A." w:date="2020-03-04T05:49:00Z">
              <w:rPr/>
            </w:rPrChange>
          </w:rPr>
          <w:delText xml:space="preserve">than the more commonly-measured </w:delText>
        </w:r>
        <m:oMath>
          <m:r>
            <w:rPr>
              <w:rFonts w:ascii="Cambria Math" w:hAnsi="Cambria Math"/>
              <w:highlight w:val="yellow"/>
              <w:rPrChange w:id="132" w:author="Teixeira, Kristina A." w:date="2020-03-04T05:49:00Z">
                <w:rPr>
                  <w:rFonts w:ascii="Cambria Math" w:hAnsi="Cambria Math"/>
                </w:rPr>
              </w:rPrChange>
            </w:rPr>
            <m:t>WD</m:t>
          </m:r>
        </m:oMath>
        <w:r w:rsidRPr="00773A2A" w:rsidDel="00F21FC3">
          <w:rPr>
            <w:highlight w:val="yellow"/>
            <w:rPrChange w:id="133" w:author="Teixeira, Kristina A." w:date="2020-03-04T05:49:00Z">
              <w:rPr/>
            </w:rPrChange>
          </w:rPr>
          <w:delText xml:space="preserve"> and </w:delText>
        </w:r>
        <m:oMath>
          <m:r>
            <w:rPr>
              <w:rFonts w:ascii="Cambria Math" w:hAnsi="Cambria Math"/>
              <w:highlight w:val="yellow"/>
              <w:rPrChange w:id="134" w:author="Teixeira, Kristina A." w:date="2020-03-04T05:49:00Z">
                <w:rPr>
                  <w:rFonts w:ascii="Cambria Math" w:hAnsi="Cambria Math"/>
                </w:rPr>
              </w:rPrChange>
            </w:rPr>
            <m:t>LMA</m:t>
          </m:r>
        </m:oMath>
        <w:r w:rsidRPr="00773A2A" w:rsidDel="00F21FC3">
          <w:rPr>
            <w:highlight w:val="yellow"/>
            <w:rPrChange w:id="135" w:author="Teixeira, Kristina A." w:date="2020-03-04T05:49:00Z">
              <w:rPr/>
            </w:rPrChange>
          </w:rPr>
          <w:delText xml:space="preserve"> </w:delText>
        </w:r>
      </w:del>
      <w:r w:rsidRPr="00773A2A">
        <w:rPr>
          <w:highlight w:val="yellow"/>
          <w:rPrChange w:id="136" w:author="Teixeira, Kristina A." w:date="2020-03-04T05:49:00Z">
            <w:rPr/>
          </w:rPrChange>
        </w:rPr>
        <w:t>[@medeiros_extensive_2</w:t>
      </w:r>
      <w:r>
        <w:t>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w:commentRangeStart w:id="137"/>
      <w:commentRangeStart w:id="138"/>
      <w:commentRangeStart w:id="139"/>
      <w:commentRangeStart w:id="140"/>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37"/>
        <m:r>
          <m:rPr>
            <m:sty m:val="p"/>
          </m:rPr>
          <w:rPr>
            <w:rStyle w:val="CommentReference"/>
          </w:rPr>
          <w:commentReference w:id="137"/>
        </m:r>
        <w:commentRangeEnd w:id="138"/>
        <m:r>
          <m:rPr>
            <m:sty m:val="p"/>
          </m:rPr>
          <w:rPr>
            <w:rStyle w:val="CommentReference"/>
          </w:rPr>
          <w:commentReference w:id="138"/>
        </m:r>
        <w:commentRangeEnd w:id="139"/>
        <m:r>
          <m:rPr>
            <m:sty m:val="p"/>
          </m:rPr>
          <w:rPr>
            <w:rStyle w:val="CommentReference"/>
          </w:rPr>
          <w:commentReference w:id="139"/>
        </m:r>
        <w:commentRangeEnd w:id="140"/>
        <m:r>
          <m:rPr>
            <m:sty m:val="p"/>
          </m:rPr>
          <w:rPr>
            <w:rStyle w:val="CommentReference"/>
          </w:rPr>
          <w:commentReference w:id="140"/>
        </m:r>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w:t>
      </w:r>
      <w:commentRangeStart w:id="141"/>
      <w:r>
        <w:t>have similar influence across different drought events, or whether that influence is more strongly predicted by community-level responses to variable drought severity, duration, and timing based on tree size and traits</w:t>
      </w:r>
      <w:commentRangeEnd w:id="141"/>
      <w:r w:rsidR="00932091">
        <w:rPr>
          <w:rStyle w:val="CommentReference"/>
        </w:rPr>
        <w:commentReference w:id="141"/>
      </w:r>
      <w:r>
        <w:t xml:space="preserve">.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142"/>
      <w:ins w:id="143" w:author="Gonzalez, Erika B." w:date="2020-02-25T10:45:00Z">
        <w:r w:rsidR="004E5D98">
          <w:t xml:space="preserve">or taxa </w:t>
        </w:r>
      </w:ins>
      <w:r>
        <w:t>responses</w:t>
      </w:r>
      <w:commentRangeEnd w:id="142"/>
      <w:r w:rsidR="004E5D98">
        <w:rPr>
          <w:rStyle w:val="CommentReference"/>
        </w:rPr>
        <w:commentReference w:id="142"/>
      </w:r>
      <w:r>
        <w:t>, and do not consider the roles of tree size and microenvironment. The ecological field-ba</w:t>
      </w:r>
      <w:ins w:id="144" w:author="McShea, William J." w:date="2020-02-20T14:15:00Z">
        <w:r w:rsidR="005118D2">
          <w:t>se</w:t>
        </w:r>
      </w:ins>
      <w:del w:id="145" w:author="McShea, William J." w:date="2020-02-20T14:15:00Z">
        <w:r w:rsidDel="005118D2">
          <w:delText>es</w:delText>
        </w:r>
      </w:del>
      <w:r>
        <w:t>d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xml:space="preserve">, </w:t>
      </w:r>
      <w:r>
        <w:lastRenderedPageBreak/>
        <w:t xml:space="preserve">@allen_global_2010; @bennett_larger_2015; @stovall_tree_2019; @anderegg_meta-analysis_2016). </w:t>
      </w:r>
      <w:commentRangeStart w:id="146"/>
      <w:r>
        <w:t>Thus</w:t>
      </w:r>
      <w:commentRangeEnd w:id="146"/>
      <w:r w:rsidR="00116803">
        <w:rPr>
          <w:rStyle w:val="CommentReference"/>
        </w:rPr>
        <w:commentReference w:id="146"/>
      </w:r>
      <w:r>
        <w:t xml:space="preserve">, our knowledge of forest responses to more </w:t>
      </w:r>
      <w:del w:id="147" w:author="Gonzalez, Erika B." w:date="2020-02-25T10:47:00Z">
        <w:r w:rsidDel="004E5D98">
          <w:delText xml:space="preserve">modest </w:delText>
        </w:r>
      </w:del>
      <w:ins w:id="148" w:author="Gonzalez, Erika B." w:date="2020-02-25T10:47:00Z">
        <w:r w:rsidR="004E5D98">
          <w:t xml:space="preserve">moderate </w:t>
        </w:r>
      </w:ins>
      <w:r>
        <w:t>but frequent droughts - e.g., those with historical return intervals</w:t>
      </w:r>
      <w:del w:id="149"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w:t>
      </w:r>
      <w:commentRangeStart w:id="150"/>
      <w:r>
        <w:t>hus, while we expect many of the mechanisms shaping drought responses to be universal, we have little understanding of how tree size and traits interact with drought characteristics, and the extent to which their influence is consistent across droughts.</w:t>
      </w:r>
      <w:commentRangeEnd w:id="150"/>
      <w:r w:rsidR="00932091">
        <w:rPr>
          <w:rStyle w:val="CommentReference"/>
        </w:rPr>
        <w:commentReference w:id="150"/>
      </w:r>
    </w:p>
    <w:p w14:paraId="1043BAF1" w14:textId="7575C989" w:rsidR="00AB3A2F" w:rsidRDefault="00AB3A2F" w:rsidP="00AB3A2F">
      <w:pPr>
        <w:pStyle w:val="BodyText"/>
      </w:pPr>
      <w:r>
        <w:t xml:space="preserve">To yield </w:t>
      </w:r>
      <w:ins w:id="151" w:author="McShea, William J." w:date="2020-02-20T14:17:00Z">
        <w:r w:rsidR="005118D2">
          <w:t xml:space="preserve">a </w:t>
        </w:r>
      </w:ins>
      <w:r>
        <w:t>functional understanding of how tree size, microenvironment characteristics, and species’ traits collectively shape drought responses, we test</w:t>
      </w:r>
      <w:ins w:id="152" w:author="McShea, William J." w:date="2020-02-20T14:17:00Z">
        <w:r w:rsidR="005118D2">
          <w:t>ed</w:t>
        </w:r>
      </w:ins>
      <w:r>
        <w:t xml:space="preserve"> a series of hypotheses and associated specific predictions (Table 1) based on the combination of tree-ring records from three droughts </w:t>
      </w:r>
      <w:ins w:id="153" w:author="Gonzalez, Erika B." w:date="2020-02-25T10:49:00Z">
        <w:r w:rsidR="004E5D98">
          <w:t>events</w:t>
        </w:r>
      </w:ins>
      <w:ins w:id="154" w:author="Gonzalez, Erika B." w:date="2020-02-25T10:50:00Z">
        <w:r w:rsidR="004E5D98">
          <w:t xml:space="preserve"> </w:t>
        </w:r>
      </w:ins>
      <w:r>
        <w:t xml:space="preserve">(1966, 1977, 1999), species functional and hydraulic trait measurements, and forest census data from a </w:t>
      </w:r>
      <w:del w:id="155" w:author="McShea, William J." w:date="2020-02-20T14:19:00Z">
        <w:r w:rsidDel="00EB1CA0">
          <w:delText xml:space="preserve">25.6-ha ForestGEO </w:delText>
        </w:r>
      </w:del>
      <w:commentRangeStart w:id="156"/>
      <w:r>
        <w:t>plot</w:t>
      </w:r>
      <w:commentRangeEnd w:id="156"/>
      <w:r w:rsidR="00EB1CA0">
        <w:rPr>
          <w:rStyle w:val="CommentReference"/>
        </w:rPr>
        <w:commentReference w:id="156"/>
      </w:r>
      <w:r>
        <w:t xml:space="preserve"> in Virginia (USA). First, we focus on the role of tree size and its interaction with microenvironment. We </w:t>
      </w:r>
      <w:commentRangeStart w:id="157"/>
      <w:r>
        <w:t>test</w:t>
      </w:r>
      <w:commentRangeEnd w:id="157"/>
      <w:r w:rsidR="005118D2">
        <w:rPr>
          <w:rStyle w:val="CommentReference"/>
        </w:rPr>
        <w:commentReference w:id="157"/>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t>
      </w:r>
      <w:commentRangeStart w:id="158"/>
      <w:r>
        <w:t xml:space="preserve">which should be greater </w:t>
      </w:r>
      <w:commentRangeEnd w:id="158"/>
      <w:r w:rsidR="00932091">
        <w:rPr>
          <w:rStyle w:val="CommentReference"/>
        </w:rPr>
        <w:commentReference w:id="158"/>
      </w:r>
      <w:r>
        <w:t xml:space="preserve">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w:t>
      </w:r>
      <w:proofErr w:type="spellStart"/>
      <w:r>
        <w:t>postively</w:t>
      </w:r>
      <w:proofErr w:type="spellEnd"/>
      <w:r>
        <w:t xml:space="preserve"> [@greenwood_tree_2017] or negatively [@hoffmann_hydraulic_2011]– and positively correlated with </w:t>
      </w:r>
      <w:commentRangeStart w:id="159"/>
      <w:r>
        <w:t>specific leaf area</w:t>
      </w:r>
      <w:commentRangeEnd w:id="159"/>
      <w:r w:rsidR="00932091">
        <w:rPr>
          <w:rStyle w:val="CommentReference"/>
        </w:rPr>
        <w:commentReference w:id="159"/>
      </w:r>
      <w:r>
        <w:t xml:space="preserve">,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w:t>
      </w:r>
      <w:commentRangeStart w:id="160"/>
      <w:r>
        <w:t>expect that ring-porous species would have greater drought resistance than semi-ring and diffuse-porous species</w:t>
      </w:r>
      <w:commentRangeEnd w:id="160"/>
      <w:r w:rsidR="00932091">
        <w:rPr>
          <w:rStyle w:val="CommentReference"/>
        </w:rPr>
        <w:commentReference w:id="160"/>
      </w:r>
      <w:r>
        <w:t>, as has been previously observed [@kannenberg_linking_2019; @elliott_forest_2015; @friedrichs_species-specific_2009].</w:t>
      </w:r>
    </w:p>
    <w:p w14:paraId="11677B75" w14:textId="77777777" w:rsidR="00AB3A2F" w:rsidRDefault="00AB3A2F" w:rsidP="00AB3A2F">
      <w:pPr>
        <w:pStyle w:val="Heading3"/>
      </w:pPr>
      <w:bookmarkStart w:id="161" w:name="materials-and-methods"/>
      <w:bookmarkEnd w:id="161"/>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w:t>
      </w:r>
      <w:ins w:id="162" w:author="McShea, William J." w:date="2020-02-20T14:22:00Z">
        <w:r w:rsidR="00EB1CA0">
          <w:t>boundary</w:t>
        </w:r>
      </w:ins>
      <w:del w:id="163"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164"/>
      <w:r>
        <w:t>period</w:t>
      </w:r>
      <w:commentRangeEnd w:id="164"/>
      <w:r w:rsidR="00587A4C">
        <w:rPr>
          <w:rStyle w:val="CommentReference"/>
        </w:rPr>
        <w:commentReference w:id="164"/>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t>All analysis beyond basic data collection was performed using R version 3.5.3 [@R-base].</w:t>
      </w:r>
    </w:p>
    <w:p w14:paraId="2EC6F9FC" w14:textId="68ED869C" w:rsidR="00AB3A2F" w:rsidRDefault="00AB3A2F" w:rsidP="00AB3A2F">
      <w:pPr>
        <w:pStyle w:val="BodyText"/>
      </w:pPr>
      <w:r>
        <w:lastRenderedPageBreak/>
        <w:t xml:space="preserve">Within or just outside the ForestGEO plot, we collected data on a suite of variables including tree size, microenvironment characteristics, and species traits (Table 2). The SCBI ForestGEO plot was </w:t>
      </w:r>
      <w:del w:id="165" w:author="Gonzalez, Erika B." w:date="2020-02-25T10:58:00Z">
        <w:r w:rsidDel="00947EE1">
          <w:delText xml:space="preserve">censused </w:delText>
        </w:r>
      </w:del>
      <w:ins w:id="166" w:author="Gonzalez, Erika B." w:date="2020-02-25T10:58:00Z">
        <w:r w:rsidR="00947EE1">
          <w:t xml:space="preserve">measured </w:t>
        </w:r>
      </w:ins>
      <w:r>
        <w:t xml:space="preserve">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67" w:author="McShea, William J." w:date="2020-02-20T14:23:00Z">
        <w:r w:rsidDel="00EB1CA0">
          <w:delText>, which were last updated</w:delText>
        </w:r>
      </w:del>
      <w:del w:id="168"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169"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ForestGEO plot following standard NEON protocol, whereby vegetation of short stature was measured with a collapsible measurement rod, and taller trees with a </w:t>
      </w:r>
      <w:r>
        <w:lastRenderedPageBreak/>
        <w:t xml:space="preserve">rangefinder [@neon_national_2018]. Species-specific height allometries were developed (Table S2) </w:t>
      </w:r>
      <w:commentRangeStart w:id="170"/>
      <w:r>
        <w:t>using logarithmic regression (</w:t>
      </w:r>
      <m:oMath>
        <m:r>
          <w:rPr>
            <w:rFonts w:ascii="Cambria Math" w:hAnsi="Cambria Math"/>
          </w:rPr>
          <m:t>ln[H]</m:t>
        </m:r>
      </m:oMath>
      <w:r>
        <w:t xml:space="preserve">). </w:t>
      </w:r>
      <w:commentRangeEnd w:id="170"/>
      <w:r w:rsidR="00932091">
        <w:rPr>
          <w:rStyle w:val="CommentReference"/>
        </w:rPr>
        <w:commentReference w:id="170"/>
      </w:r>
      <w:r>
        <w:t>For species with insufficient height data to create reliable species-specific allometries, heights were calculated from an equation developed using all height measurements.</w:t>
      </w:r>
    </w:p>
    <w:p w14:paraId="209A45CB" w14:textId="3D4AAE93"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w:t>
      </w:r>
      <w:r w:rsidRPr="005E3F17">
        <w:rPr>
          <w:highlight w:val="yellow"/>
          <w:rPrChange w:id="171" w:author="Teixeira, Kristina A." w:date="2020-03-04T06:34:00Z">
            <w:rPr/>
          </w:rPrChange>
        </w:rPr>
        <w:t>tree</w:t>
      </w:r>
      <w:ins w:id="172" w:author="Lawren" w:date="2020-03-02T16:18:00Z">
        <w:r w:rsidR="00932091" w:rsidRPr="005E3F17">
          <w:rPr>
            <w:highlight w:val="yellow"/>
            <w:rPrChange w:id="173" w:author="Teixeira, Kristina A." w:date="2020-03-04T06:34:00Z">
              <w:rPr/>
            </w:rPrChange>
          </w:rPr>
          <w:t xml:space="preserve"> crown</w:t>
        </w:r>
      </w:ins>
      <w:r w:rsidRPr="005E3F17">
        <w:rPr>
          <w:highlight w:val="yellow"/>
          <w:rPrChange w:id="174" w:author="Teixeira, Kristina A." w:date="2020-03-04T06:34:00Z">
            <w:rPr/>
          </w:rPrChange>
        </w:rPr>
        <w:t>s</w:t>
      </w:r>
      <w:r>
        <w:t xml:space="preserve"> undoubtedly changed position in the 52 years between the 1966 drought and our observations in 2018, in </w:t>
      </w:r>
      <w:commentRangeStart w:id="175"/>
      <w:r>
        <w:t>this case the bias would be unlikely to result in false acceptance of our hypothesis (i.e., type I error unlikely; type II error possible</w:t>
      </w:r>
      <w:commentRangeEnd w:id="175"/>
      <w:r w:rsidR="00932091">
        <w:rPr>
          <w:rStyle w:val="CommentReference"/>
        </w:rPr>
        <w:commentReference w:id="175"/>
      </w:r>
      <w:r>
        <w:t xml:space="preserv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w:t>
      </w:r>
      <w:r w:rsidRPr="00425E83">
        <w:rPr>
          <w:highlight w:val="red"/>
          <w:rPrChange w:id="176" w:author="Teixeira, Kristina A." w:date="2020-03-04T06:37:00Z">
            <w:rPr/>
          </w:rPrChange>
        </w:rPr>
        <w:t xml:space="preserve">2018. </w:t>
      </w:r>
      <w:ins w:id="177" w:author="Lawren" w:date="2020-03-02T16:19:00Z">
        <w:r w:rsidR="00932091" w:rsidRPr="00425E83">
          <w:rPr>
            <w:highlight w:val="red"/>
            <w:rPrChange w:id="178" w:author="Teixeira, Kristina A." w:date="2020-03-04T06:37:00Z">
              <w:rPr/>
            </w:rPrChange>
          </w:rPr>
          <w:t>D</w:t>
        </w:r>
      </w:ins>
      <w:del w:id="179" w:author="Lawren" w:date="2020-03-02T16:19:00Z">
        <w:r w:rsidRPr="00425E83" w:rsidDel="00932091">
          <w:rPr>
            <w:highlight w:val="red"/>
            <w:rPrChange w:id="180" w:author="Teixeira, Kristina A." w:date="2020-03-04T06:37:00Z">
              <w:rPr/>
            </w:rPrChange>
          </w:rPr>
          <w:delText>However, d</w:delText>
        </w:r>
      </w:del>
      <w:r w:rsidRPr="00425E83">
        <w:rPr>
          <w:highlight w:val="red"/>
          <w:rPrChange w:id="181" w:author="Teixeira, Kristina A." w:date="2020-03-04T06:37:00Z">
            <w:rPr/>
          </w:rPrChange>
        </w:rPr>
        <w:t>ominant</w:t>
      </w:r>
      <w:r>
        <w:t xml:space="preserve">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w:t>
      </w:r>
      <w:commentRangeStart w:id="182"/>
      <w:r>
        <w:t>distance matrix from a stream shapefile.</w:t>
      </w:r>
      <w:commentRangeEnd w:id="182"/>
      <w:r w:rsidR="00932091">
        <w:rPr>
          <w:rStyle w:val="CommentReference"/>
        </w:rPr>
        <w:commentReference w:id="182"/>
      </w:r>
    </w:p>
    <w:p w14:paraId="5D925C87" w14:textId="71F6A006" w:rsidR="00AB3A2F" w:rsidRDefault="00AB3A2F" w:rsidP="00AB3A2F">
      <w:pPr>
        <w:pStyle w:val="BodyText"/>
      </w:pPr>
      <w:r>
        <w:t>Hydraulic traits were collected</w:t>
      </w:r>
      <w:del w:id="183" w:author="McShea, William J." w:date="2020-02-20T14:26:00Z">
        <w:r w:rsidDel="00EB1CA0">
          <w:delText xml:space="preserve"> at SCBI</w:delText>
        </w:r>
      </w:del>
      <w:del w:id="184" w:author="McShea, William J." w:date="2020-02-20T14:27:00Z">
        <w:r w:rsidDel="00EB1CA0">
          <w:delText xml:space="preserve"> (Table 3)</w:delText>
        </w:r>
      </w:del>
      <w:r>
        <w:t xml:space="preserve"> in August 2018</w:t>
      </w:r>
      <w:ins w:id="185" w:author="McShea, William J." w:date="2020-02-20T14:26:00Z">
        <w:r w:rsidR="00EB1CA0">
          <w:t xml:space="preserve"> (Table 3)</w:t>
        </w:r>
      </w:ins>
      <w:r>
        <w:t xml:space="preserve">. We sampled small sun-exposed branches within eight meters of the ground from three individuals of each species in and around the ForestGEO plot. Sampled branches were re-cut under water at least two nodes above the original cut and re-hydrated overnight in covered </w:t>
      </w:r>
      <w:r w:rsidRPr="00425E83">
        <w:rPr>
          <w:highlight w:val="yellow"/>
          <w:rPrChange w:id="186" w:author="Teixeira, Kristina A." w:date="2020-03-04T06:38:00Z">
            <w:rPr/>
          </w:rPrChange>
        </w:rPr>
        <w:t xml:space="preserve">buckets </w:t>
      </w:r>
      <w:ins w:id="187" w:author="Lawren" w:date="2020-03-02T16:20:00Z">
        <w:r w:rsidR="00932091" w:rsidRPr="00425E83">
          <w:rPr>
            <w:highlight w:val="yellow"/>
            <w:rPrChange w:id="188" w:author="Teixeira, Kristina A." w:date="2020-03-04T06:38:00Z">
              <w:rPr/>
            </w:rPrChange>
          </w:rPr>
          <w:t xml:space="preserve">under </w:t>
        </w:r>
      </w:ins>
      <w:del w:id="189" w:author="Lawren" w:date="2020-03-02T16:20:00Z">
        <w:r w:rsidRPr="00425E83" w:rsidDel="00932091">
          <w:rPr>
            <w:highlight w:val="yellow"/>
            <w:rPrChange w:id="190" w:author="Teixeira, Kristina A." w:date="2020-03-04T06:38:00Z">
              <w:rPr/>
            </w:rPrChange>
          </w:rPr>
          <w:delText>(</w:delText>
        </w:r>
      </w:del>
      <w:r w:rsidRPr="00425E83">
        <w:rPr>
          <w:highlight w:val="yellow"/>
          <w:rPrChange w:id="191" w:author="Teixeira, Kristina A." w:date="2020-03-04T06:38:00Z">
            <w:rPr/>
          </w:rPrChange>
        </w:rPr>
        <w:t>opaque plastic</w:t>
      </w:r>
      <w:r>
        <w:t xml:space="preserve"> bags</w:t>
      </w:r>
      <w:del w:id="192" w:author="Lawren" w:date="2020-03-02T16:20:00Z">
        <w:r w:rsidDel="00932091">
          <w:delText>)</w:delText>
        </w:r>
      </w:del>
      <w:r>
        <w:t xml:space="preserve"> before measurements were taken. Rehydrated leaves taken towards the apical end of the branch (n=3 per individual: small, medium, and large) were scanned, weighed, dried at 60</w:t>
      </w:r>
      <m:oMath>
        <m:sSup>
          <m:sSupPr>
            <m:ctrlPr>
              <w:del w:id="193" w:author="Gonzalez, Erika B." w:date="2020-02-25T11:19:00Z">
                <w:rPr>
                  <w:rFonts w:ascii="Cambria Math" w:hAnsi="Cambria Math"/>
                </w:rPr>
              </w:del>
            </m:ctrlPr>
          </m:sSupPr>
          <m:e/>
          <m:sup>
            <m:r>
              <w:del w:id="194" w:author="Gonzalez, Erika B." w:date="2020-02-25T11:19:00Z">
                <w:rPr>
                  <w:rFonts w:ascii="Cambria Math" w:hAnsi="Cambria Math"/>
                </w:rPr>
                <m:t>∘</m:t>
              </w:del>
            </m:r>
          </m:sup>
        </m:sSup>
        <m:r>
          <w:ins w:id="195"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w:t>
      </w:r>
      <w:proofErr w:type="spellStart"/>
      <w:r>
        <w:t>LeafArea</w:t>
      </w:r>
      <w:proofErr w:type="spellEnd"/>
      <w:r>
        <w:t xml:space="preserve"> R package [@R-</w:t>
      </w:r>
      <w:proofErr w:type="spellStart"/>
      <w:r>
        <w:t>LeafArea</w:t>
      </w:r>
      <w:proofErr w:type="spellEnd"/>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t xml:space="preserve">To characterize how environmental conditions vary with height, data were obtained from the National Ecological Observation Network (NEON) tower located &lt;1km from the study area. We </w:t>
      </w:r>
      <w:r>
        <w:lastRenderedPageBreak/>
        <w:t>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196" w:author="Gonzalez, Erika B." w:date="2020-02-25T11:23:00Z">
        <w:r w:rsidR="00FB2846">
          <w:t>ly</w:t>
        </w:r>
      </w:ins>
      <w:r>
        <w:t xml:space="preserve"> scale.</w:t>
      </w:r>
    </w:p>
    <w:p w14:paraId="0A659FBE" w14:textId="77777777" w:rsidR="00AB3A2F" w:rsidRPr="00CD74AE" w:rsidRDefault="00AB3A2F" w:rsidP="00AB3A2F">
      <w:pPr>
        <w:pStyle w:val="BodyText"/>
      </w:pPr>
      <w:r w:rsidRPr="00CD74AE">
        <w:rPr>
          <w:i/>
        </w:rPr>
        <w:t>Identification of drought years</w:t>
      </w:r>
    </w:p>
    <w:p w14:paraId="77ADE2C2" w14:textId="72A2639C" w:rsidR="00AB3A2F" w:rsidRPr="00CE7902" w:rsidDel="00094B3B" w:rsidRDefault="00AB3A2F" w:rsidP="00AB3A2F">
      <w:pPr>
        <w:pStyle w:val="BodyText"/>
        <w:rPr>
          <w:del w:id="197" w:author="Lawren" w:date="2020-03-02T18:04:00Z"/>
          <w:highlight w:val="yellow"/>
          <w:rPrChange w:id="198" w:author="Teixeira, Kristina A." w:date="2020-03-05T06:16:00Z">
            <w:rPr>
              <w:del w:id="199" w:author="Lawren" w:date="2020-03-02T18:04:00Z"/>
            </w:rPr>
          </w:rPrChange>
        </w:rPr>
      </w:pPr>
      <w:r w:rsidRPr="00CE7902">
        <w:rPr>
          <w:highlight w:val="yellow"/>
          <w:rPrChange w:id="200" w:author="Teixeira, Kristina A." w:date="2020-03-05T06:16:00Z">
            <w:rPr/>
          </w:rPrChange>
        </w:rPr>
        <w:t xml:space="preserve">We identified droughts within the time period 1950-2009, defining drought [@slette_how_2019] as events with both anomalously dry peak growing season climatic conditions and widespread reductions in </w:t>
      </w:r>
      <w:commentRangeStart w:id="201"/>
      <w:r w:rsidRPr="00CE7902">
        <w:rPr>
          <w:highlight w:val="yellow"/>
          <w:rPrChange w:id="202" w:author="Teixeira, Kristina A." w:date="2020-03-05T06:16:00Z">
            <w:rPr/>
          </w:rPrChange>
        </w:rPr>
        <w:t>tree growth</w:t>
      </w:r>
      <w:del w:id="203" w:author="Lawren" w:date="2020-03-02T17:40:00Z">
        <w:r w:rsidRPr="00CE7902" w:rsidDel="00CD74AE">
          <w:rPr>
            <w:highlight w:val="yellow"/>
            <w:rPrChange w:id="204" w:author="Teixeira, Kristina A." w:date="2020-03-05T06:16:00Z">
              <w:rPr/>
            </w:rPrChange>
          </w:rPr>
          <w:delText>. Simultaneous consideration of both meteorological conditions and tree growth ensured that drought was the primary driver of observed growth declines and that our</w:delText>
        </w:r>
      </w:del>
      <w:ins w:id="205" w:author="Lawren" w:date="2020-03-02T17:40:00Z">
        <w:r w:rsidR="00CD74AE" w:rsidRPr="00CE7902">
          <w:rPr>
            <w:highlight w:val="yellow"/>
            <w:rPrChange w:id="206" w:author="Teixeira, Kristina A." w:date="2020-03-05T06:16:00Z">
              <w:rPr/>
            </w:rPrChange>
          </w:rPr>
          <w:t>, i.e., to</w:t>
        </w:r>
      </w:ins>
      <w:r w:rsidRPr="00CE7902">
        <w:rPr>
          <w:highlight w:val="yellow"/>
          <w:rPrChange w:id="207" w:author="Teixeira, Kristina A." w:date="2020-03-05T06:16:00Z">
            <w:rPr/>
          </w:rPrChange>
        </w:rPr>
        <w:t xml:space="preserve"> focus</w:t>
      </w:r>
      <w:del w:id="208" w:author="Lawren" w:date="2020-03-02T17:40:00Z">
        <w:r w:rsidRPr="00CE7902" w:rsidDel="00CD74AE">
          <w:rPr>
            <w:highlight w:val="yellow"/>
            <w:rPrChange w:id="209" w:author="Teixeira, Kristina A." w:date="2020-03-05T06:16:00Z">
              <w:rPr/>
            </w:rPrChange>
          </w:rPr>
          <w:delText xml:space="preserve"> remained</w:delText>
        </w:r>
      </w:del>
      <w:r w:rsidRPr="00CE7902">
        <w:rPr>
          <w:highlight w:val="yellow"/>
          <w:rPrChange w:id="210" w:author="Teixeira, Kristina A." w:date="2020-03-05T06:16:00Z">
            <w:rPr/>
          </w:rPrChange>
        </w:rPr>
        <w:t xml:space="preserve"> on droughts that substantially impacted the forest community.</w:t>
      </w:r>
      <w:commentRangeEnd w:id="201"/>
      <w:r w:rsidR="00CD74AE" w:rsidRPr="00CE7902">
        <w:rPr>
          <w:rStyle w:val="CommentReference"/>
          <w:highlight w:val="yellow"/>
          <w:rPrChange w:id="211" w:author="Teixeira, Kristina A." w:date="2020-03-05T06:16:00Z">
            <w:rPr>
              <w:rStyle w:val="CommentReference"/>
            </w:rPr>
          </w:rPrChange>
        </w:rPr>
        <w:commentReference w:id="201"/>
      </w:r>
      <w:ins w:id="213" w:author="Lawren" w:date="2020-03-02T18:04:00Z">
        <w:r w:rsidR="00094B3B" w:rsidRPr="00CE7902">
          <w:rPr>
            <w:highlight w:val="yellow"/>
            <w:rPrChange w:id="214" w:author="Teixeira, Kristina A." w:date="2020-03-05T06:16:00Z">
              <w:rPr/>
            </w:rPrChange>
          </w:rPr>
          <w:t xml:space="preserve"> </w:t>
        </w:r>
      </w:ins>
    </w:p>
    <w:p w14:paraId="64E12928" w14:textId="61E4E796" w:rsidR="00AB3A2F" w:rsidRPr="00CE7902" w:rsidDel="00094B3B" w:rsidRDefault="00AB3A2F" w:rsidP="00AB3A2F">
      <w:pPr>
        <w:pStyle w:val="BodyText"/>
        <w:rPr>
          <w:del w:id="215" w:author="Lawren" w:date="2020-03-02T18:04:00Z"/>
          <w:highlight w:val="yellow"/>
          <w:rPrChange w:id="216" w:author="Teixeira, Kristina A." w:date="2020-03-05T06:16:00Z">
            <w:rPr>
              <w:del w:id="217" w:author="Lawren" w:date="2020-03-02T18:04:00Z"/>
            </w:rPr>
          </w:rPrChange>
        </w:rPr>
      </w:pPr>
      <w:r w:rsidRPr="00CE7902">
        <w:rPr>
          <w:highlight w:val="yellow"/>
          <w:rPrChange w:id="218" w:author="Teixeira, Kristina A." w:date="2020-03-05T06:16:00Z">
            <w:rPr/>
          </w:rPrChange>
        </w:rPr>
        <w:t xml:space="preserve">We identified </w:t>
      </w:r>
      <w:moveToRangeStart w:id="219" w:author="Lawren" w:date="2020-03-02T18:05:00Z" w:name="move34064729"/>
      <w:moveTo w:id="220" w:author="Lawren" w:date="2020-03-02T18:05:00Z">
        <w:del w:id="221" w:author="Lawren" w:date="2020-03-02T18:05:00Z">
          <w:r w:rsidR="00094B3B" w:rsidRPr="00CE7902" w:rsidDel="00094B3B">
            <w:rPr>
              <w:highlight w:val="yellow"/>
              <w:rPrChange w:id="222" w:author="Teixeira, Kristina A." w:date="2020-03-05T06:16:00Z">
                <w:rPr/>
              </w:rPrChange>
            </w:rPr>
            <w:delText xml:space="preserve">Together, these criteria identified </w:delText>
          </w:r>
        </w:del>
        <w:r w:rsidR="00094B3B" w:rsidRPr="00CE7902">
          <w:rPr>
            <w:highlight w:val="yellow"/>
            <w:rPrChange w:id="223" w:author="Teixeira, Kristina A." w:date="2020-03-05T06:16:00Z">
              <w:rPr/>
            </w:rPrChange>
          </w:rPr>
          <w:t>three drought years: 1966, 1977, and 1999 (Figs. 1, S2, Table S3</w:t>
        </w:r>
      </w:moveTo>
      <w:moveToRangeEnd w:id="219"/>
      <w:ins w:id="224" w:author="Lawren" w:date="2020-03-02T18:05:00Z">
        <w:r w:rsidR="00094B3B" w:rsidRPr="00CE7902">
          <w:rPr>
            <w:highlight w:val="yellow"/>
            <w:rPrChange w:id="225" w:author="Teixeira, Kristina A." w:date="2020-03-05T06:16:00Z">
              <w:rPr/>
            </w:rPrChange>
          </w:rPr>
          <w:t>). These were</w:t>
        </w:r>
      </w:ins>
      <w:del w:id="226" w:author="Lawren" w:date="2020-03-02T18:05:00Z">
        <w:r w:rsidRPr="00CE7902" w:rsidDel="00094B3B">
          <w:rPr>
            <w:highlight w:val="yellow"/>
            <w:rPrChange w:id="227" w:author="Teixeira, Kristina A." w:date="2020-03-05T06:16:00Z">
              <w:rPr/>
            </w:rPrChange>
          </w:rPr>
          <w:delText>the</w:delText>
        </w:r>
      </w:del>
      <w:ins w:id="228" w:author="Lawren" w:date="2020-03-02T18:05:00Z">
        <w:r w:rsidR="00094B3B" w:rsidRPr="00CE7902">
          <w:rPr>
            <w:highlight w:val="yellow"/>
            <w:rPrChange w:id="229" w:author="Teixeira, Kristina A." w:date="2020-03-05T06:16:00Z">
              <w:rPr/>
            </w:rPrChange>
          </w:rPr>
          <w:t xml:space="preserve"> the</w:t>
        </w:r>
      </w:ins>
      <w:r w:rsidRPr="00CE7902">
        <w:rPr>
          <w:highlight w:val="yellow"/>
          <w:rPrChange w:id="230" w:author="Teixeira, Kristina A." w:date="2020-03-05T06:16:00Z">
            <w:rPr/>
          </w:rPrChange>
        </w:rPr>
        <w:t xml:space="preserve"> years with driest conditions during May-August (MJJA), </w:t>
      </w:r>
      <w:ins w:id="231" w:author="Lawren" w:date="2020-03-02T18:06:00Z">
        <w:r w:rsidR="00094B3B" w:rsidRPr="00CE7902">
          <w:rPr>
            <w:highlight w:val="yellow"/>
            <w:rPrChange w:id="232" w:author="Teixeira, Kristina A." w:date="2020-03-05T06:16:00Z">
              <w:rPr/>
            </w:rPrChange>
          </w:rPr>
          <w:t>the current-year months to which annual growth was most sensitive for trees at this site (</w:t>
        </w:r>
      </w:ins>
      <w:del w:id="233" w:author="Lawren" w:date="2020-03-02T18:06:00Z">
        <w:r w:rsidRPr="00CE7902" w:rsidDel="00094B3B">
          <w:rPr>
            <w:highlight w:val="yellow"/>
            <w:rPrChange w:id="234" w:author="Teixeira, Kristina A." w:date="2020-03-05T06:16:00Z">
              <w:rPr/>
            </w:rPrChange>
          </w:rPr>
          <w:delText>which stood out in the analysis of</w:delText>
        </w:r>
      </w:del>
      <w:r w:rsidRPr="00CE7902">
        <w:rPr>
          <w:highlight w:val="yellow"/>
          <w:rPrChange w:id="235" w:author="Teixeira, Kristina A." w:date="2020-03-05T06:16:00Z">
            <w:rPr/>
          </w:rPrChange>
        </w:rPr>
        <w:t xml:space="preserve"> @helcoski_growing_2019</w:t>
      </w:r>
      <w:ins w:id="236" w:author="Lawren" w:date="2020-03-02T18:06:00Z">
        <w:r w:rsidR="00094B3B" w:rsidRPr="00CE7902">
          <w:rPr>
            <w:highlight w:val="yellow"/>
            <w:rPrChange w:id="237" w:author="Teixeira, Kristina A." w:date="2020-03-05T06:16:00Z">
              <w:rPr/>
            </w:rPrChange>
          </w:rPr>
          <w:t>)</w:t>
        </w:r>
      </w:ins>
      <w:del w:id="238" w:author="Lawren" w:date="2020-03-02T18:06:00Z">
        <w:r w:rsidRPr="00CE7902" w:rsidDel="00094B3B">
          <w:rPr>
            <w:highlight w:val="yellow"/>
            <w:rPrChange w:id="239" w:author="Teixeira, Kristina A." w:date="2020-03-05T06:16:00Z">
              <w:rPr/>
            </w:rPrChange>
          </w:rPr>
          <w:delText xml:space="preserve"> as the current-year months to which annual growth was most sensitive for trees at this site</w:delText>
        </w:r>
      </w:del>
      <w:r w:rsidRPr="00CE7902">
        <w:rPr>
          <w:highlight w:val="yellow"/>
          <w:rPrChange w:id="240" w:author="Teixeira, Kristina A." w:date="2020-03-05T06:16:00Z">
            <w:rPr/>
          </w:rPrChange>
        </w:rPr>
        <w:t>. We considered two metrics of moisture deficit: NOAA Divisional Data’s Palmer Drought Severity Index (PDSI) and the difference between monthly potential evapotranspiration (</w:t>
      </w:r>
      <m:oMath>
        <m:r>
          <w:rPr>
            <w:rFonts w:ascii="Cambria Math" w:hAnsi="Cambria Math"/>
            <w:highlight w:val="yellow"/>
            <w:rPrChange w:id="241" w:author="Teixeira, Kristina A." w:date="2020-03-05T06:16:00Z">
              <w:rPr>
                <w:rFonts w:ascii="Cambria Math" w:hAnsi="Cambria Math"/>
              </w:rPr>
            </w:rPrChange>
          </w:rPr>
          <m:t>PET</m:t>
        </m:r>
      </m:oMath>
      <w:r w:rsidRPr="00CE7902">
        <w:rPr>
          <w:highlight w:val="yellow"/>
          <w:rPrChange w:id="242" w:author="Teixeira, Kristina A." w:date="2020-03-05T06:16:00Z">
            <w:rPr/>
          </w:rPrChange>
        </w:rPr>
        <w:t>) and precipitation (</w:t>
      </w:r>
      <m:oMath>
        <m:r>
          <w:rPr>
            <w:rFonts w:ascii="Cambria Math" w:hAnsi="Cambria Math"/>
            <w:highlight w:val="yellow"/>
            <w:rPrChange w:id="243" w:author="Teixeira, Kristina A." w:date="2020-03-05T06:16:00Z">
              <w:rPr>
                <w:rFonts w:ascii="Cambria Math" w:hAnsi="Cambria Math"/>
              </w:rPr>
            </w:rPrChange>
          </w:rPr>
          <m:t>PRE</m:t>
        </m:r>
      </m:oMath>
      <w:r w:rsidRPr="00CE7902">
        <w:rPr>
          <w:highlight w:val="yellow"/>
          <w:rPrChange w:id="244" w:author="Teixeira, Kristina A." w:date="2020-03-05T06:16:00Z">
            <w:rPr/>
          </w:rPrChange>
        </w:rPr>
        <w:t>)</w:t>
      </w:r>
      <w:ins w:id="245" w:author="Lawren" w:date="2020-03-02T18:06:00Z">
        <w:r w:rsidR="00094B3B" w:rsidRPr="00CE7902">
          <w:rPr>
            <w:highlight w:val="yellow"/>
            <w:rPrChange w:id="246" w:author="Teixeira, Kristina A." w:date="2020-03-05T06:16:00Z">
              <w:rPr/>
            </w:rPrChange>
          </w:rPr>
          <w:t xml:space="preserve">; </w:t>
        </w:r>
      </w:ins>
      <w:del w:id="247" w:author="Lawren" w:date="2020-03-02T18:06:00Z">
        <w:r w:rsidRPr="00CE7902" w:rsidDel="00094B3B">
          <w:rPr>
            <w:highlight w:val="yellow"/>
            <w:rPrChange w:id="248" w:author="Teixeira, Kristina A." w:date="2020-03-05T06:16:00Z">
              <w:rPr/>
            </w:rPrChange>
          </w:rPr>
          <w:delText>. These d</w:delText>
        </w:r>
      </w:del>
      <w:ins w:id="249" w:author="Lawren" w:date="2020-03-02T18:06:00Z">
        <w:r w:rsidR="00094B3B" w:rsidRPr="00CE7902">
          <w:rPr>
            <w:highlight w:val="yellow"/>
            <w:rPrChange w:id="250" w:author="Teixeira, Kristina A." w:date="2020-03-05T06:16:00Z">
              <w:rPr/>
            </w:rPrChange>
          </w:rPr>
          <w:t>d</w:t>
        </w:r>
      </w:ins>
      <w:r w:rsidRPr="00CE7902">
        <w:rPr>
          <w:highlight w:val="yellow"/>
          <w:rPrChange w:id="251" w:author="Teixeira, Kristina A." w:date="2020-03-05T06:16:00Z">
            <w:rPr/>
          </w:rPrChange>
        </w:rPr>
        <w:t xml:space="preserve">ata </w:t>
      </w:r>
      <w:del w:id="252" w:author="Lawren" w:date="2020-03-02T18:06:00Z">
        <w:r w:rsidRPr="00CE7902" w:rsidDel="00094B3B">
          <w:rPr>
            <w:highlight w:val="yellow"/>
            <w:rPrChange w:id="253" w:author="Teixeira, Kristina A." w:date="2020-03-05T06:16:00Z">
              <w:rPr/>
            </w:rPrChange>
          </w:rPr>
          <w:delText xml:space="preserve">were </w:delText>
        </w:r>
      </w:del>
      <w:r w:rsidRPr="00CE7902">
        <w:rPr>
          <w:highlight w:val="yellow"/>
          <w:rPrChange w:id="254" w:author="Teixeira, Kristina A." w:date="2020-03-05T06:16:00Z">
            <w:rPr/>
          </w:rPrChange>
        </w:rPr>
        <w:t>obtained from the ForestGEO Climate Data Portal (</w:t>
      </w:r>
      <w:r w:rsidR="00DE4437" w:rsidRPr="00CE7902">
        <w:rPr>
          <w:highlight w:val="yellow"/>
          <w:rPrChange w:id="255" w:author="Teixeira, Kristina A." w:date="2020-03-05T06:16:00Z">
            <w:rPr/>
          </w:rPrChange>
        </w:rPr>
        <w:fldChar w:fldCharType="begin"/>
      </w:r>
      <w:r w:rsidR="00DE4437" w:rsidRPr="00CE7902">
        <w:rPr>
          <w:highlight w:val="yellow"/>
          <w:rPrChange w:id="256" w:author="Teixeira, Kristina A." w:date="2020-03-05T06:16:00Z">
            <w:rPr/>
          </w:rPrChange>
        </w:rPr>
        <w:instrText xml:space="preserve"> HYPERLINK "https://github.com/forestgeo/Climate" \h </w:instrText>
      </w:r>
      <w:r w:rsidR="00DE4437" w:rsidRPr="00CE7902">
        <w:rPr>
          <w:highlight w:val="yellow"/>
          <w:rPrChange w:id="257" w:author="Teixeira, Kristina A." w:date="2020-03-05T06:16:00Z">
            <w:rPr/>
          </w:rPrChange>
        </w:rPr>
        <w:fldChar w:fldCharType="separate"/>
      </w:r>
      <w:r w:rsidRPr="00CE7902">
        <w:rPr>
          <w:rStyle w:val="Hyperlink"/>
          <w:highlight w:val="yellow"/>
          <w:rPrChange w:id="258" w:author="Teixeira, Kristina A." w:date="2020-03-05T06:16:00Z">
            <w:rPr>
              <w:rStyle w:val="Hyperlink"/>
            </w:rPr>
          </w:rPrChange>
        </w:rPr>
        <w:t>https://github.com/forestgeo/Climate</w:t>
      </w:r>
      <w:r w:rsidR="00DE4437" w:rsidRPr="00CE7902">
        <w:rPr>
          <w:rStyle w:val="Hyperlink"/>
          <w:highlight w:val="yellow"/>
          <w:rPrChange w:id="259" w:author="Teixeira, Kristina A." w:date="2020-03-05T06:16:00Z">
            <w:rPr>
              <w:rStyle w:val="Hyperlink"/>
            </w:rPr>
          </w:rPrChange>
        </w:rPr>
        <w:fldChar w:fldCharType="end"/>
      </w:r>
      <w:r w:rsidRPr="00CE7902">
        <w:rPr>
          <w:highlight w:val="yellow"/>
          <w:rPrChange w:id="260" w:author="Teixeira, Kristina A." w:date="2020-03-05T06:16:00Z">
            <w:rPr/>
          </w:rPrChange>
        </w:rP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highlight w:val="yellow"/>
            <w:rPrChange w:id="261" w:author="Teixeira, Kristina A." w:date="2020-03-05T06:16:00Z">
              <w:rPr>
                <w:rFonts w:ascii="Cambria Math" w:hAnsi="Cambria Math"/>
              </w:rPr>
            </w:rPrChange>
          </w:rPr>
          <m:t>PET-PRE</m:t>
        </m:r>
      </m:oMath>
      <w:r w:rsidRPr="00CE7902">
        <w:rPr>
          <w:highlight w:val="yellow"/>
          <w:rPrChange w:id="262" w:author="Teixeira, Kristina A." w:date="2020-03-05T06:16:00Z">
            <w:rPr/>
          </w:rPrChange>
        </w:rPr>
        <w:t xml:space="preserve"> or </w:t>
      </w:r>
      <m:oMath>
        <m:r>
          <w:rPr>
            <w:rFonts w:ascii="Cambria Math" w:hAnsi="Cambria Math"/>
            <w:highlight w:val="yellow"/>
            <w:rPrChange w:id="263" w:author="Teixeira, Kristina A." w:date="2020-03-05T06:16:00Z">
              <w:rPr>
                <w:rFonts w:ascii="Cambria Math" w:hAnsi="Cambria Math"/>
              </w:rPr>
            </w:rPrChange>
          </w:rPr>
          <m:t>PDSI</m:t>
        </m:r>
      </m:oMath>
      <w:r w:rsidRPr="00CE7902">
        <w:rPr>
          <w:highlight w:val="yellow"/>
          <w:rPrChange w:id="264" w:author="Teixeira, Kristina A." w:date="2020-03-05T06:16:00Z">
            <w:rPr/>
          </w:rPrChange>
        </w:rPr>
        <w:t xml:space="preserve"> for the time period from driest to </w:t>
      </w:r>
      <w:commentRangeStart w:id="265"/>
      <w:r w:rsidRPr="00CE7902">
        <w:rPr>
          <w:highlight w:val="yellow"/>
          <w:rPrChange w:id="266" w:author="Teixeira, Kristina A." w:date="2020-03-05T06:16:00Z">
            <w:rPr/>
          </w:rPrChange>
        </w:rPr>
        <w:t>wettest. Three of the five years between 1950 and 2009 with greatest moisture deficit (</w:t>
      </w:r>
      <m:oMath>
        <m:r>
          <w:rPr>
            <w:rFonts w:ascii="Cambria Math" w:hAnsi="Cambria Math"/>
            <w:highlight w:val="yellow"/>
            <w:rPrChange w:id="267" w:author="Teixeira, Kristina A." w:date="2020-03-05T06:16:00Z">
              <w:rPr>
                <w:rFonts w:ascii="Cambria Math" w:hAnsi="Cambria Math"/>
              </w:rPr>
            </w:rPrChange>
          </w:rPr>
          <m:t>PET-PRE</m:t>
        </m:r>
      </m:oMath>
      <w:r w:rsidRPr="00CE7902">
        <w:rPr>
          <w:highlight w:val="yellow"/>
          <w:rPrChange w:id="268" w:author="Teixeira, Kristina A." w:date="2020-03-05T06:16:00Z">
            <w:rPr/>
          </w:rPrChange>
        </w:rPr>
        <w:t xml:space="preserve">) during MJJA consistently ranked as the three driest in terms of </w:t>
      </w:r>
      <m:oMath>
        <m:r>
          <w:rPr>
            <w:rFonts w:ascii="Cambria Math" w:hAnsi="Cambria Math"/>
            <w:highlight w:val="yellow"/>
            <w:rPrChange w:id="269" w:author="Teixeira, Kristina A." w:date="2020-03-05T06:16:00Z">
              <w:rPr>
                <w:rFonts w:ascii="Cambria Math" w:hAnsi="Cambria Math"/>
              </w:rPr>
            </w:rPrChange>
          </w:rPr>
          <m:t>PDSI</m:t>
        </m:r>
      </m:oMath>
      <w:r w:rsidRPr="00CE7902">
        <w:rPr>
          <w:highlight w:val="yellow"/>
          <w:rPrChange w:id="270" w:author="Teixeira, Kristina A." w:date="2020-03-05T06:16:00Z">
            <w:rPr/>
          </w:rPrChange>
        </w:rPr>
        <w:t xml:space="preserve">: 1966, 1977, and 1999, which had mean MJJA </w:t>
      </w:r>
      <m:oMath>
        <m:r>
          <w:rPr>
            <w:rFonts w:ascii="Cambria Math" w:hAnsi="Cambria Math"/>
            <w:highlight w:val="yellow"/>
            <w:rPrChange w:id="271" w:author="Teixeira, Kristina A." w:date="2020-03-05T06:16:00Z">
              <w:rPr>
                <w:rFonts w:ascii="Cambria Math" w:hAnsi="Cambria Math"/>
              </w:rPr>
            </w:rPrChange>
          </w:rPr>
          <m:t>PET-PRE</m:t>
        </m:r>
      </m:oMath>
      <w:r w:rsidRPr="00CE7902">
        <w:rPr>
          <w:highlight w:val="yellow"/>
          <w:rPrChange w:id="272" w:author="Teixeira, Kristina A." w:date="2020-03-05T06:16:00Z">
            <w:rPr/>
          </w:rPrChange>
        </w:rPr>
        <w:t xml:space="preserve"> of 83, 87, and 80 mm mo-1, respectively (Table S3). The years 1964 and 2007 also ranked among the five lowest </w:t>
      </w:r>
      <m:oMath>
        <m:r>
          <w:rPr>
            <w:rFonts w:ascii="Cambria Math" w:hAnsi="Cambria Math"/>
            <w:highlight w:val="yellow"/>
            <w:rPrChange w:id="273" w:author="Teixeira, Kristina A." w:date="2020-03-05T06:16:00Z">
              <w:rPr>
                <w:rFonts w:ascii="Cambria Math" w:hAnsi="Cambria Math"/>
              </w:rPr>
            </w:rPrChange>
          </w:rPr>
          <m:t>PET-PRE</m:t>
        </m:r>
      </m:oMath>
      <w:r w:rsidRPr="00CE7902">
        <w:rPr>
          <w:highlight w:val="yellow"/>
          <w:rPrChange w:id="274" w:author="Teixeira, Kristina A." w:date="2020-03-05T06:16:00Z">
            <w:rPr/>
          </w:rPrChange>
        </w:rPr>
        <w:t xml:space="preserve"> (84 and 82 mm mo-1, respectively), but were not among the lowest in terms of PDSI and were thus not identified as candidate years for inclusion as top drought years (Table </w:t>
      </w:r>
      <w:commentRangeStart w:id="275"/>
      <w:r w:rsidRPr="00CE7902">
        <w:rPr>
          <w:highlight w:val="yellow"/>
          <w:rPrChange w:id="276" w:author="Teixeira, Kristina A." w:date="2020-03-05T06:16:00Z">
            <w:rPr/>
          </w:rPrChange>
        </w:rPr>
        <w:t>S3</w:t>
      </w:r>
      <w:commentRangeEnd w:id="275"/>
      <w:r w:rsidR="00BD481C" w:rsidRPr="00CE7902">
        <w:rPr>
          <w:rStyle w:val="CommentReference"/>
          <w:highlight w:val="yellow"/>
          <w:rPrChange w:id="277" w:author="Teixeira, Kristina A." w:date="2020-03-05T06:16:00Z">
            <w:rPr>
              <w:rStyle w:val="CommentReference"/>
            </w:rPr>
          </w:rPrChange>
        </w:rPr>
        <w:commentReference w:id="275"/>
      </w:r>
      <w:r w:rsidRPr="00CE7902">
        <w:rPr>
          <w:highlight w:val="yellow"/>
          <w:rPrChange w:id="278" w:author="Teixeira, Kristina A." w:date="2020-03-05T06:16:00Z">
            <w:rPr/>
          </w:rPrChange>
        </w:rPr>
        <w:t>).</w:t>
      </w:r>
      <w:ins w:id="279" w:author="Lawren" w:date="2020-03-02T18:04:00Z">
        <w:r w:rsidR="00094B3B" w:rsidRPr="00CE7902">
          <w:rPr>
            <w:highlight w:val="yellow"/>
            <w:rPrChange w:id="280" w:author="Teixeira, Kristina A." w:date="2020-03-05T06:16:00Z">
              <w:rPr/>
            </w:rPrChange>
          </w:rPr>
          <w:t xml:space="preserve"> </w:t>
        </w:r>
      </w:ins>
    </w:p>
    <w:p w14:paraId="2CF4C6F6" w14:textId="2A733683" w:rsidR="00AB3A2F" w:rsidRPr="00CE7902" w:rsidDel="00094B3B" w:rsidRDefault="00AB3A2F" w:rsidP="00AB3A2F">
      <w:pPr>
        <w:pStyle w:val="BodyText"/>
        <w:rPr>
          <w:del w:id="281" w:author="Lawren" w:date="2020-03-02T18:04:00Z"/>
          <w:highlight w:val="yellow"/>
          <w:rPrChange w:id="282" w:author="Teixeira, Kristina A." w:date="2020-03-05T06:16:00Z">
            <w:rPr>
              <w:del w:id="283" w:author="Lawren" w:date="2020-03-02T18:04:00Z"/>
            </w:rPr>
          </w:rPrChange>
        </w:rPr>
      </w:pPr>
      <w:r w:rsidRPr="00CE7902">
        <w:rPr>
          <w:highlight w:val="yellow"/>
          <w:rPrChange w:id="284" w:author="Teixeira, Kristina A." w:date="2020-03-05T06:16:00Z">
            <w:rPr/>
          </w:rPrChange>
        </w:rPr>
        <w:t>We defined years with widespread growth reduction (“pointer years”) as those where &gt;25% of the cored trees experienced &gt;30% reduction in basal area increment (</w:t>
      </w:r>
      <m:oMath>
        <m:r>
          <w:rPr>
            <w:rFonts w:ascii="Cambria Math" w:hAnsi="Cambria Math"/>
            <w:highlight w:val="yellow"/>
            <w:rPrChange w:id="285" w:author="Teixeira, Kristina A." w:date="2020-03-05T06:16:00Z">
              <w:rPr>
                <w:rFonts w:ascii="Cambria Math" w:hAnsi="Cambria Math"/>
              </w:rPr>
            </w:rPrChange>
          </w:rPr>
          <m:t>BAI</m:t>
        </m:r>
      </m:oMath>
      <w:r w:rsidRPr="00CE7902">
        <w:rPr>
          <w:highlight w:val="yellow"/>
          <w:rPrChange w:id="286" w:author="Teixeira, Kristina A." w:date="2020-03-05T06:16:00Z">
            <w:rPr/>
          </w:rPrChange>
        </w:rPr>
        <w:t>) relative to the previous 5 years, following the drought resistance (</w:t>
      </w:r>
      <m:oMath>
        <m:r>
          <w:rPr>
            <w:rFonts w:ascii="Cambria Math" w:hAnsi="Cambria Math"/>
            <w:highlight w:val="yellow"/>
            <w:rPrChange w:id="287" w:author="Teixeira, Kristina A." w:date="2020-03-05T06:16:00Z">
              <w:rPr>
                <w:rFonts w:ascii="Cambria Math" w:hAnsi="Cambria Math"/>
              </w:rPr>
            </w:rPrChange>
          </w:rPr>
          <m:t>Rt</m:t>
        </m:r>
      </m:oMath>
      <w:r w:rsidRPr="00CE7902">
        <w:rPr>
          <w:highlight w:val="yellow"/>
          <w:rPrChange w:id="288" w:author="Teixeira, Kristina A." w:date="2020-03-05T06:16:00Z">
            <w:rPr/>
          </w:rPrChange>
        </w:rPr>
        <w:t xml:space="preserve">) metric of [@lloret_components_2011]. </w:t>
      </w:r>
      <m:oMath>
        <m:r>
          <w:rPr>
            <w:rFonts w:ascii="Cambria Math" w:hAnsi="Cambria Math"/>
            <w:highlight w:val="yellow"/>
            <w:rPrChange w:id="289" w:author="Teixeira, Kristina A." w:date="2020-03-05T06:16:00Z">
              <w:rPr>
                <w:rFonts w:ascii="Cambria Math" w:hAnsi="Cambria Math"/>
              </w:rPr>
            </w:rPrChange>
          </w:rPr>
          <m:t>Rt</m:t>
        </m:r>
      </m:oMath>
      <w:r w:rsidRPr="00CE7902">
        <w:rPr>
          <w:highlight w:val="yellow"/>
          <w:rPrChange w:id="290" w:author="Teixeira, Kristina A." w:date="2020-03-05T06:16:00Z">
            <w:rPr/>
          </w:rPrChange>
        </w:rPr>
        <w:t xml:space="preserve"> values &lt;1 </w:t>
      </w:r>
      <w:ins w:id="291" w:author="Lawren" w:date="2020-03-02T17:59:00Z">
        <w:r w:rsidR="007F3D4B" w:rsidRPr="00CE7902">
          <w:rPr>
            <w:highlight w:val="yellow"/>
            <w:rPrChange w:id="292" w:author="Teixeira, Kristina A." w:date="2020-03-05T06:16:00Z">
              <w:rPr/>
            </w:rPrChange>
          </w:rPr>
          <w:t>and &gt;1.</w:t>
        </w:r>
        <w:proofErr w:type="gramStart"/>
        <w:r w:rsidR="007F3D4B" w:rsidRPr="00CE7902">
          <w:rPr>
            <w:highlight w:val="yellow"/>
            <w:rPrChange w:id="293" w:author="Teixeira, Kristina A." w:date="2020-03-05T06:16:00Z">
              <w:rPr/>
            </w:rPrChange>
          </w:rPr>
          <w:t xml:space="preserve">0  </w:t>
        </w:r>
      </w:ins>
      <w:r w:rsidRPr="00CE7902">
        <w:rPr>
          <w:highlight w:val="yellow"/>
          <w:rPrChange w:id="294" w:author="Teixeira, Kristina A." w:date="2020-03-05T06:16:00Z">
            <w:rPr/>
          </w:rPrChange>
        </w:rPr>
        <w:t>indicate</w:t>
      </w:r>
      <w:proofErr w:type="gramEnd"/>
      <w:r w:rsidRPr="00CE7902">
        <w:rPr>
          <w:highlight w:val="yellow"/>
          <w:rPrChange w:id="295" w:author="Teixeira, Kristina A." w:date="2020-03-05T06:16:00Z">
            <w:rPr/>
          </w:rPrChange>
        </w:rPr>
        <w:t xml:space="preserve"> growth reductions</w:t>
      </w:r>
      <w:ins w:id="296" w:author="Lawren" w:date="2020-03-02T17:59:00Z">
        <w:r w:rsidR="007F3D4B" w:rsidRPr="00CE7902">
          <w:rPr>
            <w:highlight w:val="yellow"/>
            <w:rPrChange w:id="297" w:author="Teixeira, Kristina A." w:date="2020-03-05T06:16:00Z">
              <w:rPr/>
            </w:rPrChange>
          </w:rPr>
          <w:t xml:space="preserve"> and increases respectively</w:t>
        </w:r>
      </w:ins>
      <w:del w:id="298" w:author="Lawren" w:date="2020-03-02T17:59:00Z">
        <w:r w:rsidRPr="00CE7902" w:rsidDel="007F3D4B">
          <w:rPr>
            <w:highlight w:val="yellow"/>
            <w:rPrChange w:id="299" w:author="Teixeira, Kristina A." w:date="2020-03-05T06:16:00Z">
              <w:rPr/>
            </w:rPrChange>
          </w:rPr>
          <w:delText xml:space="preserve">, whereas values </w:delText>
        </w:r>
      </w:del>
      <w:del w:id="300" w:author="Lawren" w:date="2020-03-02T17:58:00Z">
        <w:r w:rsidRPr="00CE7902" w:rsidDel="007F3D4B">
          <w:rPr>
            <w:highlight w:val="yellow"/>
            <w:rPrChange w:id="301" w:author="Teixeira, Kristina A." w:date="2020-03-05T06:16:00Z">
              <w:rPr/>
            </w:rPrChange>
          </w:rPr>
          <w:delText xml:space="preserve">&gt;1.0 </w:delText>
        </w:r>
      </w:del>
      <w:del w:id="302" w:author="Lawren" w:date="2020-03-02T17:59:00Z">
        <w:r w:rsidRPr="00CE7902" w:rsidDel="007F3D4B">
          <w:rPr>
            <w:highlight w:val="yellow"/>
            <w:rPrChange w:id="303" w:author="Teixeira, Kristina A." w:date="2020-03-05T06:16:00Z">
              <w:rPr/>
            </w:rPrChange>
          </w:rPr>
          <w:delText>indicate increased growth</w:delText>
        </w:r>
      </w:del>
      <w:r w:rsidRPr="00CE7902">
        <w:rPr>
          <w:highlight w:val="yellow"/>
          <w:rPrChange w:id="304" w:author="Teixeira, Kristina A." w:date="2020-03-05T06:16:00Z">
            <w:rPr/>
          </w:rPrChange>
        </w:rPr>
        <w:t xml:space="preserve">. Pointer years were identified using the </w:t>
      </w:r>
      <w:proofErr w:type="spellStart"/>
      <w:r w:rsidRPr="00CE7902">
        <w:rPr>
          <w:highlight w:val="yellow"/>
          <w:rPrChange w:id="305" w:author="Teixeira, Kristina A." w:date="2020-03-05T06:16:00Z">
            <w:rPr/>
          </w:rPrChange>
        </w:rPr>
        <w:t>pointRes</w:t>
      </w:r>
      <w:proofErr w:type="spellEnd"/>
      <w:r w:rsidRPr="00CE7902">
        <w:rPr>
          <w:highlight w:val="yellow"/>
          <w:rPrChange w:id="306" w:author="Teixeira, Kristina A." w:date="2020-03-05T06:16:00Z">
            <w:rPr/>
          </w:rPrChange>
        </w:rPr>
        <w:t xml:space="preserve"> package [@R-</w:t>
      </w:r>
      <w:proofErr w:type="spellStart"/>
      <w:r w:rsidRPr="00CE7902">
        <w:rPr>
          <w:highlight w:val="yellow"/>
          <w:rPrChange w:id="307" w:author="Teixeira, Kristina A." w:date="2020-03-05T06:16:00Z">
            <w:rPr/>
          </w:rPrChange>
        </w:rPr>
        <w:t>pointRes</w:t>
      </w:r>
      <w:proofErr w:type="spellEnd"/>
      <w:r w:rsidRPr="00CE7902">
        <w:rPr>
          <w:highlight w:val="yellow"/>
          <w:rPrChange w:id="308" w:author="Teixeira, Kristina A." w:date="2020-03-05T06:16:00Z">
            <w:rPr/>
          </w:rPrChange>
        </w:rPr>
        <w:t>] in R. Four years met our criteria: 1966, 1977, 1991, and 1999. We excluded 1991 (26.5% of trees experienced &gt;30% growth reduction, mean resistance= -13.8%)</w:t>
      </w:r>
      <w:ins w:id="309" w:author="Lawren" w:date="2020-03-02T17:59:00Z">
        <w:r w:rsidR="007F3D4B" w:rsidRPr="00CE7902">
          <w:rPr>
            <w:highlight w:val="yellow"/>
            <w:rPrChange w:id="310" w:author="Teixeira, Kristina A." w:date="2020-03-05T06:16:00Z">
              <w:rPr/>
            </w:rPrChange>
          </w:rPr>
          <w:t>, as it was</w:t>
        </w:r>
      </w:ins>
      <w:del w:id="311" w:author="Lawren" w:date="2020-03-02T17:59:00Z">
        <w:r w:rsidRPr="00CE7902" w:rsidDel="007F3D4B">
          <w:rPr>
            <w:highlight w:val="yellow"/>
            <w:rPrChange w:id="312" w:author="Teixeira, Kristina A." w:date="2020-03-05T06:16:00Z">
              <w:rPr/>
            </w:rPrChange>
          </w:rPr>
          <w:delText xml:space="preserve"> because this year was not identified </w:delText>
        </w:r>
      </w:del>
      <w:ins w:id="313" w:author="Lawren" w:date="2020-03-02T17:59:00Z">
        <w:r w:rsidR="007F3D4B" w:rsidRPr="00CE7902">
          <w:rPr>
            <w:highlight w:val="yellow"/>
            <w:rPrChange w:id="314" w:author="Teixeira, Kristina A." w:date="2020-03-05T06:16:00Z">
              <w:rPr/>
            </w:rPrChange>
          </w:rPr>
          <w:t xml:space="preserve"> not</w:t>
        </w:r>
      </w:ins>
      <w:del w:id="315" w:author="Lawren" w:date="2020-03-02T17:59:00Z">
        <w:r w:rsidRPr="00CE7902" w:rsidDel="007F3D4B">
          <w:rPr>
            <w:highlight w:val="yellow"/>
            <w:rPrChange w:id="316" w:author="Teixeira, Kristina A." w:date="2020-03-05T06:16:00Z">
              <w:rPr/>
            </w:rPrChange>
          </w:rPr>
          <w:delText>as</w:delText>
        </w:r>
      </w:del>
      <w:r w:rsidRPr="00CE7902">
        <w:rPr>
          <w:highlight w:val="yellow"/>
          <w:rPrChange w:id="317" w:author="Teixeira, Kristina A." w:date="2020-03-05T06:16:00Z">
            <w:rPr/>
          </w:rPrChange>
        </w:rPr>
        <w:t xml:space="preserve"> among the driest of the time period (Table S3). Rather, the severity of growth reduction may be explained in part by defoliation </w:t>
      </w:r>
      <w:ins w:id="318" w:author="Lawren" w:date="2020-03-02T18:04:00Z">
        <w:r w:rsidR="00094B3B" w:rsidRPr="00CE7902">
          <w:rPr>
            <w:highlight w:val="yellow"/>
            <w:rPrChange w:id="319" w:author="Teixeira, Kristina A." w:date="2020-03-05T06:16:00Z">
              <w:rPr/>
            </w:rPrChange>
          </w:rPr>
          <w:t>by</w:t>
        </w:r>
      </w:ins>
      <w:del w:id="320" w:author="Lawren" w:date="2020-03-02T18:04:00Z">
        <w:r w:rsidRPr="00CE7902" w:rsidDel="00094B3B">
          <w:rPr>
            <w:highlight w:val="yellow"/>
            <w:rPrChange w:id="321" w:author="Teixeira, Kristina A." w:date="2020-03-05T06:16:00Z">
              <w:rPr/>
            </w:rPrChange>
          </w:rPr>
          <w:delText>from</w:delText>
        </w:r>
      </w:del>
      <w:r w:rsidRPr="00CE7902">
        <w:rPr>
          <w:highlight w:val="yellow"/>
          <w:rPrChange w:id="322" w:author="Teixeira, Kristina A." w:date="2020-03-05T06:16:00Z">
            <w:rPr/>
          </w:rPrChange>
        </w:rPr>
        <w:t xml:space="preserve"> gypsy moths (</w:t>
      </w:r>
      <w:r w:rsidRPr="00CE7902">
        <w:rPr>
          <w:i/>
          <w:highlight w:val="yellow"/>
          <w:rPrChange w:id="323" w:author="Teixeira, Kristina A." w:date="2020-03-05T06:16:00Z">
            <w:rPr>
              <w:i/>
            </w:rPr>
          </w:rPrChange>
        </w:rPr>
        <w:t xml:space="preserve">Lymantria </w:t>
      </w:r>
      <w:proofErr w:type="spellStart"/>
      <w:r w:rsidRPr="00CE7902">
        <w:rPr>
          <w:i/>
          <w:highlight w:val="yellow"/>
          <w:rPrChange w:id="324" w:author="Teixeira, Kristina A." w:date="2020-03-05T06:16:00Z">
            <w:rPr>
              <w:i/>
            </w:rPr>
          </w:rPrChange>
        </w:rPr>
        <w:t>dispar</w:t>
      </w:r>
      <w:proofErr w:type="spellEnd"/>
      <w:r w:rsidRPr="00CE7902">
        <w:rPr>
          <w:highlight w:val="yellow"/>
          <w:rPrChange w:id="325" w:author="Teixeira, Kristina A." w:date="2020-03-05T06:16:00Z">
            <w:rPr/>
          </w:rPrChange>
        </w:rPr>
        <w:t xml:space="preserve"> L.) from approximately 1988-1995, which strongly impacted </w:t>
      </w:r>
      <w:r w:rsidRPr="00CE7902">
        <w:rPr>
          <w:i/>
          <w:highlight w:val="yellow"/>
          <w:rPrChange w:id="326" w:author="Teixeira, Kristina A." w:date="2020-03-05T06:16:00Z">
            <w:rPr>
              <w:i/>
            </w:rPr>
          </w:rPrChange>
        </w:rPr>
        <w:t>Quercus</w:t>
      </w:r>
      <w:r w:rsidRPr="00CE7902">
        <w:rPr>
          <w:highlight w:val="yellow"/>
          <w:rPrChange w:id="327" w:author="Teixeira, Kristina A." w:date="2020-03-05T06:16:00Z">
            <w:rPr/>
          </w:rPrChange>
        </w:rPr>
        <w:t xml:space="preserve"> spp. [@twery_effects_1991].</w:t>
      </w:r>
      <w:ins w:id="328" w:author="Lawren" w:date="2020-03-02T18:04:00Z">
        <w:r w:rsidR="00094B3B" w:rsidRPr="00CE7902">
          <w:rPr>
            <w:highlight w:val="yellow"/>
            <w:rPrChange w:id="329" w:author="Teixeira, Kristina A." w:date="2020-03-05T06:16:00Z">
              <w:rPr/>
            </w:rPrChange>
          </w:rPr>
          <w:t xml:space="preserve"> </w:t>
        </w:r>
      </w:ins>
    </w:p>
    <w:p w14:paraId="4581A6A1" w14:textId="517966A5" w:rsidR="00AB3A2F" w:rsidRDefault="00AB3A2F" w:rsidP="00094B3B">
      <w:pPr>
        <w:pStyle w:val="BodyText"/>
      </w:pPr>
      <w:moveFromRangeStart w:id="330" w:author="Lawren" w:date="2020-03-02T18:05:00Z" w:name="move34064729"/>
      <w:moveFrom w:id="331" w:author="Lawren" w:date="2020-03-02T18:05:00Z">
        <w:r w:rsidRPr="00CE7902" w:rsidDel="00094B3B">
          <w:rPr>
            <w:highlight w:val="yellow"/>
            <w:rPrChange w:id="332" w:author="Teixeira, Kristina A." w:date="2020-03-05T06:16:00Z">
              <w:rPr/>
            </w:rPrChange>
          </w:rPr>
          <w:t>Together, these criteria identified three drought years: 1966, 1977, and 1999 (Figs. 1, S2, Table S3</w:t>
        </w:r>
      </w:moveFrom>
      <w:moveFromRangeEnd w:id="330"/>
      <w:r w:rsidRPr="00CE7902">
        <w:rPr>
          <w:highlight w:val="yellow"/>
          <w:rPrChange w:id="333" w:author="Teixeira, Kristina A." w:date="2020-03-05T06:16:00Z">
            <w:rPr/>
          </w:rPrChange>
        </w:rPr>
        <w:t xml:space="preserve">). The droughts differed in intensity and prior onset (Fig. S2, Table S3). The 1966 drought was preceded by two years of moderate drought during the growing season and severe to extreme drought starting the previous fall and in August reached the minimum growing season </w:t>
      </w:r>
      <m:oMath>
        <m:r>
          <w:rPr>
            <w:rFonts w:ascii="Cambria Math" w:hAnsi="Cambria Math"/>
            <w:highlight w:val="yellow"/>
            <w:rPrChange w:id="334" w:author="Teixeira, Kristina A." w:date="2020-03-05T06:16:00Z">
              <w:rPr>
                <w:rFonts w:ascii="Cambria Math" w:hAnsi="Cambria Math"/>
              </w:rPr>
            </w:rPrChange>
          </w:rPr>
          <m:t>PDSI</m:t>
        </m:r>
      </m:oMath>
      <w:r w:rsidRPr="00CE7902">
        <w:rPr>
          <w:highlight w:val="yellow"/>
          <w:rPrChange w:id="335" w:author="Teixeira, Kristina A." w:date="2020-03-05T06:16:00Z">
            <w:rPr/>
          </w:rPrChange>
        </w:rP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commentRangeEnd w:id="265"/>
      <w:r w:rsidR="00094B3B">
        <w:rPr>
          <w:rStyle w:val="CommentReference"/>
        </w:rPr>
        <w:commentReference w:id="265"/>
      </w:r>
    </w:p>
    <w:p w14:paraId="1A5C406A" w14:textId="77777777" w:rsidR="00AB3A2F" w:rsidRDefault="00AB3A2F" w:rsidP="00AB3A2F">
      <w:pPr>
        <w:pStyle w:val="BodyText"/>
      </w:pPr>
      <w:commentRangeStart w:id="336"/>
      <w:r>
        <w:lastRenderedPageBreak/>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w:commentRangeEnd w:id="336"/>
        <m:r>
          <m:rPr>
            <m:sty m:val="p"/>
          </m:rPr>
          <w:rPr>
            <w:rStyle w:val="CommentReference"/>
          </w:rPr>
          <w:commentReference w:id="336"/>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AICc (AICcmodavg package from @R-AICcmodavg) to assess model selection, and conditional/marginal R-squared to assess model fit.</w:t>
      </w:r>
    </w:p>
    <w:p w14:paraId="601FD17C" w14:textId="3D2DA71C" w:rsidR="00AB3A2F" w:rsidRDefault="00AB3A2F" w:rsidP="00AB3A2F">
      <w:pPr>
        <w:pStyle w:val="BodyText"/>
      </w:pPr>
      <w:r>
        <w:t xml:space="preserve">Models were run for all drought years combined (with year as a fixed effect) and for each drought year independently. </w:t>
      </w:r>
      <w:del w:id="337" w:author="Lawren" w:date="2020-03-02T18:08:00Z">
        <w:r w:rsidDel="00094B3B">
          <w:delText>In order to</w:delText>
        </w:r>
      </w:del>
      <w:ins w:id="338" w:author="Lawren" w:date="2020-03-02T18:08:00Z">
        <w:r w:rsidR="00094B3B">
          <w:t>To</w:t>
        </w:r>
      </w:ins>
      <w:r>
        <w:t xml:space="preserve"> determine the relative importance of the traits alone, we first tested the predictor variables </w:t>
      </w:r>
      <w:commentRangeStart w:id="339"/>
      <w:r>
        <w:t xml:space="preserve">independently against both height and </w:t>
      </w:r>
      <m:oMath>
        <m:r>
          <w:rPr>
            <w:rFonts w:ascii="Cambria Math" w:hAnsi="Cambria Math"/>
          </w:rPr>
          <m:t>Rt</m:t>
        </m:r>
      </m:oMath>
      <w:r>
        <w:t xml:space="preserve"> given height’s substantial influence</w:t>
      </w:r>
      <w:commentRangeEnd w:id="339"/>
      <w:r w:rsidR="00A65A37">
        <w:rPr>
          <w:rStyle w:val="CommentReference"/>
        </w:rPr>
        <w:commentReference w:id="339"/>
      </w:r>
      <w:r>
        <w:t xml:space="preserv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relative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AICc),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0">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340" w:name="results"/>
      <w:bookmarkEnd w:id="340"/>
      <w:r>
        <w:t>Results</w:t>
      </w:r>
    </w:p>
    <w:p w14:paraId="3937EB4B" w14:textId="77777777" w:rsidR="00AB3A2F" w:rsidRDefault="00AB3A2F" w:rsidP="00AB3A2F">
      <w:pPr>
        <w:pStyle w:val="FirstParagraph"/>
      </w:pPr>
      <w:r>
        <w:rPr>
          <w:i/>
        </w:rPr>
        <w:t>Community-level drought responses</w:t>
      </w:r>
    </w:p>
    <w:p w14:paraId="314A70FE" w14:textId="150D4BFA" w:rsidR="00AB3A2F" w:rsidRDefault="00584528" w:rsidP="00AB3A2F">
      <w:pPr>
        <w:pStyle w:val="BodyText"/>
      </w:pPr>
      <w:ins w:id="341" w:author="Lawren" w:date="2020-03-03T13:43:00Z">
        <w:r>
          <w:t>At the c</w:t>
        </w:r>
      </w:ins>
      <w:del w:id="342" w:author="Lawren" w:date="2020-03-03T13:43:00Z">
        <w:r w:rsidR="00AB3A2F" w:rsidDel="00584528">
          <w:delText>C</w:delText>
        </w:r>
      </w:del>
      <w:r w:rsidR="00AB3A2F">
        <w:t>ommunity-level</w:t>
      </w:r>
      <w:ins w:id="343" w:author="Lawren" w:date="2020-03-03T13:43:00Z">
        <w:r>
          <w:t>,</w:t>
        </w:r>
      </w:ins>
      <w:r w:rsidR="00AB3A2F">
        <w:t xml:space="preserve"> tree</w:t>
      </w:r>
      <w:ins w:id="344" w:author="Lawren" w:date="2020-03-03T13:43:00Z">
        <w:r>
          <w:t>s</w:t>
        </w:r>
      </w:ins>
      <w:r w:rsidR="00AB3A2F">
        <w:t xml:space="preserve"> </w:t>
      </w:r>
      <w:ins w:id="345" w:author="Lawren" w:date="2020-03-03T13:43:00Z">
        <w:r>
          <w:t xml:space="preserve">showed substantial </w:t>
        </w:r>
      </w:ins>
      <w:r w:rsidR="00AB3A2F">
        <w:t>growth re</w:t>
      </w:r>
      <w:ins w:id="346" w:author="Lawren" w:date="2020-03-03T13:43:00Z">
        <w:r>
          <w:t xml:space="preserve">ductions in </w:t>
        </w:r>
      </w:ins>
      <w:del w:id="347" w:author="Lawren" w:date="2020-03-03T13:43:00Z">
        <w:r w:rsidR="00AB3A2F" w:rsidDel="00584528">
          <w:delText xml:space="preserve">sponses to </w:delText>
        </w:r>
      </w:del>
      <w:r w:rsidR="00AB3A2F">
        <w:t>all three droughts</w:t>
      </w:r>
      <w:del w:id="348" w:author="Lawren" w:date="2020-03-03T13:43:00Z">
        <w:r w:rsidR="00AB3A2F" w:rsidDel="00584528">
          <w:delText xml:space="preserve"> were modest</w:delText>
        </w:r>
      </w:del>
      <w:r w:rsidR="00AB3A2F">
        <w:t xml:space="preserve">, with mean </w:t>
      </w:r>
      <m:oMath>
        <m:r>
          <w:rPr>
            <w:rFonts w:ascii="Cambria Math" w:hAnsi="Cambria Math"/>
          </w:rPr>
          <m:t>Rt</m:t>
        </m:r>
      </m:oMath>
      <w:r w:rsidR="00AB3A2F">
        <w:t xml:space="preserve"> values </w:t>
      </w:r>
      <w:commentRangeStart w:id="349"/>
      <w:r w:rsidR="00AB3A2F">
        <w:t>of 0.86, 0.84, and 0.86 fo</w:t>
      </w:r>
      <w:commentRangeEnd w:id="349"/>
      <w:r>
        <w:rPr>
          <w:rStyle w:val="CommentReference"/>
        </w:rPr>
        <w:commentReference w:id="349"/>
      </w:r>
      <w:r w:rsidR="00AB3A2F">
        <w:t xml:space="preserve">r 1966, 1977, and 1999 droughts, respectively (Fig. 1b). In each drought, roughly 30% of the cored trees experienced </w:t>
      </w:r>
      <m:oMath>
        <m:r>
          <w:del w:id="350" w:author="Lawren" w:date="2020-03-03T13:46:00Z">
            <w:rPr>
              <w:rFonts w:ascii="Cambria Math" w:hAnsi="Cambria Math"/>
            </w:rPr>
            <m:t>≥</m:t>
          </w:del>
        </m:r>
        <m:r>
          <w:del w:id="351" w:author="Lawren" w:date="2020-03-03T13:46:00Z">
            <m:rPr>
              <m:sty m:val="p"/>
            </m:rPr>
            <w:rPr>
              <w:rFonts w:ascii="Cambria Math" w:hAnsi="Cambria Math"/>
            </w:rPr>
            <m:t xml:space="preserve"> 30% growth reductions (</m:t>
          </w:del>
        </m:r>
        <m:r>
          <w:rPr>
            <w:rFonts w:ascii="Cambria Math" w:hAnsi="Cambria Math"/>
          </w:rPr>
          <m:t>Rt≤0.7</m:t>
        </m:r>
      </m:oMath>
      <w:ins w:id="352" w:author="Lawren" w:date="2020-03-03T13:46:00Z">
        <w:r>
          <w:t xml:space="preserve">, </w:t>
        </w:r>
      </w:ins>
      <w:del w:id="353" w:author="Lawren" w:date="2020-03-03T13:46:00Z">
        <w:r w:rsidR="00AB3A2F" w:rsidDel="00584528">
          <w:delText xml:space="preserve">): </w:delText>
        </w:r>
      </w:del>
      <w:r w:rsidR="00AB3A2F">
        <w:t xml:space="preserve">29% </w:t>
      </w:r>
      <w:ins w:id="354" w:author="Lawren" w:date="2020-03-03T13:46:00Z">
        <w:r>
          <w:t xml:space="preserve">of trees </w:t>
        </w:r>
      </w:ins>
      <w:r w:rsidR="00AB3A2F">
        <w:t xml:space="preserve">in 1966, 32% in 1977, and 27% in 1999. </w:t>
      </w:r>
      <w:commentRangeStart w:id="355"/>
      <w:r w:rsidR="00AB3A2F">
        <w:t>However, some individuals exhibited increased growth</w:t>
      </w:r>
      <w:ins w:id="356" w:author="Lawren" w:date="2020-03-03T13:46:00Z">
        <w:r>
          <w:t>, i.e.,</w:t>
        </w:r>
      </w:ins>
      <w:del w:id="357" w:author="Lawren" w:date="2020-03-03T13:47:00Z">
        <w:r w:rsidR="00AB3A2F" w:rsidDel="00584528">
          <w:delText>: (</w:delText>
        </w:r>
      </w:del>
      <w:ins w:id="358" w:author="Lawren" w:date="2020-03-03T13:47:00Z">
        <w:r>
          <w:t xml:space="preserve"> </w:t>
        </w:r>
      </w:ins>
      <m:oMath>
        <m:r>
          <w:rPr>
            <w:rFonts w:ascii="Cambria Math" w:hAnsi="Cambria Math"/>
          </w:rPr>
          <m:t>Rt&gt;1.0</m:t>
        </m:r>
      </m:oMath>
      <w:ins w:id="359" w:author="Lawren" w:date="2020-03-03T13:47:00Z">
        <w:r>
          <w:t xml:space="preserve">, </w:t>
        </w:r>
      </w:ins>
      <w:del w:id="360" w:author="Lawren" w:date="2020-03-03T13:47:00Z">
        <w:r w:rsidR="00AB3A2F" w:rsidDel="00584528">
          <w:delText>):</w:delText>
        </w:r>
      </w:del>
      <w:r w:rsidR="00AB3A2F">
        <w:t xml:space="preserve"> 26%</w:t>
      </w:r>
      <w:ins w:id="361" w:author="Lawren" w:date="2020-03-03T13:47:00Z">
        <w:r>
          <w:t xml:space="preserve"> of trees</w:t>
        </w:r>
      </w:ins>
      <w:r w:rsidR="00AB3A2F">
        <w:t xml:space="preserve"> in 1966, 22% in 1977, and 26% in </w:t>
      </w:r>
      <w:commentRangeStart w:id="362"/>
      <w:r w:rsidR="00AB3A2F">
        <w:t>1999</w:t>
      </w:r>
      <w:commentRangeEnd w:id="362"/>
      <w:r w:rsidR="00D10E37">
        <w:rPr>
          <w:rStyle w:val="CommentReference"/>
        </w:rPr>
        <w:commentReference w:id="362"/>
      </w:r>
      <w:r w:rsidR="00AB3A2F">
        <w:t>.</w:t>
      </w:r>
      <w:commentRangeEnd w:id="355"/>
      <w:r w:rsidR="00BD481C">
        <w:rPr>
          <w:rStyle w:val="CommentReference"/>
        </w:rPr>
        <w:commentReference w:id="355"/>
      </w:r>
    </w:p>
    <w:p w14:paraId="0FDD8476" w14:textId="77777777" w:rsidR="00AB3A2F" w:rsidRDefault="00AB3A2F" w:rsidP="00AB3A2F">
      <w:pPr>
        <w:pStyle w:val="BodyText"/>
      </w:pPr>
      <w:r>
        <w:rPr>
          <w:i/>
        </w:rPr>
        <w:t>Tree size, microenvironment, and drought resistance</w:t>
      </w:r>
    </w:p>
    <w:p w14:paraId="402F6195" w14:textId="2F86C58F" w:rsidR="00AB3A2F" w:rsidRDefault="00AB3A2F" w:rsidP="00AB3A2F">
      <w:pPr>
        <w:pStyle w:val="BodyText"/>
      </w:pPr>
      <w:r>
        <w:t xml:space="preserve">Larger-diameter trees showed </w:t>
      </w:r>
      <w:ins w:id="363" w:author="Lawren" w:date="2020-03-03T13:47:00Z">
        <w:r w:rsidR="00584528">
          <w:t>stronger</w:t>
        </w:r>
      </w:ins>
      <w:del w:id="364" w:author="Lawren" w:date="2020-03-03T13:47:00Z">
        <w:r w:rsidDel="00584528">
          <w:delText>greater</w:delText>
        </w:r>
      </w:del>
      <w:r>
        <w:t xml:space="preserve"> </w:t>
      </w:r>
      <w:ins w:id="365" w:author="Lawren" w:date="2020-03-03T13:47:00Z">
        <w:r w:rsidR="00584528">
          <w:t xml:space="preserve">growth </w:t>
        </w:r>
      </w:ins>
      <w:r>
        <w:t>reductions</w:t>
      </w:r>
      <w:del w:id="366" w:author="Lawren" w:date="2020-03-03T13:47:00Z">
        <w:r w:rsidDel="00584528">
          <w:delText xml:space="preserve"> in growth dur</w:delText>
        </w:r>
      </w:del>
      <w:ins w:id="367" w:author="Lawren" w:date="2020-03-03T13:47:00Z">
        <w:r w:rsidR="00584528">
          <w:t xml:space="preserve"> dur</w:t>
        </w:r>
      </w:ins>
      <w:r>
        <w:t>ing drought</w:t>
      </w:r>
      <w:commentRangeStart w:id="368"/>
      <w:r>
        <w:t xml:space="preserve">, although there was no significant effect during 1977 or 1999 individually (Tables 1, 4). </w:t>
      </w:r>
      <w:commentRangeEnd w:id="368"/>
      <w:r w:rsidR="00584528">
        <w:rPr>
          <w:rStyle w:val="CommentReference"/>
        </w:rPr>
        <w:commentReference w:id="368"/>
      </w:r>
      <w:ins w:id="369" w:author="Pederson, Neil" w:date="2020-02-25T15:14:00Z">
        <w:r w:rsidR="00FD1A00">
          <w:t xml:space="preserve">The only significant effect was in 1966, one of the driest years? and the year preceded by </w:t>
        </w:r>
        <w:commentRangeStart w:id="370"/>
        <w:r w:rsidR="00FD1A00">
          <w:t>drought</w:t>
        </w:r>
        <w:commentRangeEnd w:id="370"/>
        <w:r w:rsidR="00FD1A00">
          <w:rPr>
            <w:rStyle w:val="CommentReference"/>
          </w:rPr>
          <w:commentReference w:id="370"/>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w:t>
      </w:r>
      <w:r>
        <w:lastRenderedPageBreak/>
        <w:t xml:space="preserve">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506E5CB4"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w:t>
      </w:r>
      <w:moveToRangeStart w:id="371" w:author="Lawren" w:date="2020-03-03T13:49:00Z" w:name="move34135759"/>
      <w:moveTo w:id="372" w:author="Lawren" w:date="2020-03-03T13:49:00Z">
        <w:r w:rsidR="00584528">
          <w:t xml:space="preserve">When considered alone, </w:t>
        </w:r>
        <m:oMath>
          <m:r>
            <w:rPr>
              <w:rFonts w:ascii="Cambria Math" w:hAnsi="Cambria Math"/>
            </w:rPr>
            <m:t>CP</m:t>
          </m:r>
        </m:oMath>
        <w:r w:rsidR="00584528">
          <w:t xml:space="preserve"> had a significant response only in the 1966 drought, during which trees with dominant </w:t>
        </w:r>
        <m:oMath>
          <m:r>
            <w:rPr>
              <w:rFonts w:ascii="Cambria Math" w:hAnsi="Cambria Math"/>
            </w:rPr>
            <m:t>CP</m:t>
          </m:r>
        </m:oMath>
        <w:r w:rsidR="00584528">
          <w:t xml:space="preserve"> had the lowest </w:t>
        </w:r>
        <m:oMath>
          <m:r>
            <w:rPr>
              <w:rFonts w:ascii="Cambria Math" w:hAnsi="Cambria Math"/>
            </w:rPr>
            <m:t>Rt</m:t>
          </m:r>
        </m:oMath>
        <w:r w:rsidR="00584528">
          <w:t xml:space="preserve">. </w:t>
        </w:r>
      </w:moveTo>
      <w:moveToRangeEnd w:id="371"/>
      <w:ins w:id="373" w:author="Lawren" w:date="2020-03-03T13:49:00Z">
        <w:r w:rsidR="00584528">
          <w:t>Yet, c</w:t>
        </w:r>
      </w:ins>
      <w:del w:id="374" w:author="Lawren" w:date="2020-03-03T13:49:00Z">
        <w:r w:rsidDel="00584528">
          <w:delText>C</w:delText>
        </w:r>
      </w:del>
      <w:r>
        <w:t xml:space="preserve">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t>
      </w:r>
      <w:moveFromRangeStart w:id="375" w:author="Lawren" w:date="2020-03-03T13:49:00Z" w:name="move34135759"/>
      <w:moveFrom w:id="376" w:author="Lawren" w:date="2020-03-03T13:49:00Z">
        <w:r w:rsidDel="00584528">
          <w:t xml:space="preserve">When considered alone, </w:t>
        </w:r>
        <m:oMath>
          <m:r>
            <w:rPr>
              <w:rFonts w:ascii="Cambria Math" w:hAnsi="Cambria Math"/>
            </w:rPr>
            <m:t>CP</m:t>
          </m:r>
        </m:oMath>
        <w:r w:rsidDel="00584528">
          <w:t xml:space="preserve"> had a significant response only in the 1966 drought, during which trees with dominant </w:t>
        </w:r>
        <m:oMath>
          <m:r>
            <w:rPr>
              <w:rFonts w:ascii="Cambria Math" w:hAnsi="Cambria Math"/>
            </w:rPr>
            <m:t>CP</m:t>
          </m:r>
        </m:oMath>
        <w:r w:rsidDel="00584528">
          <w:t xml:space="preserve"> had the lowest </w:t>
        </w:r>
        <m:oMath>
          <m:r>
            <w:rPr>
              <w:rFonts w:ascii="Cambria Math" w:hAnsi="Cambria Math"/>
            </w:rPr>
            <m:t>Rt</m:t>
          </m:r>
        </m:oMath>
        <w:r w:rsidDel="00584528">
          <w:t xml:space="preserve">. </w:t>
        </w:r>
      </w:moveFrom>
      <w:moveFromRangeEnd w:id="375"/>
      <w:r>
        <w:t xml:space="preserve">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w:t>
      </w:r>
      <w:commentRangeStart w:id="377"/>
      <w:r>
        <w:t xml:space="preserve">and suppressed the highest. </w:t>
      </w:r>
      <w:commentRangeEnd w:id="377"/>
      <w:r w:rsidR="00584528">
        <w:rPr>
          <w:rStyle w:val="CommentReference"/>
        </w:rPr>
        <w:commentReference w:id="377"/>
      </w:r>
      <w:r>
        <w:t xml:space="preserve">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commentRangeStart w:id="378"/>
      <w:r>
        <w:t xml:space="preserve">Resistance </w:t>
      </w:r>
      <w:commentRangeEnd w:id="378"/>
      <w:r w:rsidR="00584528">
        <w:rPr>
          <w:rStyle w:val="CommentReference"/>
        </w:rPr>
        <w:commentReference w:id="378"/>
      </w:r>
      <w:r>
        <w:t xml:space="preserve">was negatively correlated with </w:t>
      </w:r>
      <m:oMath>
        <m:r>
          <w:rPr>
            <w:rFonts w:ascii="Cambria Math" w:hAnsi="Cambria Math"/>
          </w:rPr>
          <m:t>ln[TWI]</m:t>
        </m:r>
      </m:oMath>
      <w:r>
        <w:t xml:space="preserve"> (Tables 4-5), </w:t>
      </w:r>
      <w:commentRangeStart w:id="379"/>
      <w:del w:id="380" w:author="Gonzalez, Erika B." w:date="2020-02-25T11:35:00Z">
        <w:r w:rsidDel="00EB413A">
          <w:delText xml:space="preserve">negating </w:delText>
        </w:r>
      </w:del>
      <w:ins w:id="381" w:author="Gonzalez, Erika B." w:date="2020-02-25T11:35:00Z">
        <w:r w:rsidR="00EB413A">
          <w:t xml:space="preserve">rejecting </w:t>
        </w:r>
      </w:ins>
      <w:r>
        <w:t xml:space="preserve">the idea that trees in moist microsites would be less affected by </w:t>
      </w:r>
      <w:commentRangeStart w:id="382"/>
      <w:r>
        <w:t>drought</w:t>
      </w:r>
      <w:commentRangeEnd w:id="382"/>
      <w:r w:rsidR="002C4A41">
        <w:rPr>
          <w:rStyle w:val="CommentReference"/>
        </w:rPr>
        <w:commentReference w:id="382"/>
      </w:r>
      <w:r>
        <w:t xml:space="preserve">. </w:t>
      </w:r>
      <w:commentRangeEnd w:id="379"/>
      <w:r w:rsidR="009801C4">
        <w:rPr>
          <w:rStyle w:val="CommentReference"/>
        </w:rPr>
        <w:commentReference w:id="379"/>
      </w:r>
      <w:r>
        <w:t xml:space="preserve">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383" w:author="Gonzalez, Erika B." w:date="2020-02-25T11:35:00Z">
        <w:r w:rsidDel="00101B0C">
          <w:delText>;</w:delText>
        </w:r>
      </w:del>
      <w:ins w:id="384" w:author="Gonzalez, Erika B." w:date="2020-02-25T11:36:00Z">
        <w:r w:rsidR="00101B0C">
          <w:t xml:space="preserve"> as</w:t>
        </w:r>
      </w:ins>
      <w:r>
        <w:t xml:space="preserve"> the </w:t>
      </w:r>
      <m:oMath>
        <m:r>
          <w:rPr>
            <w:rFonts w:ascii="Cambria Math" w:hAnsi="Cambria Math"/>
          </w:rPr>
          <m:t>ln[H]*ln[TWI]</m:t>
        </m:r>
      </m:oMath>
      <w:r>
        <w:t xml:space="preserve"> interaction was never significant </w:t>
      </w:r>
      <w:commentRangeStart w:id="385"/>
      <w:r>
        <w:t>and had a consistently positive coefficient (</w:t>
      </w:r>
      <w:commentRangeEnd w:id="385"/>
      <w:r w:rsidR="00584528">
        <w:rPr>
          <w:rStyle w:val="CommentReference"/>
        </w:rPr>
        <w:commentReference w:id="385"/>
      </w:r>
      <w:r>
        <w:t>Table 4).</w:t>
      </w:r>
    </w:p>
    <w:p w14:paraId="2BF845D7" w14:textId="77777777" w:rsidR="00AB3A2F" w:rsidRDefault="00AB3A2F" w:rsidP="00AB3A2F">
      <w:pPr>
        <w:pStyle w:val="BodyText"/>
      </w:pPr>
      <w:r>
        <w:rPr>
          <w:i/>
        </w:rPr>
        <w:t>Species’ traits and drought resistance</w:t>
      </w:r>
    </w:p>
    <w:p w14:paraId="6E9C0233" w14:textId="40765817" w:rsidR="00AB3A2F" w:rsidRDefault="00AB3A2F" w:rsidP="00AB3A2F">
      <w:pPr>
        <w:pStyle w:val="BodyText"/>
      </w:pPr>
      <w:r>
        <w:t xml:space="preserve">Hydraulic traits, including </w:t>
      </w:r>
      <w:commentRangeStart w:id="386"/>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386"/>
      <w:r w:rsidR="00CB37D6">
        <w:rPr>
          <w:rStyle w:val="CommentReference"/>
        </w:rPr>
        <w:commentReference w:id="386"/>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(dAIC &gt; 1.</w:t>
      </w:r>
      <w:commentRangeStart w:id="387"/>
      <w:r>
        <w:t>0</w:t>
      </w:r>
      <w:commentRangeEnd w:id="387"/>
      <w:r w:rsidR="00BD481C">
        <w:rPr>
          <w:rStyle w:val="CommentReference"/>
        </w:rPr>
        <w:commentReference w:id="387"/>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388" w:author="Lawren" w:date="2020-03-03T13:51:00Z">
        <w:r w:rsidDel="00584528">
          <w:delText xml:space="preserve">did </w:delText>
        </w:r>
      </w:del>
      <w:ins w:id="389" w:author="Lawren" w:date="2020-03-03T13:51:00Z">
        <w:r w:rsidR="00584528">
          <w:t xml:space="preserve">was </w:t>
        </w:r>
      </w:ins>
      <w:r>
        <w:t xml:space="preserve">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390" w:name="discussion"/>
      <w:bookmarkEnd w:id="390"/>
      <w:r>
        <w:lastRenderedPageBreak/>
        <w:t>Discussion</w:t>
      </w:r>
    </w:p>
    <w:p w14:paraId="0293E4BE" w14:textId="7A82A2ED" w:rsidR="00AB3A2F" w:rsidRDefault="00AB3A2F" w:rsidP="00AB3A2F">
      <w:pPr>
        <w:pStyle w:val="FirstParagraph"/>
      </w:pPr>
      <w:r>
        <w:t xml:space="preserve">Tree size, microenvironment, and hydraulic traits shaped tree growth responses across three droughts </w:t>
      </w:r>
      <w:ins w:id="391" w:author="Gonzalez, Erika B." w:date="2020-02-25T11:38:00Z">
        <w:r w:rsidR="00101B0C">
          <w:t xml:space="preserve">in </w:t>
        </w:r>
        <w:del w:id="392" w:author="Pederson, Neil" w:date="2020-02-25T15:18:00Z">
          <w:r w:rsidR="00101B0C" w:rsidDel="0034226A">
            <w:delText>the</w:delText>
          </w:r>
        </w:del>
      </w:ins>
      <w:ins w:id="393" w:author="Pederson, Neil" w:date="2020-02-25T15:18:00Z">
        <w:r w:rsidR="0034226A">
          <w:t>our</w:t>
        </w:r>
      </w:ins>
      <w:ins w:id="394" w:author="Gonzalez, Erika B." w:date="2020-02-25T11:38:00Z">
        <w:r w:rsidR="00101B0C">
          <w:t xml:space="preserve"> study </w:t>
        </w:r>
        <w:del w:id="395" w:author="Pederson, Neil" w:date="2020-02-25T15:18:00Z">
          <w:r w:rsidR="00101B0C" w:rsidDel="0034226A">
            <w:delText>area</w:delText>
          </w:r>
        </w:del>
      </w:ins>
      <w:ins w:id="396" w:author="Pederson, Neil" w:date="2020-02-25T15:18:00Z">
        <w:r w:rsidR="0034226A">
          <w:t>site</w:t>
        </w:r>
      </w:ins>
      <w:ins w:id="397" w:author="Gonzalez, Erika B." w:date="2020-02-25T11:38:00Z">
        <w:r w:rsidR="00101B0C">
          <w:t xml:space="preserve">? </w:t>
        </w:r>
      </w:ins>
      <w:r>
        <w:t xml:space="preserve">(Table 1). The greater susceptibility of larger trees to drought, similar to forests worldwide [@bennett_larger_2015], was driven primarily by their height </w:t>
      </w:r>
      <w:ins w:id="398" w:author="Lawren" w:date="2020-03-03T13:55:00Z">
        <w:r w:rsidR="0042203A">
          <w:t xml:space="preserve">rather than crown exposure </w:t>
        </w:r>
      </w:ins>
      <w:r>
        <w:t xml:space="preserve">[@liu_effect_1993; @stovall_tree_2019]. There was a marginal additional effect of crown exposure, with a tendency for lowest </w:t>
      </w:r>
      <w:commentRangeStart w:id="399"/>
      <m:oMath>
        <m:r>
          <w:rPr>
            <w:rFonts w:ascii="Cambria Math" w:hAnsi="Cambria Math"/>
          </w:rPr>
          <m:t>Rt</m:t>
        </m:r>
        <w:commentRangeEnd w:id="399"/>
        <m:r>
          <m:rPr>
            <m:sty m:val="p"/>
          </m:rPr>
          <w:rPr>
            <w:rStyle w:val="CommentReference"/>
          </w:rPr>
          <w:commentReference w:id="399"/>
        </m:r>
      </m:oMath>
      <w:r>
        <w:t xml:space="preserve"> among the most exposed (dominant) and suppressed trees. </w:t>
      </w:r>
      <w:moveFromRangeStart w:id="400" w:author="Lawren" w:date="2020-03-03T13:55:00Z" w:name="move34136170"/>
      <w:moveFrom w:id="401" w:author="Lawren" w:date="2020-03-03T13:55:00Z">
        <w:r w:rsidDel="0042203A">
          <w:t xml:space="preserve">There was no evidence that soil water availability increased drought resistance; in contrast, trees in wetter topographic positions had lower </w:t>
        </w:r>
        <m:oMath>
          <m:r>
            <w:rPr>
              <w:rFonts w:ascii="Cambria Math" w:hAnsi="Cambria Math"/>
            </w:rPr>
            <m:t>Rt</m:t>
          </m:r>
        </m:oMath>
        <w:r w:rsidDel="0042203A">
          <w:t xml:space="preserve"> (consistent with @zuleta_drought-induced_2017; @stovall_tree_2019), and the larger potential rooting volume of large trees provided no advantage in the drier microenvironments. </w:t>
        </w:r>
      </w:moveFrom>
      <w:moveFromRangeEnd w:id="400"/>
      <w:r>
        <w:t xml:space="preserve">The negative effect of height on </w:t>
      </w:r>
      <m:oMath>
        <m:r>
          <w:rPr>
            <w:rFonts w:ascii="Cambria Math" w:hAnsi="Cambria Math"/>
          </w:rPr>
          <m:t>Rt</m:t>
        </m:r>
      </m:oMath>
      <w:r>
        <w:t xml:space="preserve"> held </w:t>
      </w:r>
      <w:del w:id="402" w:author="McShea, William J." w:date="2020-02-21T15:23:00Z">
        <w:r w:rsidDel="00BD481C">
          <w:delText>when</w:delText>
        </w:r>
      </w:del>
      <w:ins w:id="403" w:author="McShea, William J." w:date="2020-02-21T15:23:00Z">
        <w:r w:rsidR="00BD481C">
          <w:t xml:space="preserve"> after</w:t>
        </w:r>
      </w:ins>
      <w:del w:id="404" w:author="McShea, William J." w:date="2020-02-21T15:23:00Z">
        <w:r w:rsidDel="00BD481C">
          <w:delText xml:space="preserve"> also</w:delText>
        </w:r>
      </w:del>
      <w:r>
        <w:t xml:space="preserve"> accounting for species’ traits. </w:t>
      </w:r>
      <w:moveToRangeStart w:id="405" w:author="Lawren" w:date="2020-03-03T13:55:00Z" w:name="move34136170"/>
      <w:moveTo w:id="406" w:author="Lawren" w:date="2020-03-03T13:55:00Z">
        <w:r w:rsidR="0042203A">
          <w:t xml:space="preserve">There was no evidence that soil water availability increased drought resistance; in contrast, trees in wetter topographic positions had lower </w:t>
        </w:r>
        <m:oMath>
          <m:r>
            <w:rPr>
              <w:rFonts w:ascii="Cambria Math" w:hAnsi="Cambria Math"/>
            </w:rPr>
            <m:t>Rt</m:t>
          </m:r>
        </m:oMath>
        <w:r w:rsidR="0042203A">
          <w:t xml:space="preserve"> (consistent with @zuleta_drought-induced_2017; @stovall_tree_2019), and the larger potential rooting volume of large trees provided no advantage in the drier microenvironments. </w:t>
        </w:r>
      </w:moveTo>
      <w:moveToRangeEnd w:id="405"/>
      <w:r>
        <w:t xml:space="preserve">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w:t>
      </w:r>
      <w:del w:id="407" w:author="Lawren" w:date="2020-03-03T13:56:00Z">
        <w:r w:rsidDel="0042203A">
          <w:delText>This is a novel finding in that</w:delText>
        </w:r>
      </w:del>
      <w:ins w:id="408" w:author="Lawren" w:date="2020-03-03T13:56:00Z">
        <w:r w:rsidR="0042203A">
          <w:t>Indeed, this is the first report to our knowledge linking</w:t>
        </w:r>
      </w:ins>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409" w:author="Lawren" w:date="2020-03-03T13:56:00Z">
        <w:r w:rsidDel="0042203A">
          <w:delText xml:space="preserve">have not previously been linked </w:delText>
        </w:r>
      </w:del>
      <w:r>
        <w:t xml:space="preserve">to </w:t>
      </w:r>
      <w:ins w:id="410" w:author="Lawren" w:date="2020-03-03T13:56:00Z">
        <w:r w:rsidR="0042203A">
          <w:t xml:space="preserve">growth reduction during </w:t>
        </w:r>
      </w:ins>
      <w:r>
        <w:t>drought</w:t>
      </w:r>
      <w:del w:id="411" w:author="Lawren" w:date="2020-03-03T13:56:00Z">
        <w:r w:rsidDel="0042203A">
          <w:delText xml:space="preserve"> growth responses</w:delText>
        </w:r>
      </w:del>
      <w:r>
        <w:t xml:space="preserve">. The direction of responses was mostly consistent across droughts, supporting the </w:t>
      </w:r>
      <w:del w:id="412" w:author="Gonzalez, Erika B." w:date="2020-02-25T11:40:00Z">
        <w:r w:rsidDel="00101B0C">
          <w:delText xml:space="preserve">conclusion </w:delText>
        </w:r>
      </w:del>
      <w:ins w:id="413" w:author="Gonzalez, Erika B." w:date="2020-02-25T11:40:00Z">
        <w:r w:rsidR="00101B0C">
          <w:t xml:space="preserve">premise </w:t>
        </w:r>
      </w:ins>
      <w:r>
        <w:t xml:space="preserve">that they were driven by fundamental physiological mechanisms. However, the strengths of each predictor </w:t>
      </w:r>
      <w:commentRangeStart w:id="414"/>
      <w:r>
        <w:t xml:space="preserve">varied across droughts </w:t>
      </w:r>
      <w:commentRangeEnd w:id="414"/>
      <w:r w:rsidR="00101184">
        <w:rPr>
          <w:rStyle w:val="CommentReference"/>
        </w:rPr>
        <w:commentReference w:id="414"/>
      </w:r>
      <w:r>
        <w:t xml:space="preserve">(Tables 4-5), indicating that drought characteristics interact with tree size, microenvironment, and traits to shape which individuals are most affected. </w:t>
      </w:r>
      <w:commentRangeStart w:id="415"/>
      <w:r>
        <w:t>These findings significantly advance our knowledge of the factors that confer vulnerability or resistance on trees during drought.</w:t>
      </w:r>
      <w:commentRangeEnd w:id="415"/>
      <w:r w:rsidR="00BD481C">
        <w:rPr>
          <w:rStyle w:val="CommentReference"/>
        </w:rPr>
        <w:commentReference w:id="415"/>
      </w:r>
    </w:p>
    <w:p w14:paraId="7EBAF1A9" w14:textId="02313A68" w:rsidR="00AB3A2F" w:rsidRDefault="00AB3A2F" w:rsidP="00AB3A2F">
      <w:pPr>
        <w:pStyle w:val="BodyText"/>
      </w:pPr>
      <w:r>
        <w:t xml:space="preserve">The droughts considered here were of a magnitude that has occurred with an average frequency of approximately one per 10-15 years (Fig. 1a, @helcoski_growing_2019) and had </w:t>
      </w:r>
      <w:del w:id="416" w:author="Lawren" w:date="2020-03-03T13:57:00Z">
        <w:r w:rsidDel="0042203A">
          <w:delText xml:space="preserve">modest </w:delText>
        </w:r>
      </w:del>
      <w:ins w:id="417" w:author="Lawren" w:date="2020-03-03T13:57:00Z">
        <w:r w:rsidR="0042203A">
          <w:t xml:space="preserve">substantial </w:t>
        </w:r>
      </w:ins>
      <w:r>
        <w:t xml:space="preserve">impacts on tree growth (Fig. 1b). These droughts were classified as severe (1977) or extreme (1966, 1999) according to the PDSI metric and have been linked to tree mortality in the eastern United States [@druckenbrod_redefining_2019]; however, extreme, multiannual droughts </w:t>
      </w:r>
      <w:del w:id="418" w:author="Pederson, Neil" w:date="2020-02-25T15:21:00Z">
        <w:r w:rsidDel="000E7D9A">
          <w:delText>(“</w:delText>
        </w:r>
      </w:del>
      <w:ins w:id="419" w:author="Pederson, Neil" w:date="2020-02-25T15:21:00Z">
        <w:r w:rsidR="000E7D9A">
          <w:t>or so-called “</w:t>
        </w:r>
      </w:ins>
      <w:r>
        <w:t>megadroughts</w:t>
      </w:r>
      <w:del w:id="420" w:author="Pederson, Neil" w:date="2020-02-25T15:21:00Z">
        <w:r w:rsidDel="000E7D9A">
          <w:delText xml:space="preserve">”) </w:delText>
        </w:r>
      </w:del>
      <w:ins w:id="421" w:author="Pederson, Neil" w:date="2020-02-25T15:21:00Z">
        <w:r w:rsidR="000E7D9A">
          <w:t xml:space="preserve">”, droughts of 10 years or more,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w:t>
      </w:r>
      <w:commentRangeStart w:id="422"/>
      <w:r>
        <w:t xml:space="preserve">It may be notable that </w:t>
      </w:r>
      <w:commentRangeEnd w:id="422"/>
      <w:r w:rsidR="0042203A">
        <w:rPr>
          <w:rStyle w:val="CommentReference"/>
        </w:rPr>
        <w:commentReference w:id="422"/>
      </w:r>
      <w:r>
        <w:t xml:space="preserve">the tendency for large trees to have lowest resistance was most pronounced in this drought, consistent with other findings that this </w:t>
      </w:r>
      <w:del w:id="423" w:author="Gonzalez, Erika B." w:date="2020-02-25T11:43:00Z">
        <w:r w:rsidDel="00101B0C">
          <w:delText xml:space="preserve">tendency </w:delText>
        </w:r>
      </w:del>
      <w:ins w:id="424" w:author="Gonzalez, Erika B." w:date="2020-02-25T11:43:00Z">
        <w:r w:rsidR="00101B0C">
          <w:t xml:space="preserve">phycological response </w:t>
        </w:r>
      </w:ins>
      <w:r>
        <w:t xml:space="preserve">increases with drought strength [@bennett_larger_2015; @stovall_tree_2019]. Across all three droughts, the majority of trees experienced reduced growth, but a substantial portion had increased growth (Fig. 1b), potentially due to decreased leaf area of competitors during the </w:t>
      </w:r>
      <w:commentRangeStart w:id="425"/>
      <w:r>
        <w:t>drought</w:t>
      </w:r>
      <w:commentRangeEnd w:id="425"/>
      <w:r w:rsidR="000E7D9A">
        <w:rPr>
          <w:rStyle w:val="CommentReference"/>
        </w:rPr>
        <w:commentReference w:id="425"/>
      </w:r>
      <w:commentRangeStart w:id="426"/>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426"/>
      <w:r w:rsidR="000A731B">
        <w:rPr>
          <w:rStyle w:val="CommentReference"/>
        </w:rPr>
        <w:commentReference w:id="426"/>
      </w:r>
      <w:r>
        <w:t>(Table 5).</w:t>
      </w:r>
    </w:p>
    <w:p w14:paraId="64D5D9C7" w14:textId="0A2EA196"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w:t>
      </w:r>
      <w:r>
        <w:lastRenderedPageBreak/>
        <w:t>biophysical constraints make it impossible for trees to efficiently transport water to great heights and simultaneously maintain strong resistance and resilience to drought-induced embolism [@olson_plant_2018; @couvreur_water_2018; @roskilly_conflicting_2019]. However, th</w:t>
      </w:r>
      <w:del w:id="427" w:author="Lawren" w:date="2020-03-03T13:58:00Z">
        <w:r w:rsidDel="0042203A">
          <w:delText>is result must be interpreted with some caution, given that</w:delText>
        </w:r>
      </w:del>
      <w:ins w:id="428" w:author="Lawren" w:date="2020-03-03T13:58:00Z">
        <w:r w:rsidR="0042203A">
          <w:t>e</w:t>
        </w:r>
      </w:ins>
      <w:r>
        <w:t xml:space="preserve">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429" w:author="Gonzalez, Erika B." w:date="2020-02-25T11:46:00Z">
        <w:r w:rsidDel="008A3C00">
          <w:delText xml:space="preserve">extra </w:delText>
        </w:r>
      </w:del>
      <w:ins w:id="430" w:author="Gonzalez, Erika B." w:date="2020-02-25T11:46:00Z">
        <w:r w:rsidR="008A3C00">
          <w:t xml:space="preserve">additional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431"/>
      <w:r>
        <w:t>position</w:t>
      </w:r>
      <w:commentRangeEnd w:id="431"/>
      <w:r w:rsidR="008F0050">
        <w:rPr>
          <w:rStyle w:val="CommentReference"/>
        </w:rPr>
        <w:commentReference w:id="431"/>
      </w:r>
      <w:r>
        <w:t xml:space="preserve">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1">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04A6DA8A"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2">
        <w:r>
          <w:rPr>
            <w:rStyle w:val="Hyperlink"/>
          </w:rPr>
          <w:t>Fletcher et al. 2018</w:t>
        </w:r>
      </w:hyperlink>
      <w:r>
        <w:t xml:space="preserve">), and our findings indicate that these </w:t>
      </w:r>
      <w:r>
        <w:lastRenderedPageBreak/>
        <w:t xml:space="preserve">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w:t>
      </w:r>
      <w:ins w:id="432" w:author="Stovall, Atticus (GSFC-618.0)[UNIVERSITIES SPACE RESEARCH ASSOCIATION]" w:date="2020-02-28T16:33:00Z">
        <w:r w:rsidR="009801C4">
          <w:t>n</w:t>
        </w:r>
      </w:ins>
      <w:del w:id="433" w:author="Stovall, Atticus (GSFC-618.0)[UNIVERSITIES SPACE RESEARCH ASSOCIATION]" w:date="2020-02-28T16:33:00Z">
        <w:r w:rsidDel="009801C4">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w:t>
      </w:r>
      <w:del w:id="434" w:author="Lawren" w:date="2020-03-03T14:10:00Z">
        <w:r w:rsidDel="000D1682">
          <w:delText xml:space="preserve">don’t </w:delText>
        </w:r>
      </w:del>
      <w:ins w:id="435" w:author="Lawren" w:date="2020-03-03T14:10:00Z">
        <w:r w:rsidR="000D1682">
          <w:t xml:space="preserve">do not </w:t>
        </w:r>
      </w:ins>
      <w:r>
        <w:t xml:space="preserve">form annual rings, and for diverse tropical forests. Although progress is being made for the tropics [@schongart_dendroecological_2017], a full linkage </w:t>
      </w:r>
      <w:ins w:id="436" w:author="Stovall, Atticus (GSFC-618.0)[UNIVERSITIES SPACE RESEARCH ASSOCIATION]" w:date="2020-02-28T16:34:00Z">
        <w:r w:rsidR="009801C4">
          <w:t xml:space="preserve">of </w:t>
        </w:r>
      </w:ins>
      <w:r>
        <w:t>hydraulic traits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437"/>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commentRangeEnd w:id="437"/>
      <w:proofErr w:type="spellEnd"/>
      <w:r w:rsidR="000440A7">
        <w:rPr>
          <w:rStyle w:val="CommentReference"/>
        </w:rPr>
        <w:commentReference w:id="437"/>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438" w:name="acknowledgements"/>
      <w:bookmarkEnd w:id="438"/>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439" w:author="McShea, William J." w:date="2020-02-21T15:28:00Z">
        <w:r w:rsidR="000A731B">
          <w:t>ps</w:t>
        </w:r>
      </w:ins>
      <w:del w:id="440"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w:t>
      </w:r>
      <w:r>
        <w:lastRenderedPageBreak/>
        <w:t xml:space="preserve">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441" w:name="author-contribution"/>
      <w:bookmarkEnd w:id="441"/>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DE4437"/>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 w:date="2020-03-02T14:21:00Z" w:initials="L">
    <w:p w14:paraId="0761AC04" w14:textId="6679676A" w:rsidR="007B0F33" w:rsidRDefault="007B0F33">
      <w:pPr>
        <w:pStyle w:val="CommentText"/>
      </w:pPr>
      <w:r>
        <w:rPr>
          <w:rStyle w:val="CommentReference"/>
        </w:rPr>
        <w:annotationRef/>
      </w:r>
      <w:r>
        <w:t>Not sure this is great yet, but suggest to include dendrochronology in the title, as this synthesis seems a real breakthrough to me!</w:t>
      </w:r>
    </w:p>
  </w:comment>
  <w:comment w:id="17" w:author="Lawren" w:date="2020-03-02T15:33:00Z" w:initials="L">
    <w:p w14:paraId="3C77D060" w14:textId="4EB1D182" w:rsidR="000F581A" w:rsidRDefault="000F581A">
      <w:pPr>
        <w:pStyle w:val="CommentText"/>
      </w:pPr>
      <w:r>
        <w:rPr>
          <w:rStyle w:val="CommentReference"/>
        </w:rPr>
        <w:annotationRef/>
      </w:r>
      <w:r>
        <w:t>Does this mean within species? Suggest clarify</w:t>
      </w:r>
    </w:p>
  </w:comment>
  <w:comment w:id="18"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19" w:author="Stovall, Atticus (GSFC-618.0)[UNIVERSITIES SPACE RESEARCH ASSOCIATION]" w:date="2020-02-27T16:01:00Z" w:initials="SA(SRA">
    <w:p w14:paraId="3D7AC8D3" w14:textId="10CF6135" w:rsidR="009801C4" w:rsidRDefault="009801C4">
      <w:pPr>
        <w:pStyle w:val="CommentText"/>
      </w:pPr>
      <w:r>
        <w:rPr>
          <w:rStyle w:val="CommentReference"/>
        </w:rPr>
        <w:annotationRef/>
      </w:r>
      <w:r>
        <w:t>I second that! Cool!</w:t>
      </w:r>
    </w:p>
  </w:comment>
  <w:comment w:id="20" w:author="Lawren" w:date="2020-03-02T15:34:00Z" w:initials="L">
    <w:p w14:paraId="4FACA55C" w14:textId="7E625BF8" w:rsidR="000F581A" w:rsidRDefault="000F581A">
      <w:pPr>
        <w:pStyle w:val="CommentText"/>
      </w:pPr>
      <w:r>
        <w:rPr>
          <w:rStyle w:val="CommentReference"/>
        </w:rPr>
        <w:annotationRef/>
      </w:r>
      <w:r>
        <w:t>If we say “influence” some reviewers will say there’s nothing novel here…</w:t>
      </w:r>
    </w:p>
  </w:comment>
  <w:comment w:id="23"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25" w:author="Lawren" w:date="2020-03-02T17:38:00Z" w:initials="L">
    <w:p w14:paraId="5F918DC4" w14:textId="6448EF36" w:rsidR="00CD74AE" w:rsidRDefault="00CD74AE">
      <w:pPr>
        <w:pStyle w:val="CommentText"/>
      </w:pPr>
      <w:r>
        <w:rPr>
          <w:rStyle w:val="CommentReference"/>
        </w:rPr>
        <w:annotationRef/>
      </w:r>
      <w:r w:rsidRPr="00AA687D">
        <w:rPr>
          <w:highlight w:val="yellow"/>
        </w:rPr>
        <w:t>Intro needs some streamlining—there is repetition… also too long (assuming we don’t want &gt; 3 pages double spaced)</w:t>
      </w:r>
    </w:p>
  </w:comment>
  <w:comment w:id="28" w:author="Pederson, Neil" w:date="2020-02-25T14:44:00Z" w:initials="PN">
    <w:p w14:paraId="4400C54B" w14:textId="504E2DB5" w:rsidR="00DD1054" w:rsidRDefault="00DD1054">
      <w:pPr>
        <w:pStyle w:val="CommentText"/>
      </w:pPr>
      <w:r>
        <w:rPr>
          <w:rStyle w:val="CommentReference"/>
        </w:rPr>
        <w:annotationRef/>
      </w:r>
      <w:r>
        <w:t xml:space="preserve">Good paper to cite is this one: </w:t>
      </w:r>
      <w:hyperlink r:id="rId1" w:history="1">
        <w:r w:rsidRPr="00CF09B1">
          <w:rPr>
            <w:rStyle w:val="Hyperlink"/>
          </w:rPr>
          <w:t>https://advances.sciencemag.org/content/1/1/e1400082?</w:t>
        </w:r>
      </w:hyperlink>
      <w:r>
        <w:t xml:space="preserve"> </w:t>
      </w:r>
    </w:p>
    <w:p w14:paraId="1ABB2536" w14:textId="77777777" w:rsidR="00DD1054" w:rsidRDefault="00DD1054">
      <w:pPr>
        <w:pStyle w:val="CommentText"/>
      </w:pPr>
    </w:p>
    <w:p w14:paraId="554AA277" w14:textId="7E7363C9" w:rsidR="00DD1054" w:rsidRDefault="00DD1054">
      <w:pPr>
        <w:pStyle w:val="CommentText"/>
      </w:pPr>
      <w:r>
        <w:t>Benjamin I Cook’s work, in general shows this.</w:t>
      </w:r>
    </w:p>
  </w:comment>
  <w:comment w:id="29"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DE4437" w:rsidP="0080195A">
      <w:pPr>
        <w:pStyle w:val="CommentText"/>
      </w:pPr>
      <w:hyperlink r:id="rId2" w:history="1">
        <w:r w:rsidR="0080195A">
          <w:rPr>
            <w:rStyle w:val="Hyperlink"/>
          </w:rPr>
          <w:t>https://www.sciencedirect.com/science/article/pii/S0012825218306421</w:t>
        </w:r>
      </w:hyperlink>
    </w:p>
  </w:comment>
  <w:comment w:id="99" w:author="Lawren" w:date="2020-03-02T15:58:00Z" w:initials="L">
    <w:p w14:paraId="33FD1E07" w14:textId="64FD6F85" w:rsidR="00F21FC3" w:rsidRDefault="00F21FC3">
      <w:pPr>
        <w:pStyle w:val="CommentText"/>
      </w:pPr>
      <w:r>
        <w:rPr>
          <w:rStyle w:val="CommentReference"/>
        </w:rPr>
        <w:annotationRef/>
      </w:r>
      <w:r w:rsidRPr="00773A2A">
        <w:rPr>
          <w:highlight w:val="yellow"/>
        </w:rPr>
        <w:t>… how species are distributed with respect to size. Not clear to me what this means. Do you mean in a given forest, i.e., size-abundance distribution? Do we test that?</w:t>
      </w:r>
    </w:p>
  </w:comment>
  <w:comment w:id="100"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DE4437">
      <w:pPr>
        <w:pStyle w:val="CommentText"/>
        <w:rPr>
          <w:b/>
          <w:bCs/>
        </w:rPr>
      </w:pPr>
      <w:hyperlink r:id="rId3" w:history="1">
        <w:r w:rsidR="00B97354">
          <w:rPr>
            <w:rStyle w:val="Hyperlink"/>
          </w:rPr>
          <w:t>https://iopscience.iop.org/article/10.1088/1748-9326/aacadd/pdf</w:t>
        </w:r>
      </w:hyperlink>
    </w:p>
  </w:comment>
  <w:comment w:id="101" w:author="Stovall, Atticus (GSFC-618.0)[UNIVERSITIES SPACE RESEARCH ASSOCIATION]" w:date="2020-02-28T15:51:00Z" w:initials="SA(SRA">
    <w:p w14:paraId="228066A4" w14:textId="22D024C9" w:rsidR="009801C4" w:rsidRDefault="009801C4">
      <w:pPr>
        <w:pStyle w:val="CommentText"/>
      </w:pPr>
      <w:r>
        <w:rPr>
          <w:rStyle w:val="CommentReference"/>
        </w:rPr>
        <w:annotationRef/>
      </w:r>
      <w:r>
        <w:t>I would avoid this one. It has some methodological flaws that make their conclusions very shaky.</w:t>
      </w:r>
    </w:p>
  </w:comment>
  <w:comment w:id="102"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https://onlinelibrary.wiley.com/doi/full/10.1111/jbi.12462</w:t>
        </w:r>
      </w:hyperlink>
      <w:r w:rsidR="008667AF">
        <w:t xml:space="preserve"> </w:t>
      </w:r>
    </w:p>
  </w:comment>
  <w:comment w:id="117" w:author="McShea, William J." w:date="2020-02-20T14:14:00Z" w:initials="MWJ">
    <w:p w14:paraId="0C264E15" w14:textId="77777777" w:rsidR="005118D2" w:rsidRDefault="005118D2">
      <w:pPr>
        <w:pStyle w:val="CommentText"/>
      </w:pPr>
      <w:r>
        <w:rPr>
          <w:rStyle w:val="CommentReference"/>
        </w:rPr>
        <w:annotationRef/>
      </w:r>
      <w:r>
        <w:t>Loss or lost</w:t>
      </w:r>
    </w:p>
  </w:comment>
  <w:comment w:id="137" w:author="Lawren" w:date="2020-03-02T16:12:00Z" w:initials="L">
    <w:p w14:paraId="1E23DBB9" w14:textId="140C8014" w:rsidR="00932091" w:rsidRDefault="00932091">
      <w:pPr>
        <w:pStyle w:val="CommentText"/>
      </w:pPr>
      <w:r>
        <w:rPr>
          <w:rStyle w:val="CommentReference"/>
        </w:rPr>
        <w:annotationRef/>
      </w:r>
      <w:r w:rsidRPr="00773A2A">
        <w:rPr>
          <w:highlight w:val="red"/>
        </w:rPr>
        <w:t xml:space="preserve">Suggest not to italicize </w:t>
      </w:r>
      <w:proofErr w:type="spellStart"/>
      <w:r w:rsidRPr="00773A2A">
        <w:rPr>
          <w:highlight w:val="red"/>
        </w:rPr>
        <w:t>tlp</w:t>
      </w:r>
      <w:proofErr w:type="spellEnd"/>
      <w:r w:rsidRPr="00773A2A">
        <w:rPr>
          <w:highlight w:val="red"/>
        </w:rPr>
        <w:t xml:space="preserve"> in the subscript</w:t>
      </w:r>
    </w:p>
  </w:comment>
  <w:comment w:id="138" w:author="Teixeira, Kristina A." w:date="2020-03-04T05:49:00Z" w:initials="TKA">
    <w:p w14:paraId="21BF1B4B" w14:textId="3B86D214" w:rsidR="00773A2A" w:rsidRDefault="00773A2A">
      <w:pPr>
        <w:pStyle w:val="CommentText"/>
      </w:pPr>
      <w:r>
        <w:rPr>
          <w:rStyle w:val="CommentReference"/>
        </w:rPr>
        <w:annotationRef/>
      </w:r>
    </w:p>
  </w:comment>
  <w:comment w:id="139" w:author="Teixeira, Kristina A." w:date="2020-03-04T05:49:00Z" w:initials="TKA">
    <w:p w14:paraId="10E68935" w14:textId="772A7856" w:rsidR="00773A2A" w:rsidRDefault="00773A2A">
      <w:pPr>
        <w:pStyle w:val="CommentText"/>
      </w:pPr>
      <w:r>
        <w:rPr>
          <w:rStyle w:val="CommentReference"/>
        </w:rPr>
        <w:annotationRef/>
      </w:r>
    </w:p>
  </w:comment>
  <w:comment w:id="140" w:author="Teixeira, Kristina A." w:date="2020-03-04T05:50:00Z" w:initials="TKA">
    <w:p w14:paraId="5BF0E89A" w14:textId="44184D16" w:rsidR="00773A2A" w:rsidRDefault="00773A2A">
      <w:pPr>
        <w:pStyle w:val="CommentText"/>
      </w:pPr>
      <w:r>
        <w:rPr>
          <w:rStyle w:val="CommentReference"/>
        </w:rPr>
        <w:annotationRef/>
      </w:r>
    </w:p>
  </w:comment>
  <w:comment w:id="141" w:author="Lawren" w:date="2020-03-02T16:13:00Z" w:initials="L">
    <w:p w14:paraId="3E9A3EF5" w14:textId="2A3A1376" w:rsidR="00932091" w:rsidRDefault="00932091">
      <w:pPr>
        <w:pStyle w:val="CommentText"/>
      </w:pPr>
      <w:r>
        <w:rPr>
          <w:rStyle w:val="CommentReference"/>
        </w:rPr>
        <w:annotationRef/>
      </w:r>
      <w:r w:rsidRPr="00773A2A">
        <w:rPr>
          <w:highlight w:val="yellow"/>
        </w:rPr>
        <w:t>This is too long and vague…</w:t>
      </w:r>
    </w:p>
  </w:comment>
  <w:comment w:id="142"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DE4437">
      <w:pPr>
        <w:pStyle w:val="CommentText"/>
      </w:pPr>
      <w:hyperlink r:id="rId5" w:history="1">
        <w:r w:rsidR="004E5D98">
          <w:rPr>
            <w:rStyle w:val="Hyperlink"/>
          </w:rPr>
          <w:t>https://www.fs.fed.us/rm/pubs_journals/2018/rmrs_2018_truettner_c001.pdf</w:t>
        </w:r>
      </w:hyperlink>
    </w:p>
  </w:comment>
  <w:comment w:id="146" w:author="Pederson, Neil" w:date="2020-02-25T14:54:00Z" w:initials="PN">
    <w:p w14:paraId="2FAC4945" w14:textId="77777777" w:rsidR="00116803" w:rsidRDefault="00116803">
      <w:pPr>
        <w:pStyle w:val="CommentText"/>
      </w:pPr>
      <w:r>
        <w:rPr>
          <w:rStyle w:val="CommentReference"/>
        </w:rPr>
        <w:annotationRef/>
      </w:r>
      <w:r>
        <w:t>side note: in your region, there has been much less drought, fewer extended droughts, or less severe droughts during the period of field studies than vs the time of some of the oldest trees. Tree rings can help overcome this limitation/many field studies are biased to one of the wettest eras of the last 500 years:</w:t>
      </w:r>
    </w:p>
    <w:p w14:paraId="7BC3ACFE" w14:textId="77777777" w:rsidR="00116803" w:rsidRDefault="00116803">
      <w:pPr>
        <w:pStyle w:val="CommentText"/>
      </w:pPr>
    </w:p>
    <w:p w14:paraId="16D535FB" w14:textId="49C465DC" w:rsidR="00116803" w:rsidRDefault="00DE4437">
      <w:pPr>
        <w:pStyle w:val="CommentText"/>
      </w:pPr>
      <w:hyperlink r:id="rId6" w:history="1">
        <w:r w:rsidR="00116803" w:rsidRPr="00CF09B1">
          <w:rPr>
            <w:rStyle w:val="Hyperlink"/>
          </w:rPr>
          <w:t>https://onlinelibrary.wiley.com/doi/full/10.1111/gcb.12779</w:t>
        </w:r>
      </w:hyperlink>
      <w:r w:rsidR="00116803">
        <w:t xml:space="preserve"> </w:t>
      </w:r>
    </w:p>
  </w:comment>
  <w:comment w:id="150" w:author="Lawren" w:date="2020-03-02T16:14:00Z" w:initials="L">
    <w:p w14:paraId="11094EF7" w14:textId="52A1FB0A" w:rsidR="00932091" w:rsidRDefault="00932091">
      <w:pPr>
        <w:pStyle w:val="CommentText"/>
      </w:pPr>
      <w:r>
        <w:rPr>
          <w:rStyle w:val="CommentReference"/>
        </w:rPr>
        <w:annotationRef/>
      </w:r>
      <w:r w:rsidRPr="00AA687D">
        <w:rPr>
          <w:highlight w:val="yellow"/>
        </w:rPr>
        <w:t>check repetition… I think this is the 3</w:t>
      </w:r>
      <w:r w:rsidRPr="00AA687D">
        <w:rPr>
          <w:highlight w:val="yellow"/>
          <w:vertAlign w:val="superscript"/>
        </w:rPr>
        <w:t>rd</w:t>
      </w:r>
      <w:r w:rsidRPr="00AA687D">
        <w:rPr>
          <w:highlight w:val="yellow"/>
        </w:rPr>
        <w:t xml:space="preserve"> time this point is made in this para</w:t>
      </w:r>
    </w:p>
  </w:comment>
  <w:comment w:id="156"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157"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158" w:author="Lawren" w:date="2020-03-02T16:15:00Z" w:initials="L">
    <w:p w14:paraId="2B288135" w14:textId="649B6CA5" w:rsidR="00932091" w:rsidRDefault="00932091">
      <w:pPr>
        <w:pStyle w:val="CommentText"/>
      </w:pPr>
      <w:r>
        <w:rPr>
          <w:rStyle w:val="CommentReference"/>
        </w:rPr>
        <w:annotationRef/>
      </w:r>
      <w:r>
        <w:t>Not clear what should be greater?</w:t>
      </w:r>
    </w:p>
  </w:comment>
  <w:comment w:id="159" w:author="Lawren" w:date="2020-03-02T16:15:00Z" w:initials="L">
    <w:p w14:paraId="39A3DE2B" w14:textId="70E6A37E" w:rsidR="00932091" w:rsidRDefault="00932091">
      <w:pPr>
        <w:pStyle w:val="CommentText"/>
      </w:pPr>
      <w:r>
        <w:rPr>
          <w:rStyle w:val="CommentReference"/>
        </w:rPr>
        <w:annotationRef/>
      </w:r>
      <w:r w:rsidRPr="00AA687D">
        <w:rPr>
          <w:highlight w:val="yellow"/>
        </w:rPr>
        <w:t>LMA was described earlier—should choose one or the other</w:t>
      </w:r>
    </w:p>
  </w:comment>
  <w:comment w:id="160" w:author="Lawren" w:date="2020-03-02T16:15:00Z" w:initials="L">
    <w:p w14:paraId="5B1B1261" w14:textId="475B1F01" w:rsidR="00932091" w:rsidRDefault="00932091">
      <w:pPr>
        <w:pStyle w:val="CommentText"/>
      </w:pPr>
      <w:r>
        <w:rPr>
          <w:rStyle w:val="CommentReference"/>
        </w:rPr>
        <w:annotationRef/>
      </w:r>
      <w:r w:rsidRPr="006C682A">
        <w:rPr>
          <w:highlight w:val="yellow"/>
        </w:rPr>
        <w:t>Should mention diffuse vs ring porous sooner. Also</w:t>
      </w:r>
      <w:r>
        <w:t>, could have a wider-view final sentence for the Introduction</w:t>
      </w:r>
    </w:p>
  </w:comment>
  <w:comment w:id="164" w:author="Pederson, Neil" w:date="2020-02-25T14:58:00Z" w:initials="PN">
    <w:p w14:paraId="1511D967" w14:textId="3891B995" w:rsidR="00587A4C" w:rsidRDefault="00587A4C">
      <w:pPr>
        <w:pStyle w:val="CommentText"/>
      </w:pPr>
      <w:r>
        <w:rPr>
          <w:rStyle w:val="CommentReference"/>
        </w:rPr>
        <w:annotationRef/>
      </w:r>
      <w:r>
        <w:t>Suggestion: briefly mention potentially important trends in climate over the study period, recent changes, or trends in the met data.  It gives context for the reader and Discussion</w:t>
      </w:r>
    </w:p>
  </w:comment>
  <w:comment w:id="170" w:author="Lawren" w:date="2020-03-02T16:17:00Z" w:initials="L">
    <w:p w14:paraId="0DC145AE" w14:textId="41FD9D6C" w:rsidR="00932091" w:rsidRDefault="00932091">
      <w:pPr>
        <w:pStyle w:val="CommentText"/>
      </w:pPr>
      <w:r>
        <w:rPr>
          <w:rStyle w:val="CommentReference"/>
        </w:rPr>
        <w:annotationRef/>
      </w:r>
      <w:r w:rsidRPr="005E3F17">
        <w:rPr>
          <w:highlight w:val="yellow"/>
        </w:rPr>
        <w:t xml:space="preserve">Versus </w:t>
      </w:r>
      <w:proofErr w:type="spellStart"/>
      <w:r w:rsidRPr="005E3F17">
        <w:rPr>
          <w:highlight w:val="yellow"/>
        </w:rPr>
        <w:t>dbh</w:t>
      </w:r>
      <w:proofErr w:type="spellEnd"/>
      <w:r w:rsidRPr="005E3F17">
        <w:rPr>
          <w:highlight w:val="yellow"/>
        </w:rPr>
        <w:t>?</w:t>
      </w:r>
    </w:p>
  </w:comment>
  <w:comment w:id="175" w:author="Lawren" w:date="2020-03-02T16:18:00Z" w:initials="L">
    <w:p w14:paraId="72578774" w14:textId="228692B3" w:rsidR="00932091" w:rsidRDefault="00932091">
      <w:pPr>
        <w:pStyle w:val="CommentText"/>
      </w:pPr>
      <w:r>
        <w:rPr>
          <w:rStyle w:val="CommentReference"/>
        </w:rPr>
        <w:annotationRef/>
      </w:r>
      <w:r w:rsidRPr="00425E83">
        <w:rPr>
          <w:highlight w:val="yellow"/>
        </w:rPr>
        <w:t>This needs clarification. Can we argue our hypothesis test is conservative?</w:t>
      </w:r>
    </w:p>
  </w:comment>
  <w:comment w:id="182" w:author="Lawren" w:date="2020-03-02T16:19:00Z" w:initials="L">
    <w:p w14:paraId="75180F5F" w14:textId="55E30594" w:rsidR="00932091" w:rsidRDefault="00932091">
      <w:pPr>
        <w:pStyle w:val="CommentText"/>
      </w:pPr>
      <w:r>
        <w:rPr>
          <w:rStyle w:val="CommentReference"/>
        </w:rPr>
        <w:annotationRef/>
      </w:r>
      <w:r w:rsidRPr="00425E83">
        <w:rPr>
          <w:highlight w:val="yellow"/>
        </w:rPr>
        <w:t>This is too much jargon. Is this sentence necessary?</w:t>
      </w:r>
    </w:p>
  </w:comment>
  <w:comment w:id="201" w:author="Lawren" w:date="2020-03-02T17:41:00Z" w:initials="L">
    <w:p w14:paraId="2C658096" w14:textId="2149A857" w:rsidR="00CD74AE" w:rsidRDefault="00CD74AE">
      <w:pPr>
        <w:pStyle w:val="CommentText"/>
      </w:pPr>
      <w:r>
        <w:rPr>
          <w:rStyle w:val="CommentReference"/>
        </w:rPr>
        <w:annotationRef/>
      </w:r>
      <w:bookmarkStart w:id="212" w:name="_GoBack"/>
      <w:bookmarkEnd w:id="212"/>
      <w:r w:rsidRPr="00DE4437">
        <w:rPr>
          <w:highlight w:val="yellow"/>
        </w:rPr>
        <w:t xml:space="preserve">don’t agree that we can absolutely assign </w:t>
      </w:r>
      <w:proofErr w:type="gramStart"/>
      <w:r w:rsidRPr="00DE4437">
        <w:rPr>
          <w:highlight w:val="yellow"/>
        </w:rPr>
        <w:t>causality  of</w:t>
      </w:r>
      <w:proofErr w:type="gramEnd"/>
      <w:r w:rsidRPr="00DE4437">
        <w:rPr>
          <w:highlight w:val="yellow"/>
        </w:rPr>
        <w:t xml:space="preserve"> growth reduction to drought– this is an assumption. </w:t>
      </w:r>
      <w:proofErr w:type="gramStart"/>
      <w:r w:rsidRPr="00DE4437">
        <w:rPr>
          <w:highlight w:val="yellow"/>
        </w:rPr>
        <w:t>so</w:t>
      </w:r>
      <w:proofErr w:type="gramEnd"/>
      <w:r w:rsidRPr="00DE4437">
        <w:rPr>
          <w:highlight w:val="yellow"/>
        </w:rPr>
        <w:t xml:space="preserve"> suggest to state it just in one sentence</w:t>
      </w:r>
    </w:p>
  </w:comment>
  <w:comment w:id="275"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65" w:author="Lawren" w:date="2020-03-02T18:07:00Z" w:initials="L">
    <w:p w14:paraId="25953EA9" w14:textId="6A498627" w:rsidR="00094B3B" w:rsidRDefault="00094B3B">
      <w:pPr>
        <w:pStyle w:val="CommentText"/>
      </w:pPr>
      <w:r>
        <w:rPr>
          <w:rStyle w:val="CommentReference"/>
        </w:rPr>
        <w:annotationRef/>
      </w:r>
      <w:r w:rsidRPr="00DE4437">
        <w:rPr>
          <w:highlight w:val="yellow"/>
        </w:rPr>
        <w:t>need to shorten this and avoid repetition</w:t>
      </w:r>
    </w:p>
  </w:comment>
  <w:comment w:id="336" w:author="Lawren" w:date="2020-03-02T18:07:00Z" w:initials="L">
    <w:p w14:paraId="21AC8613" w14:textId="6EA1D2B8" w:rsidR="00094B3B" w:rsidRDefault="00094B3B">
      <w:pPr>
        <w:pStyle w:val="CommentText"/>
      </w:pPr>
      <w:r>
        <w:rPr>
          <w:rStyle w:val="CommentReference"/>
        </w:rPr>
        <w:annotationRef/>
      </w:r>
      <w:r>
        <w:t>repeats the previous section</w:t>
      </w:r>
    </w:p>
  </w:comment>
  <w:comment w:id="339" w:author="Lawren" w:date="2020-03-03T13:42:00Z" w:initials="L">
    <w:p w14:paraId="670A763A" w14:textId="538ACE00" w:rsidR="00A65A37" w:rsidRDefault="00A65A37">
      <w:pPr>
        <w:pStyle w:val="CommentText"/>
      </w:pPr>
      <w:r>
        <w:rPr>
          <w:rStyle w:val="CommentReference"/>
        </w:rPr>
        <w:annotationRef/>
      </w:r>
      <w:r>
        <w:t>not clear to me</w:t>
      </w:r>
    </w:p>
  </w:comment>
  <w:comment w:id="349" w:author="Lawren" w:date="2020-03-03T13:43:00Z" w:initials="L">
    <w:p w14:paraId="2D5E85E4" w14:textId="247BAACB" w:rsidR="00584528" w:rsidRDefault="00584528">
      <w:pPr>
        <w:pStyle w:val="CommentText"/>
      </w:pPr>
      <w:r>
        <w:rPr>
          <w:rStyle w:val="CommentReference"/>
        </w:rPr>
        <w:annotationRef/>
      </w:r>
      <w:r>
        <w:t>I think this is substantial (15% off is like having 1 day off per week!)</w:t>
      </w:r>
    </w:p>
  </w:comment>
  <w:comment w:id="362"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355"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368" w:author="Lawren" w:date="2020-03-03T13:48:00Z" w:initials="L">
    <w:p w14:paraId="6055DE1B" w14:textId="100C9EF1" w:rsidR="00584528" w:rsidRDefault="00584528">
      <w:pPr>
        <w:pStyle w:val="CommentText"/>
      </w:pPr>
      <w:r>
        <w:rPr>
          <w:rStyle w:val="CommentReference"/>
        </w:rPr>
        <w:annotationRef/>
      </w:r>
      <w:r>
        <w:t>Is this important to say?</w:t>
      </w:r>
    </w:p>
  </w:comment>
  <w:comment w:id="370"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r>
        <w:t>discussion’ey</w:t>
      </w:r>
      <w:proofErr w:type="spellEnd"/>
      <w:r>
        <w:t>, but helps make the point clearer [if correct].</w:t>
      </w:r>
    </w:p>
  </w:comment>
  <w:comment w:id="377" w:author="Lawren" w:date="2020-03-03T13:49:00Z" w:initials="L">
    <w:p w14:paraId="34E74DEB" w14:textId="043540F0" w:rsidR="00584528" w:rsidRDefault="00584528">
      <w:pPr>
        <w:pStyle w:val="CommentText"/>
      </w:pPr>
      <w:r>
        <w:rPr>
          <w:rStyle w:val="CommentReference"/>
        </w:rPr>
        <w:annotationRef/>
      </w:r>
      <w:r>
        <w:t>Not clear…</w:t>
      </w:r>
    </w:p>
  </w:comment>
  <w:comment w:id="378" w:author="Lawren" w:date="2020-03-03T13:50:00Z" w:initials="L">
    <w:p w14:paraId="0A08FB00" w14:textId="1AE07A84" w:rsidR="00584528" w:rsidRDefault="00584528">
      <w:pPr>
        <w:pStyle w:val="CommentText"/>
      </w:pPr>
      <w:r>
        <w:rPr>
          <w:rStyle w:val="CommentReference"/>
        </w:rPr>
        <w:annotationRef/>
      </w:r>
      <w:r>
        <w:t>??</w:t>
      </w:r>
    </w:p>
  </w:comment>
  <w:comment w:id="382" w:author="Pederson, Neil" w:date="2020-02-25T15:16:00Z" w:initials="PN">
    <w:p w14:paraId="529F4165" w14:textId="7E3E6327" w:rsidR="002C4A41" w:rsidRDefault="002C4A41">
      <w:pPr>
        <w:pStyle w:val="CommentText"/>
      </w:pPr>
      <w:r>
        <w:rPr>
          <w:rStyle w:val="CommentReference"/>
        </w:rPr>
        <w:annotationRef/>
      </w:r>
      <w:r>
        <w:t>sweet</w:t>
      </w:r>
    </w:p>
  </w:comment>
  <w:comment w:id="379" w:author="Stovall, Atticus (GSFC-618.0)[UNIVERSITIES SPACE RESEARCH ASSOCIATION]" w:date="2020-02-28T16:20:00Z" w:initials="SA(SRA">
    <w:p w14:paraId="7282C58F" w14:textId="04D15F32" w:rsidR="009801C4" w:rsidRDefault="009801C4">
      <w:pPr>
        <w:pStyle w:val="CommentText"/>
      </w:pPr>
      <w:r>
        <w:rPr>
          <w:rStyle w:val="CommentReference"/>
        </w:rPr>
        <w:annotationRef/>
      </w:r>
      <w:r>
        <w:t>Wow! So, this lines up with our findings in CA, where sites with higher available soil water had higher mortality rates. Wild.</w:t>
      </w:r>
    </w:p>
  </w:comment>
  <w:comment w:id="385" w:author="Lawren" w:date="2020-03-03T13:50:00Z" w:initials="L">
    <w:p w14:paraId="30C8ED20" w14:textId="2DDB7944" w:rsidR="00584528" w:rsidRDefault="00584528">
      <w:pPr>
        <w:pStyle w:val="CommentText"/>
      </w:pPr>
      <w:r>
        <w:rPr>
          <w:rStyle w:val="CommentReference"/>
        </w:rPr>
        <w:annotationRef/>
      </w:r>
      <w:r>
        <w:t>If not significant, suggest not to discuss the coefficient</w:t>
      </w:r>
    </w:p>
  </w:comment>
  <w:comment w:id="386" w:author="Pederson, Neil" w:date="2020-02-25T15:17:00Z" w:initials="PN">
    <w:p w14:paraId="39B40DA5" w14:textId="652A3973" w:rsidR="00CB37D6" w:rsidRDefault="00CB37D6">
      <w:pPr>
        <w:pStyle w:val="CommentText"/>
      </w:pPr>
      <w:r>
        <w:rPr>
          <w:rStyle w:val="CommentReference"/>
        </w:rPr>
        <w:annotationRef/>
      </w:r>
      <w:r>
        <w:t>this section would be easier for a general audience with less acronyms.</w:t>
      </w:r>
    </w:p>
  </w:comment>
  <w:comment w:id="387"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399"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414"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415"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422" w:author="Lawren" w:date="2020-03-03T13:57:00Z" w:initials="L">
    <w:p w14:paraId="359A59C2" w14:textId="6DA9DD39" w:rsidR="0042203A" w:rsidRDefault="0042203A">
      <w:pPr>
        <w:pStyle w:val="CommentText"/>
      </w:pPr>
      <w:r>
        <w:rPr>
          <w:rStyle w:val="CommentReference"/>
        </w:rPr>
        <w:annotationRef/>
      </w:r>
      <w:r>
        <w:t>Suggest delete</w:t>
      </w:r>
    </w:p>
  </w:comment>
  <w:comment w:id="425" w:author="Pederson, Neil" w:date="2020-02-25T15:22:00Z" w:initials="PN">
    <w:p w14:paraId="60F26AE2" w14:textId="44E87BF6" w:rsidR="000E7D9A" w:rsidRDefault="000E7D9A">
      <w:pPr>
        <w:pStyle w:val="CommentText"/>
      </w:pPr>
      <w:r>
        <w:rPr>
          <w:rStyle w:val="CommentReference"/>
        </w:rPr>
        <w:annotationRef/>
      </w:r>
      <w:r>
        <w:t>Is the growth of some of these trees positively related to winter temperatures or spring, or even some months in the summer? Maybe they are driving some of the positive responses, too?</w:t>
      </w:r>
    </w:p>
  </w:comment>
  <w:comment w:id="426"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431" w:author="Pederson, Neil" w:date="2020-02-25T15:26:00Z" w:initials="PN">
    <w:p w14:paraId="1873F7A5" w14:textId="0F7C093E" w:rsidR="008F0050" w:rsidRDefault="008F0050">
      <w:pPr>
        <w:pStyle w:val="CommentText"/>
      </w:pPr>
      <w:r>
        <w:rPr>
          <w:rStyle w:val="CommentReference"/>
        </w:rPr>
        <w:annotationRef/>
      </w:r>
      <w:r>
        <w:t>Wouldn’t many taller trees generally have greater root systems, giving them greater access to soil moisture? It seems that they would have an advantage, too.</w:t>
      </w:r>
    </w:p>
  </w:comment>
  <w:comment w:id="437" w:author="Pederson, Neil" w:date="2020-02-25T15:28:00Z" w:initials="PN">
    <w:p w14:paraId="33DC363E" w14:textId="77777777" w:rsidR="000440A7" w:rsidRDefault="000440A7">
      <w:pPr>
        <w:pStyle w:val="CommentText"/>
      </w:pPr>
      <w:r>
        <w:rPr>
          <w:rStyle w:val="CommentReference"/>
        </w:rPr>
        <w:annotationRef/>
      </w:r>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p>
    <w:p w14:paraId="1703FEA0" w14:textId="7BDB2CA4" w:rsidR="000440A7" w:rsidRDefault="000440A7">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1AC04" w15:done="0"/>
  <w15:commentEx w15:paraId="3C77D060" w15:done="0"/>
  <w15:commentEx w15:paraId="74460A71" w15:done="0"/>
  <w15:commentEx w15:paraId="3D7AC8D3" w15:paraIdParent="74460A71" w15:done="0"/>
  <w15:commentEx w15:paraId="4FACA55C" w15:done="0"/>
  <w15:commentEx w15:paraId="41B65D4E" w15:done="0"/>
  <w15:commentEx w15:paraId="5F918DC4" w15:done="0"/>
  <w15:commentEx w15:paraId="554AA277" w15:done="0"/>
  <w15:commentEx w15:paraId="0B643F1E" w15:done="0"/>
  <w15:commentEx w15:paraId="33FD1E07" w15:done="0"/>
  <w15:commentEx w15:paraId="3BC3D417" w15:done="0"/>
  <w15:commentEx w15:paraId="228066A4" w15:paraIdParent="3BC3D417" w15:done="0"/>
  <w15:commentEx w15:paraId="1C4D2270" w15:done="0"/>
  <w15:commentEx w15:paraId="0C264E15" w15:done="0"/>
  <w15:commentEx w15:paraId="1E23DBB9" w15:done="0"/>
  <w15:commentEx w15:paraId="21BF1B4B" w15:paraIdParent="1E23DBB9" w15:done="0"/>
  <w15:commentEx w15:paraId="10E68935" w15:paraIdParent="1E23DBB9" w15:done="0"/>
  <w15:commentEx w15:paraId="5BF0E89A" w15:paraIdParent="1E23DBB9" w15:done="0"/>
  <w15:commentEx w15:paraId="3E9A3EF5" w15:done="0"/>
  <w15:commentEx w15:paraId="04F1D6E9" w15:done="0"/>
  <w15:commentEx w15:paraId="16D535FB" w15:done="0"/>
  <w15:commentEx w15:paraId="11094EF7" w15:done="0"/>
  <w15:commentEx w15:paraId="348E3FD1" w15:done="0"/>
  <w15:commentEx w15:paraId="5032F3A4" w15:done="0"/>
  <w15:commentEx w15:paraId="2B288135" w15:done="0"/>
  <w15:commentEx w15:paraId="39A3DE2B" w15:done="0"/>
  <w15:commentEx w15:paraId="5B1B1261" w15:done="0"/>
  <w15:commentEx w15:paraId="1511D967" w15:done="0"/>
  <w15:commentEx w15:paraId="0DC145AE" w15:done="0"/>
  <w15:commentEx w15:paraId="72578774" w15:done="0"/>
  <w15:commentEx w15:paraId="75180F5F" w15:done="0"/>
  <w15:commentEx w15:paraId="2C658096" w15:done="0"/>
  <w15:commentEx w15:paraId="1F8FC589" w15:done="0"/>
  <w15:commentEx w15:paraId="25953EA9" w15:done="0"/>
  <w15:commentEx w15:paraId="21AC8613" w15:done="0"/>
  <w15:commentEx w15:paraId="670A763A" w15:done="0"/>
  <w15:commentEx w15:paraId="2D5E85E4" w15:done="0"/>
  <w15:commentEx w15:paraId="0CFCCC80" w15:done="0"/>
  <w15:commentEx w15:paraId="4C2B0773" w15:done="0"/>
  <w15:commentEx w15:paraId="6055DE1B" w15:done="0"/>
  <w15:commentEx w15:paraId="2CD0855A" w15:done="0"/>
  <w15:commentEx w15:paraId="34E74DEB" w15:done="0"/>
  <w15:commentEx w15:paraId="0A08FB00" w15:done="0"/>
  <w15:commentEx w15:paraId="529F4165" w15:done="0"/>
  <w15:commentEx w15:paraId="7282C58F" w15:done="0"/>
  <w15:commentEx w15:paraId="30C8ED20" w15:done="0"/>
  <w15:commentEx w15:paraId="39B40DA5" w15:done="0"/>
  <w15:commentEx w15:paraId="4233626E" w15:done="0"/>
  <w15:commentEx w15:paraId="437A7B76" w15:done="0"/>
  <w15:commentEx w15:paraId="27A07DE9" w15:done="0"/>
  <w15:commentEx w15:paraId="3D3F1CCF" w15:done="0"/>
  <w15:commentEx w15:paraId="359A59C2"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1AC04" w16cid:durableId="2209BA6D"/>
  <w16cid:commentId w16cid:paraId="3C77D060" w16cid:durableId="2209BA6E"/>
  <w16cid:commentId w16cid:paraId="74460A71" w16cid:durableId="21FFAFD8"/>
  <w16cid:commentId w16cid:paraId="3D7AC8D3" w16cid:durableId="2202666A"/>
  <w16cid:commentId w16cid:paraId="4FACA55C" w16cid:durableId="2209BA71"/>
  <w16cid:commentId w16cid:paraId="41B65D4E" w16cid:durableId="21F911D3"/>
  <w16cid:commentId w16cid:paraId="5F918DC4" w16cid:durableId="2209BA73"/>
  <w16cid:commentId w16cid:paraId="554AA277" w16cid:durableId="21FFB130"/>
  <w16cid:commentId w16cid:paraId="0B643F1E" w16cid:durableId="21FF71B1"/>
  <w16cid:commentId w16cid:paraId="33FD1E07" w16cid:durableId="2209BA76"/>
  <w16cid:commentId w16cid:paraId="3BC3D417" w16cid:durableId="21FF75A8"/>
  <w16cid:commentId w16cid:paraId="228066A4" w16cid:durableId="2203B57F"/>
  <w16cid:commentId w16cid:paraId="1C4D2270" w16cid:durableId="21FFB20F"/>
  <w16cid:commentId w16cid:paraId="0C264E15" w16cid:durableId="21F912D7"/>
  <w16cid:commentId w16cid:paraId="1E23DBB9" w16cid:durableId="2209BA7B"/>
  <w16cid:commentId w16cid:paraId="21BF1B4B" w16cid:durableId="2209C002"/>
  <w16cid:commentId w16cid:paraId="10E68935" w16cid:durableId="2209C005"/>
  <w16cid:commentId w16cid:paraId="5BF0E89A" w16cid:durableId="2209C00A"/>
  <w16cid:commentId w16cid:paraId="3E9A3EF5" w16cid:durableId="2209BA7C"/>
  <w16cid:commentId w16cid:paraId="04F1D6E9" w16cid:durableId="21FF7965"/>
  <w16cid:commentId w16cid:paraId="16D535FB" w16cid:durableId="21FFB38B"/>
  <w16cid:commentId w16cid:paraId="11094EF7" w16cid:durableId="2209BA7F"/>
  <w16cid:commentId w16cid:paraId="348E3FD1" w16cid:durableId="21F91402"/>
  <w16cid:commentId w16cid:paraId="5032F3A4" w16cid:durableId="21F9139E"/>
  <w16cid:commentId w16cid:paraId="2B288135" w16cid:durableId="2209BA82"/>
  <w16cid:commentId w16cid:paraId="39A3DE2B" w16cid:durableId="2209BA83"/>
  <w16cid:commentId w16cid:paraId="5B1B1261" w16cid:durableId="2209BA84"/>
  <w16cid:commentId w16cid:paraId="1511D967" w16cid:durableId="21FFB4B0"/>
  <w16cid:commentId w16cid:paraId="0DC145AE" w16cid:durableId="2209BA86"/>
  <w16cid:commentId w16cid:paraId="72578774" w16cid:durableId="2209BA87"/>
  <w16cid:commentId w16cid:paraId="75180F5F" w16cid:durableId="2209BA88"/>
  <w16cid:commentId w16cid:paraId="2C658096" w16cid:durableId="2209BA89"/>
  <w16cid:commentId w16cid:paraId="1F8FC589" w16cid:durableId="21FA72FF"/>
  <w16cid:commentId w16cid:paraId="25953EA9" w16cid:durableId="2209BA8B"/>
  <w16cid:commentId w16cid:paraId="21AC8613" w16cid:durableId="2209BA8C"/>
  <w16cid:commentId w16cid:paraId="670A763A" w16cid:durableId="2209BA8D"/>
  <w16cid:commentId w16cid:paraId="2D5E85E4" w16cid:durableId="2209BA8E"/>
  <w16cid:commentId w16cid:paraId="0CFCCC80" w16cid:durableId="21FFB810"/>
  <w16cid:commentId w16cid:paraId="4C2B0773" w16cid:durableId="21FA73A0"/>
  <w16cid:commentId w16cid:paraId="6055DE1B" w16cid:durableId="2209BA91"/>
  <w16cid:commentId w16cid:paraId="2CD0855A" w16cid:durableId="21FFB865"/>
  <w16cid:commentId w16cid:paraId="34E74DEB" w16cid:durableId="2209BA93"/>
  <w16cid:commentId w16cid:paraId="0A08FB00" w16cid:durableId="2209BA94"/>
  <w16cid:commentId w16cid:paraId="529F4165" w16cid:durableId="21FFB8CD"/>
  <w16cid:commentId w16cid:paraId="7282C58F" w16cid:durableId="2203BC41"/>
  <w16cid:commentId w16cid:paraId="30C8ED20" w16cid:durableId="2209BA97"/>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359A59C2" w16cid:durableId="2209BA9D"/>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
    <w15:presenceInfo w15:providerId="None" w15:userId="Lawren"/>
  </w15:person>
  <w15:person w15:author="Stovall, Atticus (GSFC-618.0)[UNIVERSITIES SPACE RESEARCH ASSOCIATION]">
    <w15:presenceInfo w15:providerId="AD" w15:userId="S::aestoval@ndc.nasa.gov::59a37b7a-34c5-4bd3-b5df-bf001c62be37"/>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Teixeira, Kristina A.">
    <w15:presenceInfo w15:providerId="AD" w15:userId="S::teixeirak@si.edu::c41ea8dc-24b5-4131-938a-b2bb13d1b20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2F"/>
    <w:rsid w:val="000440A7"/>
    <w:rsid w:val="00094B3B"/>
    <w:rsid w:val="000A731B"/>
    <w:rsid w:val="000D1682"/>
    <w:rsid w:val="000E7D9A"/>
    <w:rsid w:val="000F581A"/>
    <w:rsid w:val="00101184"/>
    <w:rsid w:val="00101B0C"/>
    <w:rsid w:val="00116803"/>
    <w:rsid w:val="001D53A8"/>
    <w:rsid w:val="002C4A41"/>
    <w:rsid w:val="00310298"/>
    <w:rsid w:val="0034226A"/>
    <w:rsid w:val="00394889"/>
    <w:rsid w:val="00407E24"/>
    <w:rsid w:val="0042203A"/>
    <w:rsid w:val="00425E83"/>
    <w:rsid w:val="0045512B"/>
    <w:rsid w:val="0046761B"/>
    <w:rsid w:val="004E5D98"/>
    <w:rsid w:val="005118D2"/>
    <w:rsid w:val="00546508"/>
    <w:rsid w:val="00584528"/>
    <w:rsid w:val="00587A4C"/>
    <w:rsid w:val="005B2619"/>
    <w:rsid w:val="005E3F17"/>
    <w:rsid w:val="006C682A"/>
    <w:rsid w:val="00773A2A"/>
    <w:rsid w:val="007B0F33"/>
    <w:rsid w:val="007B3DA8"/>
    <w:rsid w:val="007C7003"/>
    <w:rsid w:val="007F3D4B"/>
    <w:rsid w:val="0080195A"/>
    <w:rsid w:val="00821B59"/>
    <w:rsid w:val="0084122C"/>
    <w:rsid w:val="008667AF"/>
    <w:rsid w:val="008A3C00"/>
    <w:rsid w:val="008F0050"/>
    <w:rsid w:val="00932091"/>
    <w:rsid w:val="00947EE1"/>
    <w:rsid w:val="009510BA"/>
    <w:rsid w:val="009801C4"/>
    <w:rsid w:val="00A301DB"/>
    <w:rsid w:val="00A65A37"/>
    <w:rsid w:val="00AA687D"/>
    <w:rsid w:val="00AB3A2F"/>
    <w:rsid w:val="00B70964"/>
    <w:rsid w:val="00B97354"/>
    <w:rsid w:val="00BA2433"/>
    <w:rsid w:val="00BD481C"/>
    <w:rsid w:val="00C03BAF"/>
    <w:rsid w:val="00C813DD"/>
    <w:rsid w:val="00CB37D6"/>
    <w:rsid w:val="00CB478A"/>
    <w:rsid w:val="00CD74AE"/>
    <w:rsid w:val="00CE7902"/>
    <w:rsid w:val="00D10E37"/>
    <w:rsid w:val="00D160DD"/>
    <w:rsid w:val="00DC40D5"/>
    <w:rsid w:val="00DD1054"/>
    <w:rsid w:val="00DE4437"/>
    <w:rsid w:val="00EB1CA0"/>
    <w:rsid w:val="00EB413A"/>
    <w:rsid w:val="00F21FC3"/>
    <w:rsid w:val="00F362E5"/>
    <w:rsid w:val="00F43872"/>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docId w15:val="{A7731357-46E5-4AEE-9037-AA25C8E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customStyle="1" w:styleId="UnresolvedMention1">
    <w:name w:val="Unresolved Mention1"/>
    <w:basedOn w:val="DefaultParagraphFont"/>
    <w:uiPriority w:val="99"/>
    <w:rsid w:val="00DD1054"/>
    <w:rPr>
      <w:color w:val="605E5C"/>
      <w:shd w:val="clear" w:color="auto" w:fill="E1DFDD"/>
    </w:rPr>
  </w:style>
  <w:style w:type="paragraph" w:styleId="Revision">
    <w:name w:val="Revision"/>
    <w:hidden/>
    <w:uiPriority w:val="99"/>
    <w:semiHidden/>
    <w:rsid w:val="0077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teixeirak@si.edu"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bsapubs.onlinelibrary.wiley.com/doi/full/10.1002/ajb2.116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0378112716304029"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SCBI-"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14</Pages>
  <Words>6856</Words>
  <Characters>39082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 Kristina A.</dc:creator>
  <cp:lastModifiedBy>Teixeira, Kristina A.</cp:lastModifiedBy>
  <cp:revision>10</cp:revision>
  <dcterms:created xsi:type="dcterms:W3CDTF">2020-03-03T21:29:00Z</dcterms:created>
  <dcterms:modified xsi:type="dcterms:W3CDTF">2020-03-05T11:16:00Z</dcterms:modified>
</cp:coreProperties>
</file>