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90804" w14:textId="77777777" w:rsidR="008721A8" w:rsidRDefault="008721A8">
      <w:pPr>
        <w:pStyle w:val="BodyText"/>
        <w:spacing w:before="1"/>
        <w:rPr>
          <w:rFonts w:ascii="Times New Roman"/>
          <w:sz w:val="13"/>
        </w:rPr>
      </w:pPr>
    </w:p>
    <w:p w14:paraId="68753D52" w14:textId="77777777" w:rsidR="008721A8" w:rsidRDefault="00DD09F4">
      <w:pPr>
        <w:spacing w:before="114"/>
        <w:ind w:left="3318" w:right="3336"/>
        <w:jc w:val="center"/>
        <w:rPr>
          <w:sz w:val="18"/>
        </w:rPr>
      </w:pPr>
      <w:r>
        <w:rPr>
          <w:sz w:val="18"/>
        </w:rPr>
        <w:t>Table 1.  Summary of hypotheses, corresponding specific predictions, and</w:t>
      </w:r>
      <w:r>
        <w:rPr>
          <w:spacing w:val="-3"/>
          <w:sz w:val="18"/>
        </w:rPr>
        <w:t xml:space="preserve"> </w:t>
      </w:r>
      <w:r>
        <w:rPr>
          <w:sz w:val="18"/>
        </w:rPr>
        <w:t>results.</w:t>
      </w:r>
    </w:p>
    <w:p w14:paraId="74BE51A5" w14:textId="77777777" w:rsidR="008721A8" w:rsidRDefault="00DD09F4">
      <w:pPr>
        <w:pStyle w:val="BodyText"/>
        <w:spacing w:before="9"/>
        <w:rPr>
          <w:sz w:val="12"/>
        </w:rPr>
      </w:pPr>
      <w:r>
        <w:pict w14:anchorId="138127BD">
          <v:shape id="_x0000_s1043" style="position:absolute;margin-left:75.45pt;margin-top:10.95pt;width:644.6pt;height:.1pt;z-index:-15728640;mso-wrap-distance-left:0;mso-wrap-distance-right:0;mso-position-horizontal-relative:page" coordorigin="1509,219" coordsize="12892,0" path="m1509,219r12892,e" filled="f" strokeweight=".29mm">
            <v:path arrowok="t"/>
            <w10:wrap type="topAndBottom" anchorx="page"/>
          </v:shape>
        </w:pict>
      </w:r>
    </w:p>
    <w:p w14:paraId="444F257F" w14:textId="77777777" w:rsidR="008721A8" w:rsidRDefault="00DD09F4">
      <w:pPr>
        <w:spacing w:after="49"/>
        <w:ind w:left="8848"/>
        <w:rPr>
          <w:sz w:val="17"/>
        </w:rPr>
      </w:pPr>
      <w:proofErr w:type="gramStart"/>
      <w:r>
        <w:rPr>
          <w:sz w:val="17"/>
        </w:rPr>
        <w:t xml:space="preserve">Prediction </w:t>
      </w:r>
      <w:r>
        <w:rPr>
          <w:spacing w:val="15"/>
          <w:sz w:val="17"/>
        </w:rPr>
        <w:t xml:space="preserve"> </w:t>
      </w:r>
      <w:r>
        <w:rPr>
          <w:sz w:val="17"/>
        </w:rPr>
        <w:t>supported</w:t>
      </w:r>
      <w:proofErr w:type="gramEnd"/>
      <w:r>
        <w:rPr>
          <w:sz w:val="17"/>
        </w:rPr>
        <w:t>?</w:t>
      </w:r>
    </w:p>
    <w:p w14:paraId="2B5E4B09" w14:textId="77777777" w:rsidR="008721A8" w:rsidRDefault="00DD09F4">
      <w:pPr>
        <w:pStyle w:val="BodyText"/>
        <w:spacing w:line="20" w:lineRule="exact"/>
        <w:ind w:left="7733"/>
        <w:rPr>
          <w:sz w:val="2"/>
        </w:rPr>
      </w:pPr>
      <w:r>
        <w:rPr>
          <w:sz w:val="2"/>
        </w:rPr>
      </w:r>
      <w:r>
        <w:rPr>
          <w:sz w:val="2"/>
        </w:rPr>
        <w:pict w14:anchorId="5465EDFF">
          <v:group id="_x0000_s1041" style="width:198.15pt;height:.35pt;mso-position-horizontal-relative:char;mso-position-vertical-relative:line" coordsize="3963,7">
            <v:line id="_x0000_s1042" style="position:absolute" from="0,3" to="3962,3" strokeweight=".1088mm"/>
            <w10:anchorlock/>
          </v:group>
        </w:pict>
      </w:r>
    </w:p>
    <w:p w14:paraId="5B716033" w14:textId="77777777" w:rsidR="008721A8" w:rsidRDefault="00DD09F4">
      <w:pPr>
        <w:spacing w:before="17"/>
        <w:ind w:left="9357"/>
        <w:rPr>
          <w:sz w:val="17"/>
        </w:rPr>
      </w:pPr>
      <w:r>
        <w:pict w14:anchorId="65683157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75.45pt;margin-top:14.95pt;width:644.6pt;height:122.2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508"/>
                    <w:gridCol w:w="1302"/>
                    <w:gridCol w:w="947"/>
                    <w:gridCol w:w="892"/>
                    <w:gridCol w:w="886"/>
                    <w:gridCol w:w="1356"/>
                  </w:tblGrid>
                  <w:tr w:rsidR="008721A8" w14:paraId="27020718" w14:textId="77777777">
                    <w:trPr>
                      <w:trHeight w:val="735"/>
                    </w:trPr>
                    <w:tc>
                      <w:tcPr>
                        <w:tcW w:w="7508" w:type="dxa"/>
                        <w:tcBorders>
                          <w:bottom w:val="single" w:sz="6" w:space="0" w:color="000000"/>
                        </w:tcBorders>
                      </w:tcPr>
                      <w:p w14:paraId="1615DA79" w14:textId="77777777" w:rsidR="008721A8" w:rsidRDefault="00DD09F4">
                        <w:pPr>
                          <w:pStyle w:val="TableParagraph"/>
                          <w:spacing w:before="28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Hypotheses &amp; Specific</w:t>
                        </w:r>
                        <w:r>
                          <w:rPr>
                            <w:spacing w:val="-3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Predictions</w:t>
                        </w:r>
                      </w:p>
                    </w:tc>
                    <w:tc>
                      <w:tcPr>
                        <w:tcW w:w="1302" w:type="dxa"/>
                        <w:tcBorders>
                          <w:bottom w:val="single" w:sz="6" w:space="0" w:color="000000"/>
                        </w:tcBorders>
                      </w:tcPr>
                      <w:p w14:paraId="5F6B119F" w14:textId="77777777" w:rsidR="008721A8" w:rsidRDefault="00DD09F4">
                        <w:pPr>
                          <w:pStyle w:val="TableParagraph"/>
                          <w:spacing w:before="28" w:line="223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recent</w:t>
                        </w:r>
                      </w:p>
                      <w:p w14:paraId="298FED69" w14:textId="77777777" w:rsidR="008721A8" w:rsidRDefault="00DD09F4">
                        <w:pPr>
                          <w:pStyle w:val="TableParagraph"/>
                          <w:spacing w:line="223" w:lineRule="exact"/>
                          <w:ind w:left="1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non-drought</w:t>
                        </w:r>
                      </w:p>
                    </w:tc>
                    <w:tc>
                      <w:tcPr>
                        <w:tcW w:w="947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 w14:paraId="11939729" w14:textId="77777777" w:rsidR="008721A8" w:rsidRDefault="00DD09F4">
                        <w:pPr>
                          <w:pStyle w:val="TableParagraph"/>
                          <w:spacing w:before="39" w:line="225" w:lineRule="auto"/>
                          <w:ind w:left="61" w:right="4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Resistance</w:t>
                        </w:r>
                        <w:r>
                          <w:rPr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7"/>
                          </w:rPr>
                          <w:t>(Rt)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 w14:paraId="661AB458" w14:textId="77777777" w:rsidR="008721A8" w:rsidRDefault="00DD09F4">
                        <w:pPr>
                          <w:pStyle w:val="TableParagraph"/>
                          <w:spacing w:before="39" w:line="225" w:lineRule="auto"/>
                          <w:ind w:left="62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Recovery</w:t>
                        </w:r>
                        <w:r>
                          <w:rPr>
                            <w:spacing w:val="-4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(</w:t>
                        </w:r>
                        <w:proofErr w:type="spellStart"/>
                        <w:r>
                          <w:rPr>
                            <w:w w:val="110"/>
                            <w:sz w:val="17"/>
                          </w:rPr>
                          <w:t>Rc</w:t>
                        </w:r>
                        <w:proofErr w:type="spellEnd"/>
                        <w:r>
                          <w:rPr>
                            <w:w w:val="110"/>
                            <w:sz w:val="17"/>
                          </w:rPr>
                          <w:t>)</w:t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single" w:sz="4" w:space="0" w:color="000000"/>
                          <w:bottom w:val="single" w:sz="6" w:space="0" w:color="000000"/>
                        </w:tcBorders>
                      </w:tcPr>
                      <w:p w14:paraId="29857381" w14:textId="77777777" w:rsidR="008721A8" w:rsidRDefault="00DD09F4">
                        <w:pPr>
                          <w:pStyle w:val="TableParagraph"/>
                          <w:spacing w:before="28"/>
                          <w:ind w:left="118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Resilience</w:t>
                        </w:r>
                      </w:p>
                    </w:tc>
                    <w:tc>
                      <w:tcPr>
                        <w:tcW w:w="1356" w:type="dxa"/>
                        <w:tcBorders>
                          <w:bottom w:val="single" w:sz="6" w:space="0" w:color="000000"/>
                        </w:tcBorders>
                      </w:tcPr>
                      <w:p w14:paraId="7FACE60A" w14:textId="77777777" w:rsidR="008721A8" w:rsidRDefault="00DD09F4">
                        <w:pPr>
                          <w:pStyle w:val="TableParagraph"/>
                          <w:spacing w:before="28"/>
                          <w:ind w:left="18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Results</w:t>
                        </w:r>
                      </w:p>
                    </w:tc>
                  </w:tr>
                  <w:tr w:rsidR="008721A8" w14:paraId="77F24F08" w14:textId="77777777">
                    <w:trPr>
                      <w:trHeight w:val="561"/>
                    </w:trPr>
                    <w:tc>
                      <w:tcPr>
                        <w:tcW w:w="7508" w:type="dxa"/>
                        <w:tcBorders>
                          <w:top w:val="single" w:sz="6" w:space="0" w:color="000000"/>
                        </w:tcBorders>
                      </w:tcPr>
                      <w:p w14:paraId="13D6E822" w14:textId="77777777" w:rsidR="008721A8" w:rsidRDefault="00DD09F4">
                        <w:pPr>
                          <w:pStyle w:val="TableParagraph"/>
                          <w:spacing w:before="149"/>
                          <w:ind w:left="12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115"/>
                            <w:sz w:val="17"/>
                          </w:rPr>
                          <w:t>Tree size and</w:t>
                        </w:r>
                        <w:r>
                          <w:rPr>
                            <w:b/>
                            <w:spacing w:val="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17"/>
                          </w:rPr>
                          <w:t>microenvironment</w:t>
                        </w:r>
                      </w:p>
                    </w:tc>
                    <w:tc>
                      <w:tcPr>
                        <w:tcW w:w="1302" w:type="dxa"/>
                        <w:tcBorders>
                          <w:top w:val="single" w:sz="6" w:space="0" w:color="000000"/>
                        </w:tcBorders>
                      </w:tcPr>
                      <w:p w14:paraId="36940D9C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7" w:type="dxa"/>
                        <w:tcBorders>
                          <w:top w:val="single" w:sz="6" w:space="0" w:color="000000"/>
                        </w:tcBorders>
                      </w:tcPr>
                      <w:p w14:paraId="68DAE86B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92" w:type="dxa"/>
                        <w:tcBorders>
                          <w:top w:val="single" w:sz="6" w:space="0" w:color="000000"/>
                        </w:tcBorders>
                      </w:tcPr>
                      <w:p w14:paraId="31134D67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86" w:type="dxa"/>
                        <w:tcBorders>
                          <w:top w:val="single" w:sz="6" w:space="0" w:color="000000"/>
                        </w:tcBorders>
                      </w:tcPr>
                      <w:p w14:paraId="4C8D3DE9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56" w:type="dxa"/>
                        <w:tcBorders>
                          <w:top w:val="single" w:sz="6" w:space="0" w:color="000000"/>
                        </w:tcBorders>
                      </w:tcPr>
                      <w:p w14:paraId="618CF726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8721A8" w14:paraId="71046DAF" w14:textId="77777777">
                    <w:trPr>
                      <w:trHeight w:val="412"/>
                    </w:trPr>
                    <w:tc>
                      <w:tcPr>
                        <w:tcW w:w="7508" w:type="dxa"/>
                      </w:tcPr>
                      <w:p w14:paraId="25CEEB21" w14:textId="77777777" w:rsidR="008721A8" w:rsidRDefault="00DD09F4">
                        <w:pPr>
                          <w:pStyle w:val="TableParagraph"/>
                          <w:spacing w:line="206" w:lineRule="exact"/>
                          <w:ind w:left="123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15"/>
                            <w:sz w:val="17"/>
                          </w:rPr>
                          <w:t>Across</w:t>
                        </w:r>
                        <w:r>
                          <w:rPr>
                            <w:i/>
                            <w:spacing w:val="-4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the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forest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vertical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profile,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taller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trees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are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exposed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to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higher</w:t>
                        </w:r>
                        <w:r>
                          <w:rPr>
                            <w:i/>
                            <w:spacing w:val="-4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evaporative</w:t>
                        </w:r>
                        <w:r>
                          <w:rPr>
                            <w:i/>
                            <w:spacing w:val="-3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i/>
                            <w:w w:val="115"/>
                            <w:sz w:val="17"/>
                          </w:rPr>
                          <w:t>demand.</w:t>
                        </w:r>
                      </w:p>
                      <w:p w14:paraId="0E1F2955" w14:textId="77777777" w:rsidR="008721A8" w:rsidRDefault="00DD09F4">
                        <w:pPr>
                          <w:pStyle w:val="TableParagraph"/>
                          <w:spacing w:line="187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Taller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trees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experience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higher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wind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speeds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during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peak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growing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season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months.</w:t>
                        </w:r>
                      </w:p>
                    </w:tc>
                    <w:tc>
                      <w:tcPr>
                        <w:tcW w:w="1302" w:type="dxa"/>
                      </w:tcPr>
                      <w:p w14:paraId="5C815B46" w14:textId="77777777" w:rsidR="008721A8" w:rsidRDefault="00DD09F4">
                        <w:pPr>
                          <w:pStyle w:val="TableParagraph"/>
                          <w:spacing w:before="199" w:line="193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yes</w:t>
                        </w:r>
                      </w:p>
                    </w:tc>
                    <w:tc>
                      <w:tcPr>
                        <w:tcW w:w="4081" w:type="dxa"/>
                        <w:gridSpan w:val="4"/>
                      </w:tcPr>
                      <w:p w14:paraId="69976B83" w14:textId="77777777" w:rsidR="008721A8" w:rsidRDefault="00DD09F4">
                        <w:pPr>
                          <w:pStyle w:val="TableParagraph"/>
                          <w:spacing w:before="199" w:line="193" w:lineRule="exact"/>
                          <w:ind w:right="69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Fig.</w:t>
                        </w:r>
                        <w:r>
                          <w:rPr>
                            <w:spacing w:val="4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</w:p>
                    </w:tc>
                  </w:tr>
                  <w:tr w:rsidR="008721A8" w14:paraId="0FC3043A" w14:textId="77777777">
                    <w:trPr>
                      <w:trHeight w:val="215"/>
                    </w:trPr>
                    <w:tc>
                      <w:tcPr>
                        <w:tcW w:w="7508" w:type="dxa"/>
                      </w:tcPr>
                      <w:p w14:paraId="51F0BE65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Taller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trees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experience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lower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humidity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during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peak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growing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season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months.</w:t>
                        </w:r>
                      </w:p>
                    </w:tc>
                    <w:tc>
                      <w:tcPr>
                        <w:tcW w:w="1302" w:type="dxa"/>
                      </w:tcPr>
                      <w:p w14:paraId="1BC51138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yes</w:t>
                        </w:r>
                      </w:p>
                    </w:tc>
                    <w:tc>
                      <w:tcPr>
                        <w:tcW w:w="4081" w:type="dxa"/>
                        <w:gridSpan w:val="4"/>
                      </w:tcPr>
                      <w:p w14:paraId="723253BA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right="69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Fig.</w:t>
                        </w:r>
                        <w:r>
                          <w:rPr>
                            <w:spacing w:val="4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</w:p>
                    </w:tc>
                  </w:tr>
                  <w:tr w:rsidR="008721A8" w14:paraId="63F63614" w14:textId="77777777">
                    <w:trPr>
                      <w:trHeight w:val="215"/>
                    </w:trPr>
                    <w:tc>
                      <w:tcPr>
                        <w:tcW w:w="7508" w:type="dxa"/>
                      </w:tcPr>
                      <w:p w14:paraId="4785F013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Taller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trees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experience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higher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air</w:t>
                        </w:r>
                        <w:r>
                          <w:rPr>
                            <w:spacing w:val="2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temperatures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during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the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peak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growing</w:t>
                        </w:r>
                        <w:r>
                          <w:rPr>
                            <w:spacing w:val="2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season</w:t>
                        </w:r>
                        <w:r>
                          <w:rPr>
                            <w:spacing w:val="22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months.</w:t>
                        </w:r>
                      </w:p>
                    </w:tc>
                    <w:tc>
                      <w:tcPr>
                        <w:tcW w:w="1302" w:type="dxa"/>
                      </w:tcPr>
                      <w:p w14:paraId="7857DBEB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4081" w:type="dxa"/>
                        <w:gridSpan w:val="4"/>
                      </w:tcPr>
                      <w:p w14:paraId="5D9CD076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right="69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Fig.</w:t>
                        </w:r>
                        <w:r>
                          <w:rPr>
                            <w:spacing w:val="4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</w:p>
                    </w:tc>
                  </w:tr>
                  <w:tr w:rsidR="008721A8" w14:paraId="4F9BF5FC" w14:textId="77777777">
                    <w:trPr>
                      <w:trHeight w:val="281"/>
                    </w:trPr>
                    <w:tc>
                      <w:tcPr>
                        <w:tcW w:w="7508" w:type="dxa"/>
                      </w:tcPr>
                      <w:p w14:paraId="778576BA" w14:textId="77777777" w:rsidR="008721A8" w:rsidRDefault="00DD09F4">
                        <w:pPr>
                          <w:pStyle w:val="TableParagraph"/>
                          <w:spacing w:before="2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Taller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trees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have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more</w:t>
                        </w:r>
                        <w:r>
                          <w:rPr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sun-exposed</w:t>
                        </w:r>
                        <w:r>
                          <w:rPr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crowns.</w:t>
                        </w:r>
                      </w:p>
                    </w:tc>
                    <w:tc>
                      <w:tcPr>
                        <w:tcW w:w="1302" w:type="dxa"/>
                      </w:tcPr>
                      <w:p w14:paraId="5628B920" w14:textId="77777777" w:rsidR="008721A8" w:rsidRDefault="00DD09F4">
                        <w:pPr>
                          <w:pStyle w:val="TableParagraph"/>
                          <w:spacing w:before="2"/>
                          <w:ind w:left="12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yes</w:t>
                        </w:r>
                      </w:p>
                    </w:tc>
                    <w:tc>
                      <w:tcPr>
                        <w:tcW w:w="4081" w:type="dxa"/>
                        <w:gridSpan w:val="4"/>
                      </w:tcPr>
                      <w:p w14:paraId="7352EEB1" w14:textId="77777777" w:rsidR="008721A8" w:rsidRDefault="00DD09F4">
                        <w:pPr>
                          <w:pStyle w:val="TableParagraph"/>
                          <w:spacing w:before="2"/>
                          <w:ind w:right="69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Fig.</w:t>
                        </w:r>
                        <w:r>
                          <w:rPr>
                            <w:spacing w:val="4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</w:p>
                    </w:tc>
                  </w:tr>
                </w:tbl>
                <w:p w14:paraId="2D389DCA" w14:textId="77777777" w:rsidR="008721A8" w:rsidRDefault="008721A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7"/>
        </w:rPr>
        <w:t>tree-</w:t>
      </w:r>
      <w:proofErr w:type="gramStart"/>
      <w:r>
        <w:rPr>
          <w:sz w:val="17"/>
        </w:rPr>
        <w:t>ring  drought</w:t>
      </w:r>
      <w:proofErr w:type="gramEnd"/>
      <w:r>
        <w:rPr>
          <w:spacing w:val="-1"/>
          <w:sz w:val="17"/>
        </w:rPr>
        <w:t xml:space="preserve"> </w:t>
      </w:r>
      <w:r>
        <w:rPr>
          <w:sz w:val="17"/>
        </w:rPr>
        <w:t>records</w:t>
      </w:r>
    </w:p>
    <w:p w14:paraId="27846CC1" w14:textId="77777777" w:rsidR="008721A8" w:rsidRDefault="008721A8">
      <w:pPr>
        <w:pStyle w:val="BodyText"/>
        <w:spacing w:before="7"/>
        <w:rPr>
          <w:sz w:val="13"/>
        </w:rPr>
      </w:pPr>
    </w:p>
    <w:p w14:paraId="1E4CF4FE" w14:textId="77777777" w:rsidR="008721A8" w:rsidRDefault="008721A8">
      <w:pPr>
        <w:rPr>
          <w:sz w:val="13"/>
        </w:rPr>
        <w:sectPr w:rsidR="008721A8">
          <w:type w:val="continuous"/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095F75B1" w14:textId="77777777" w:rsidR="008721A8" w:rsidRDefault="008721A8">
      <w:pPr>
        <w:pStyle w:val="BodyText"/>
        <w:spacing w:before="11"/>
        <w:rPr>
          <w:sz w:val="24"/>
        </w:rPr>
      </w:pPr>
    </w:p>
    <w:p w14:paraId="2E32AA5E" w14:textId="77777777" w:rsidR="008721A8" w:rsidRDefault="00DD09F4">
      <w:pPr>
        <w:jc w:val="right"/>
        <w:rPr>
          <w:sz w:val="17"/>
        </w:rPr>
      </w:pPr>
      <w:r>
        <w:rPr>
          <w:sz w:val="17"/>
        </w:rPr>
        <w:t>conditions</w:t>
      </w:r>
    </w:p>
    <w:p w14:paraId="68BEB249" w14:textId="77777777" w:rsidR="008721A8" w:rsidRDefault="00DD09F4">
      <w:pPr>
        <w:spacing w:before="119"/>
        <w:ind w:left="2277" w:right="1880"/>
        <w:jc w:val="center"/>
        <w:rPr>
          <w:sz w:val="17"/>
        </w:rPr>
      </w:pPr>
      <w:r>
        <w:br w:type="column"/>
      </w:r>
      <w:r>
        <w:rPr>
          <w:w w:val="115"/>
          <w:sz w:val="17"/>
        </w:rPr>
        <w:t>(Rs)</w:t>
      </w:r>
    </w:p>
    <w:p w14:paraId="76CA8810" w14:textId="77777777" w:rsidR="008721A8" w:rsidRDefault="008721A8">
      <w:pPr>
        <w:jc w:val="center"/>
        <w:rPr>
          <w:sz w:val="17"/>
        </w:rPr>
        <w:sectPr w:rsidR="008721A8">
          <w:type w:val="continuous"/>
          <w:pgSz w:w="15840" w:h="12240" w:orient="landscape"/>
          <w:pgMar w:top="1140" w:right="1320" w:bottom="280" w:left="1340" w:header="720" w:footer="720" w:gutter="0"/>
          <w:cols w:num="2" w:space="720" w:equalWidth="0">
            <w:col w:w="8598" w:space="40"/>
            <w:col w:w="4542"/>
          </w:cols>
        </w:sectPr>
      </w:pPr>
    </w:p>
    <w:p w14:paraId="52D2BD15" w14:textId="77777777" w:rsidR="008721A8" w:rsidRDefault="00DD09F4">
      <w:pPr>
        <w:pStyle w:val="BodyText"/>
      </w:pPr>
      <w:r>
        <w:pict w14:anchorId="6939D169">
          <v:shape id="_x0000_s1039" type="#_x0000_t202" style="position:absolute;margin-left:38.2pt;margin-top:302.5pt;width:16.15pt;height:7pt;z-index:15729664;mso-position-horizontal-relative:page;mso-position-vertical-relative:page" filled="f" stroked="f">
            <v:textbox style="layout-flow:vertical" inset="0,0,0,0">
              <w:txbxContent>
                <w:p w14:paraId="4CE1B07B" w14:textId="77777777" w:rsidR="008721A8" w:rsidRDefault="00DD09F4">
                  <w:pPr>
                    <w:pStyle w:val="BodyText"/>
                    <w:spacing w:before="34"/>
                    <w:ind w:left="20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14:paraId="79AC9E6D" w14:textId="77777777" w:rsidR="008721A8" w:rsidRDefault="008721A8">
      <w:pPr>
        <w:pStyle w:val="BodyText"/>
      </w:pPr>
    </w:p>
    <w:p w14:paraId="6E46A698" w14:textId="77777777" w:rsidR="008721A8" w:rsidRDefault="008721A8">
      <w:pPr>
        <w:pStyle w:val="BodyText"/>
      </w:pPr>
    </w:p>
    <w:p w14:paraId="2771FDBF" w14:textId="77777777" w:rsidR="008721A8" w:rsidRDefault="008721A8">
      <w:pPr>
        <w:pStyle w:val="BodyText"/>
      </w:pPr>
    </w:p>
    <w:p w14:paraId="5B204AD9" w14:textId="77777777" w:rsidR="008721A8" w:rsidRDefault="008721A8">
      <w:pPr>
        <w:pStyle w:val="BodyText"/>
      </w:pPr>
    </w:p>
    <w:p w14:paraId="00E44519" w14:textId="77777777" w:rsidR="008721A8" w:rsidRDefault="008721A8">
      <w:pPr>
        <w:pStyle w:val="BodyText"/>
        <w:spacing w:before="6"/>
        <w:rPr>
          <w:sz w:val="29"/>
        </w:rPr>
      </w:pPr>
    </w:p>
    <w:p w14:paraId="503B7086" w14:textId="77777777" w:rsidR="008721A8" w:rsidRDefault="00DD09F4">
      <w:pPr>
        <w:spacing w:before="119" w:line="223" w:lineRule="exact"/>
        <w:ind w:left="291"/>
        <w:jc w:val="both"/>
        <w:rPr>
          <w:i/>
          <w:sz w:val="17"/>
        </w:rPr>
      </w:pPr>
      <w:r>
        <w:rPr>
          <w:i/>
          <w:w w:val="115"/>
          <w:sz w:val="17"/>
        </w:rPr>
        <w:t>At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least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within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the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forest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setting,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taller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trees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are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less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drought</w:t>
      </w:r>
      <w:r>
        <w:rPr>
          <w:i/>
          <w:spacing w:val="-5"/>
          <w:w w:val="115"/>
          <w:sz w:val="17"/>
        </w:rPr>
        <w:t xml:space="preserve"> </w:t>
      </w:r>
      <w:r>
        <w:rPr>
          <w:i/>
          <w:w w:val="115"/>
          <w:sz w:val="17"/>
        </w:rPr>
        <w:t>tolerant.</w:t>
      </w:r>
    </w:p>
    <w:p w14:paraId="1358B779" w14:textId="77777777" w:rsidR="008721A8" w:rsidRDefault="00DD09F4">
      <w:pPr>
        <w:tabs>
          <w:tab w:val="left" w:pos="9039"/>
          <w:tab w:val="left" w:pos="9987"/>
          <w:tab w:val="left" w:pos="10936"/>
          <w:tab w:val="left" w:pos="11884"/>
        </w:tabs>
        <w:spacing w:before="4" w:line="225" w:lineRule="auto"/>
        <w:ind w:left="11884" w:right="764" w:hanging="11234"/>
        <w:jc w:val="both"/>
        <w:rPr>
          <w:sz w:val="17"/>
        </w:rPr>
      </w:pPr>
      <w:r>
        <w:rPr>
          <w:w w:val="105"/>
          <w:sz w:val="17"/>
        </w:rPr>
        <w:t>Drought tolerance decreases with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height (H).</w:t>
      </w:r>
      <w:r>
        <w:rPr>
          <w:w w:val="105"/>
          <w:sz w:val="17"/>
        </w:rPr>
        <w:tab/>
      </w:r>
      <w:proofErr w:type="gramStart"/>
      <w:r>
        <w:rPr>
          <w:w w:val="105"/>
          <w:sz w:val="17"/>
        </w:rPr>
        <w:t>yes</w:t>
      </w:r>
      <w:proofErr w:type="gram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yes</w:t>
      </w:r>
      <w:proofErr w:type="spellEnd"/>
      <w:r>
        <w:rPr>
          <w:w w:val="105"/>
          <w:sz w:val="17"/>
        </w:rPr>
        <w:tab/>
      </w:r>
      <w:proofErr w:type="spellStart"/>
      <w:r>
        <w:rPr>
          <w:w w:val="105"/>
          <w:sz w:val="17"/>
        </w:rPr>
        <w:t>yes</w:t>
      </w:r>
      <w:proofErr w:type="spellEnd"/>
      <w:r>
        <w:rPr>
          <w:w w:val="105"/>
          <w:sz w:val="17"/>
        </w:rPr>
        <w:tab/>
        <w:t>Fig. 4; Tables</w:t>
      </w:r>
      <w:r>
        <w:rPr>
          <w:spacing w:val="-43"/>
          <w:w w:val="105"/>
          <w:sz w:val="17"/>
        </w:rPr>
        <w:t xml:space="preserve"> </w:t>
      </w:r>
      <w:r>
        <w:rPr>
          <w:w w:val="105"/>
          <w:sz w:val="17"/>
        </w:rPr>
        <w:t>S8-S11</w:t>
      </w:r>
    </w:p>
    <w:p w14:paraId="4D836663" w14:textId="77777777" w:rsidR="008721A8" w:rsidRDefault="00DD09F4">
      <w:pPr>
        <w:spacing w:before="169" w:line="223" w:lineRule="exact"/>
        <w:ind w:left="291"/>
        <w:rPr>
          <w:i/>
          <w:sz w:val="17"/>
        </w:rPr>
      </w:pPr>
      <w:r>
        <w:rPr>
          <w:i/>
          <w:w w:val="115"/>
          <w:sz w:val="17"/>
        </w:rPr>
        <w:t>Small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trees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(lower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root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volume)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in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drier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microhabitats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have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lower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drought</w:t>
      </w:r>
      <w:r>
        <w:rPr>
          <w:i/>
          <w:spacing w:val="-6"/>
          <w:w w:val="115"/>
          <w:sz w:val="17"/>
        </w:rPr>
        <w:t xml:space="preserve"> </w:t>
      </w:r>
      <w:r>
        <w:rPr>
          <w:i/>
          <w:w w:val="115"/>
          <w:sz w:val="17"/>
        </w:rPr>
        <w:t>tolerance.</w:t>
      </w:r>
    </w:p>
    <w:p w14:paraId="44FBBE1B" w14:textId="77777777" w:rsidR="008721A8" w:rsidRDefault="00DD09F4">
      <w:pPr>
        <w:tabs>
          <w:tab w:val="left" w:pos="9039"/>
          <w:tab w:val="left" w:pos="9987"/>
          <w:tab w:val="left" w:pos="10935"/>
          <w:tab w:val="left" w:pos="11884"/>
        </w:tabs>
        <w:spacing w:line="216" w:lineRule="exact"/>
        <w:ind w:left="650"/>
        <w:rPr>
          <w:sz w:val="17"/>
        </w:rPr>
      </w:pPr>
      <w:r>
        <w:rPr>
          <w:w w:val="105"/>
          <w:sz w:val="17"/>
        </w:rPr>
        <w:t>There is a negative interactive effect between H and topographic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wetness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index.</w:t>
      </w:r>
      <w:r>
        <w:rPr>
          <w:w w:val="105"/>
          <w:sz w:val="17"/>
        </w:rPr>
        <w:tab/>
        <w:t>(no)</w:t>
      </w:r>
      <w:r>
        <w:rPr>
          <w:w w:val="105"/>
          <w:sz w:val="17"/>
        </w:rPr>
        <w:tab/>
        <w:t>(yes)</w:t>
      </w:r>
      <w:r>
        <w:rPr>
          <w:w w:val="105"/>
          <w:sz w:val="17"/>
        </w:rPr>
        <w:tab/>
        <w:t>(yes)</w:t>
      </w:r>
      <w:r>
        <w:rPr>
          <w:w w:val="105"/>
          <w:sz w:val="17"/>
        </w:rPr>
        <w:tab/>
        <w:t>Tables</w:t>
      </w:r>
    </w:p>
    <w:p w14:paraId="08B8D8FF" w14:textId="77777777" w:rsidR="008721A8" w:rsidRDefault="00DD09F4">
      <w:pPr>
        <w:spacing w:line="223" w:lineRule="exact"/>
        <w:ind w:right="764"/>
        <w:jc w:val="right"/>
        <w:rPr>
          <w:sz w:val="17"/>
        </w:rPr>
      </w:pPr>
      <w:r>
        <w:rPr>
          <w:w w:val="110"/>
          <w:sz w:val="17"/>
        </w:rPr>
        <w:t>S8-S11</w:t>
      </w:r>
    </w:p>
    <w:p w14:paraId="3669512E" w14:textId="77777777" w:rsidR="008721A8" w:rsidRDefault="00DD09F4">
      <w:pPr>
        <w:spacing w:before="166"/>
        <w:ind w:left="291"/>
        <w:rPr>
          <w:b/>
          <w:sz w:val="17"/>
        </w:rPr>
      </w:pPr>
      <w:r>
        <w:rPr>
          <w:b/>
          <w:w w:val="120"/>
          <w:sz w:val="17"/>
        </w:rPr>
        <w:t>Species</w:t>
      </w:r>
      <w:r>
        <w:rPr>
          <w:b/>
          <w:spacing w:val="-21"/>
          <w:w w:val="120"/>
          <w:sz w:val="17"/>
        </w:rPr>
        <w:t xml:space="preserve"> </w:t>
      </w:r>
      <w:r>
        <w:rPr>
          <w:b/>
          <w:w w:val="120"/>
          <w:sz w:val="17"/>
        </w:rPr>
        <w:t>traits</w:t>
      </w:r>
    </w:p>
    <w:p w14:paraId="015C2170" w14:textId="77777777" w:rsidR="008721A8" w:rsidRDefault="00DD09F4">
      <w:pPr>
        <w:spacing w:before="166"/>
        <w:ind w:left="291"/>
        <w:rPr>
          <w:i/>
          <w:sz w:val="17"/>
        </w:rPr>
      </w:pPr>
      <w:r>
        <w:pict w14:anchorId="6A239E2E">
          <v:shape id="_x0000_s1038" type="#_x0000_t202" style="position:absolute;left:0;text-align:left;margin-left:75.45pt;margin-top:15.65pt;width:644.6pt;height:104.9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24"/>
                    <w:gridCol w:w="1510"/>
                    <w:gridCol w:w="948"/>
                    <w:gridCol w:w="948"/>
                    <w:gridCol w:w="1461"/>
                  </w:tblGrid>
                  <w:tr w:rsidR="008721A8" w14:paraId="6088AF3C" w14:textId="77777777">
                    <w:trPr>
                      <w:trHeight w:val="281"/>
                    </w:trPr>
                    <w:tc>
                      <w:tcPr>
                        <w:tcW w:w="8024" w:type="dxa"/>
                      </w:tcPr>
                      <w:p w14:paraId="64239770" w14:textId="77777777" w:rsidR="008721A8" w:rsidRDefault="00DD09F4">
                        <w:pPr>
                          <w:pStyle w:val="TableParagraph"/>
                          <w:spacing w:before="68" w:line="193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Wood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density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correlates</w:t>
                        </w:r>
                        <w:r>
                          <w:rPr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(positively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negatively)</w:t>
                        </w:r>
                        <w:r>
                          <w:rPr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drought</w:t>
                        </w:r>
                        <w:r>
                          <w:rPr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tolerance.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4759D4C" w14:textId="77777777" w:rsidR="008721A8" w:rsidRDefault="00DD09F4">
                        <w:pPr>
                          <w:pStyle w:val="TableParagraph"/>
                          <w:spacing w:before="68" w:line="193" w:lineRule="exact"/>
                          <w:ind w:left="84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6F203EE1" w14:textId="77777777" w:rsidR="008721A8" w:rsidRDefault="00DD09F4">
                        <w:pPr>
                          <w:pStyle w:val="TableParagraph"/>
                          <w:spacing w:before="68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43192883" w14:textId="77777777" w:rsidR="008721A8" w:rsidRDefault="00DD09F4">
                        <w:pPr>
                          <w:pStyle w:val="TableParagraph"/>
                          <w:spacing w:before="68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1461" w:type="dxa"/>
                      </w:tcPr>
                      <w:p w14:paraId="3733FD49" w14:textId="77777777" w:rsidR="008721A8" w:rsidRDefault="00DD09F4">
                        <w:pPr>
                          <w:pStyle w:val="TableParagraph"/>
                          <w:spacing w:before="68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Tables</w:t>
                        </w:r>
                        <w:r>
                          <w:rPr>
                            <w:spacing w:val="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S4-S7</w:t>
                        </w:r>
                      </w:p>
                    </w:tc>
                  </w:tr>
                  <w:tr w:rsidR="008721A8" w14:paraId="2D1FEDE7" w14:textId="77777777">
                    <w:trPr>
                      <w:trHeight w:val="215"/>
                    </w:trPr>
                    <w:tc>
                      <w:tcPr>
                        <w:tcW w:w="8024" w:type="dxa"/>
                      </w:tcPr>
                      <w:p w14:paraId="76B78934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Leaf mass per area correlates positively to drought</w:t>
                        </w:r>
                        <w:r>
                          <w:rPr>
                            <w:spacing w:val="-2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tolerance.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A178C1E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84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74676164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3D103B54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1461" w:type="dxa"/>
                      </w:tcPr>
                      <w:p w14:paraId="32C0E50D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Tables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S4-S7</w:t>
                        </w:r>
                      </w:p>
                    </w:tc>
                  </w:tr>
                  <w:tr w:rsidR="008721A8" w14:paraId="11D6EB08" w14:textId="77777777">
                    <w:trPr>
                      <w:trHeight w:val="215"/>
                    </w:trPr>
                    <w:tc>
                      <w:tcPr>
                        <w:tcW w:w="8024" w:type="dxa"/>
                      </w:tcPr>
                      <w:p w14:paraId="3CF68A04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Ring-porous</w:t>
                        </w:r>
                        <w:r>
                          <w:rPr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species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have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higher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drought</w:t>
                        </w:r>
                        <w:r>
                          <w:rPr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tolerance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than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diffuse-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or</w:t>
                        </w:r>
                        <w:r>
                          <w:rPr>
                            <w:spacing w:val="1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semi-ring-</w:t>
                        </w:r>
                        <w:r>
                          <w:rPr>
                            <w:spacing w:val="1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porous.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9197FC9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84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42483509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67276D23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1461" w:type="dxa"/>
                      </w:tcPr>
                      <w:p w14:paraId="6E92D3DE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Tables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S4-S7</w:t>
                        </w:r>
                      </w:p>
                    </w:tc>
                  </w:tr>
                  <w:tr w:rsidR="008721A8" w14:paraId="088EBE77" w14:textId="77777777">
                    <w:trPr>
                      <w:trHeight w:val="215"/>
                    </w:trPr>
                    <w:tc>
                      <w:tcPr>
                        <w:tcW w:w="8024" w:type="dxa"/>
                      </w:tcPr>
                      <w:p w14:paraId="7D033D49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Percent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loss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leaf</w:t>
                        </w:r>
                        <w:r>
                          <w:rPr>
                            <w:spacing w:val="2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area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upon</w:t>
                        </w:r>
                        <w:r>
                          <w:rPr>
                            <w:spacing w:val="2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desiccation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correlates</w:t>
                        </w:r>
                        <w:r>
                          <w:rPr>
                            <w:spacing w:val="2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negatively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with</w:t>
                        </w:r>
                        <w:r>
                          <w:rPr>
                            <w:spacing w:val="2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drought</w:t>
                        </w:r>
                        <w:r>
                          <w:rPr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tolerance.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053203F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84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yes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1008B4C8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(yes)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390C105C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(yes)</w:t>
                        </w:r>
                      </w:p>
                    </w:tc>
                    <w:tc>
                      <w:tcPr>
                        <w:tcW w:w="1461" w:type="dxa"/>
                      </w:tcPr>
                      <w:p w14:paraId="1EDC6801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Fig.</w:t>
                        </w:r>
                        <w:r>
                          <w:rPr>
                            <w:spacing w:val="2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4;</w:t>
                        </w:r>
                      </w:p>
                    </w:tc>
                  </w:tr>
                  <w:tr w:rsidR="008721A8" w14:paraId="76E9413E" w14:textId="77777777">
                    <w:trPr>
                      <w:trHeight w:val="215"/>
                    </w:trPr>
                    <w:tc>
                      <w:tcPr>
                        <w:tcW w:w="8024" w:type="dxa"/>
                      </w:tcPr>
                      <w:p w14:paraId="672D955F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5AC85BEA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8" w:type="dxa"/>
                      </w:tcPr>
                      <w:p w14:paraId="537B0A41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8" w:type="dxa"/>
                      </w:tcPr>
                      <w:p w14:paraId="32454F2F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 w14:paraId="27FB834F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Tables</w:t>
                        </w:r>
                      </w:p>
                    </w:tc>
                  </w:tr>
                  <w:tr w:rsidR="008721A8" w14:paraId="232C16B1" w14:textId="77777777">
                    <w:trPr>
                      <w:trHeight w:val="215"/>
                    </w:trPr>
                    <w:tc>
                      <w:tcPr>
                        <w:tcW w:w="8024" w:type="dxa"/>
                      </w:tcPr>
                      <w:p w14:paraId="6D78D5AA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FA9DB8F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8" w:type="dxa"/>
                      </w:tcPr>
                      <w:p w14:paraId="4258E014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8" w:type="dxa"/>
                      </w:tcPr>
                      <w:p w14:paraId="66994504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 w14:paraId="20F99DEB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6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S8-S11</w:t>
                        </w:r>
                      </w:p>
                    </w:tc>
                  </w:tr>
                  <w:tr w:rsidR="008721A8" w14:paraId="0444E7AC" w14:textId="77777777">
                    <w:trPr>
                      <w:trHeight w:val="215"/>
                    </w:trPr>
                    <w:tc>
                      <w:tcPr>
                        <w:tcW w:w="8024" w:type="dxa"/>
                      </w:tcPr>
                      <w:p w14:paraId="6D6F415D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482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Water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potential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at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turgor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loss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correlates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negatively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with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drought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tolerance.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02B8E69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84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(yes)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02033547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(yes)</w:t>
                        </w:r>
                      </w:p>
                    </w:tc>
                    <w:tc>
                      <w:tcPr>
                        <w:tcW w:w="948" w:type="dxa"/>
                      </w:tcPr>
                      <w:p w14:paraId="501FA42F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(yes)</w:t>
                        </w:r>
                      </w:p>
                    </w:tc>
                    <w:tc>
                      <w:tcPr>
                        <w:tcW w:w="1461" w:type="dxa"/>
                      </w:tcPr>
                      <w:p w14:paraId="68EA6C2D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5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Fig.</w:t>
                        </w:r>
                        <w:r>
                          <w:rPr>
                            <w:spacing w:val="2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7"/>
                          </w:rPr>
                          <w:t>4;</w:t>
                        </w:r>
                      </w:p>
                    </w:tc>
                  </w:tr>
                  <w:tr w:rsidR="008721A8" w14:paraId="00F5E919" w14:textId="77777777">
                    <w:trPr>
                      <w:trHeight w:val="215"/>
                    </w:trPr>
                    <w:tc>
                      <w:tcPr>
                        <w:tcW w:w="8024" w:type="dxa"/>
                      </w:tcPr>
                      <w:p w14:paraId="6278657C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3FDA2222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8" w:type="dxa"/>
                      </w:tcPr>
                      <w:p w14:paraId="2E5C5542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48" w:type="dxa"/>
                      </w:tcPr>
                      <w:p w14:paraId="273F95D3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1" w:type="dxa"/>
                      </w:tcPr>
                      <w:p w14:paraId="4D63991E" w14:textId="77777777" w:rsidR="008721A8" w:rsidRDefault="00DD09F4">
                        <w:pPr>
                          <w:pStyle w:val="TableParagraph"/>
                          <w:spacing w:before="2" w:line="193" w:lineRule="exact"/>
                          <w:ind w:left="28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Tables</w:t>
                        </w:r>
                      </w:p>
                    </w:tc>
                  </w:tr>
                  <w:tr w:rsidR="008721A8" w14:paraId="645FD58E" w14:textId="77777777">
                    <w:trPr>
                      <w:trHeight w:val="279"/>
                    </w:trPr>
                    <w:tc>
                      <w:tcPr>
                        <w:tcW w:w="8024" w:type="dxa"/>
                        <w:tcBorders>
                          <w:bottom w:val="single" w:sz="8" w:space="0" w:color="000000"/>
                        </w:tcBorders>
                      </w:tcPr>
                      <w:p w14:paraId="74FC0559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10" w:type="dxa"/>
                        <w:tcBorders>
                          <w:bottom w:val="single" w:sz="8" w:space="0" w:color="000000"/>
                        </w:tcBorders>
                      </w:tcPr>
                      <w:p w14:paraId="03661A0D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bottom w:val="single" w:sz="8" w:space="0" w:color="000000"/>
                        </w:tcBorders>
                      </w:tcPr>
                      <w:p w14:paraId="7F022755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48" w:type="dxa"/>
                        <w:tcBorders>
                          <w:bottom w:val="single" w:sz="8" w:space="0" w:color="000000"/>
                        </w:tcBorders>
                      </w:tcPr>
                      <w:p w14:paraId="10ABD414" w14:textId="77777777" w:rsidR="008721A8" w:rsidRDefault="008721A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61" w:type="dxa"/>
                        <w:tcBorders>
                          <w:bottom w:val="single" w:sz="8" w:space="0" w:color="000000"/>
                        </w:tcBorders>
                      </w:tcPr>
                      <w:p w14:paraId="2AF3C1D5" w14:textId="77777777" w:rsidR="008721A8" w:rsidRDefault="00DD09F4">
                        <w:pPr>
                          <w:pStyle w:val="TableParagraph"/>
                          <w:spacing w:before="2"/>
                          <w:ind w:left="286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S8-S11</w:t>
                        </w:r>
                      </w:p>
                    </w:tc>
                  </w:tr>
                </w:tbl>
                <w:p w14:paraId="4B9085DF" w14:textId="77777777" w:rsidR="008721A8" w:rsidRDefault="008721A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i/>
          <w:w w:val="110"/>
          <w:sz w:val="17"/>
        </w:rPr>
        <w:t>Species’</w:t>
      </w:r>
      <w:r>
        <w:rPr>
          <w:i/>
          <w:spacing w:val="9"/>
          <w:w w:val="110"/>
          <w:sz w:val="17"/>
        </w:rPr>
        <w:t xml:space="preserve"> </w:t>
      </w:r>
      <w:r>
        <w:rPr>
          <w:i/>
          <w:w w:val="110"/>
          <w:sz w:val="17"/>
        </w:rPr>
        <w:t>traits–particularly</w:t>
      </w:r>
      <w:r>
        <w:rPr>
          <w:i/>
          <w:spacing w:val="10"/>
          <w:w w:val="110"/>
          <w:sz w:val="17"/>
        </w:rPr>
        <w:t xml:space="preserve"> </w:t>
      </w:r>
      <w:r>
        <w:rPr>
          <w:i/>
          <w:w w:val="110"/>
          <w:sz w:val="17"/>
        </w:rPr>
        <w:t>leaf</w:t>
      </w:r>
      <w:r>
        <w:rPr>
          <w:i/>
          <w:spacing w:val="9"/>
          <w:w w:val="110"/>
          <w:sz w:val="17"/>
        </w:rPr>
        <w:t xml:space="preserve"> </w:t>
      </w:r>
      <w:r>
        <w:rPr>
          <w:i/>
          <w:w w:val="110"/>
          <w:sz w:val="17"/>
        </w:rPr>
        <w:t>drought</w:t>
      </w:r>
      <w:r>
        <w:rPr>
          <w:i/>
          <w:spacing w:val="10"/>
          <w:w w:val="110"/>
          <w:sz w:val="17"/>
        </w:rPr>
        <w:t xml:space="preserve"> </w:t>
      </w:r>
      <w:r>
        <w:rPr>
          <w:i/>
          <w:w w:val="110"/>
          <w:sz w:val="17"/>
        </w:rPr>
        <w:t>tolerance</w:t>
      </w:r>
      <w:r>
        <w:rPr>
          <w:i/>
          <w:spacing w:val="9"/>
          <w:w w:val="110"/>
          <w:sz w:val="17"/>
        </w:rPr>
        <w:t xml:space="preserve"> </w:t>
      </w:r>
      <w:r>
        <w:rPr>
          <w:i/>
          <w:w w:val="110"/>
          <w:sz w:val="17"/>
        </w:rPr>
        <w:t>traits–predict</w:t>
      </w:r>
      <w:r>
        <w:rPr>
          <w:i/>
          <w:spacing w:val="10"/>
          <w:w w:val="110"/>
          <w:sz w:val="17"/>
        </w:rPr>
        <w:t xml:space="preserve"> </w:t>
      </w:r>
      <w:r>
        <w:rPr>
          <w:i/>
          <w:w w:val="110"/>
          <w:sz w:val="17"/>
        </w:rPr>
        <w:t>drought</w:t>
      </w:r>
      <w:r>
        <w:rPr>
          <w:i/>
          <w:spacing w:val="9"/>
          <w:w w:val="110"/>
          <w:sz w:val="17"/>
        </w:rPr>
        <w:t xml:space="preserve"> </w:t>
      </w:r>
      <w:r>
        <w:rPr>
          <w:i/>
          <w:w w:val="110"/>
          <w:sz w:val="17"/>
        </w:rPr>
        <w:t>tolerance.</w:t>
      </w:r>
    </w:p>
    <w:p w14:paraId="467B835A" w14:textId="77777777" w:rsidR="008721A8" w:rsidRDefault="008721A8">
      <w:pPr>
        <w:pStyle w:val="BodyText"/>
        <w:rPr>
          <w:i/>
          <w:sz w:val="24"/>
        </w:rPr>
      </w:pPr>
    </w:p>
    <w:p w14:paraId="0B6B0059" w14:textId="77777777" w:rsidR="008721A8" w:rsidRDefault="008721A8">
      <w:pPr>
        <w:pStyle w:val="BodyText"/>
        <w:rPr>
          <w:i/>
          <w:sz w:val="24"/>
        </w:rPr>
      </w:pPr>
    </w:p>
    <w:p w14:paraId="22F8FD72" w14:textId="77777777" w:rsidR="008721A8" w:rsidRDefault="008721A8">
      <w:pPr>
        <w:pStyle w:val="BodyText"/>
        <w:rPr>
          <w:i/>
          <w:sz w:val="24"/>
        </w:rPr>
      </w:pPr>
    </w:p>
    <w:p w14:paraId="451FD136" w14:textId="77777777" w:rsidR="008721A8" w:rsidRDefault="008721A8">
      <w:pPr>
        <w:pStyle w:val="BodyText"/>
        <w:rPr>
          <w:i/>
          <w:sz w:val="24"/>
        </w:rPr>
      </w:pPr>
    </w:p>
    <w:p w14:paraId="70A9D370" w14:textId="77777777" w:rsidR="008721A8" w:rsidRDefault="008721A8">
      <w:pPr>
        <w:pStyle w:val="BodyText"/>
        <w:rPr>
          <w:i/>
          <w:sz w:val="24"/>
        </w:rPr>
      </w:pPr>
    </w:p>
    <w:p w14:paraId="3E217330" w14:textId="77777777" w:rsidR="008721A8" w:rsidRDefault="008721A8">
      <w:pPr>
        <w:pStyle w:val="BodyText"/>
        <w:rPr>
          <w:i/>
          <w:sz w:val="24"/>
        </w:rPr>
      </w:pPr>
    </w:p>
    <w:p w14:paraId="244CC9E3" w14:textId="77777777" w:rsidR="008721A8" w:rsidRDefault="008721A8">
      <w:pPr>
        <w:pStyle w:val="BodyText"/>
        <w:spacing w:before="2"/>
        <w:rPr>
          <w:i/>
          <w:sz w:val="29"/>
        </w:rPr>
      </w:pPr>
    </w:p>
    <w:p w14:paraId="30E9CDF3" w14:textId="77777777" w:rsidR="008721A8" w:rsidRDefault="00DD09F4">
      <w:pPr>
        <w:pStyle w:val="BodyText"/>
        <w:spacing w:line="266" w:lineRule="auto"/>
        <w:ind w:left="100"/>
      </w:pPr>
      <w:r>
        <w:t>Parentheses</w:t>
      </w:r>
      <w:r>
        <w:rPr>
          <w:spacing w:val="-6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(Tables</w:t>
      </w:r>
      <w:r>
        <w:rPr>
          <w:spacing w:val="-5"/>
        </w:rPr>
        <w:t xml:space="preserve"> </w:t>
      </w:r>
      <w:r>
        <w:t>S8,</w:t>
      </w:r>
      <w:r>
        <w:rPr>
          <w:spacing w:val="-6"/>
        </w:rPr>
        <w:t xml:space="preserve"> </w:t>
      </w:r>
      <w:r>
        <w:t>S10,</w:t>
      </w:r>
      <w:r>
        <w:rPr>
          <w:spacing w:val="-6"/>
        </w:rPr>
        <w:t xml:space="preserve"> </w:t>
      </w:r>
      <w:r>
        <w:t>S11).</w:t>
      </w:r>
      <w:r>
        <w:rPr>
          <w:spacing w:val="9"/>
        </w:rPr>
        <w:t xml:space="preserve"> </w:t>
      </w:r>
      <w:r>
        <w:t>Dash</w:t>
      </w:r>
      <w:r>
        <w:rPr>
          <w:spacing w:val="-6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that the</w:t>
      </w:r>
      <w:r>
        <w:rPr>
          <w:spacing w:val="15"/>
        </w:rPr>
        <w:t xml:space="preserve"> </w:t>
      </w:r>
      <w:r>
        <w:t>response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significant</w:t>
      </w:r>
      <w:r>
        <w:rPr>
          <w:spacing w:val="16"/>
        </w:rPr>
        <w:t xml:space="preserve"> </w:t>
      </w:r>
      <w:r>
        <w:t>(Tables</w:t>
      </w:r>
      <w:r>
        <w:rPr>
          <w:spacing w:val="15"/>
        </w:rPr>
        <w:t xml:space="preserve"> </w:t>
      </w:r>
      <w:r>
        <w:t>S4,</w:t>
      </w:r>
      <w:r>
        <w:rPr>
          <w:spacing w:val="15"/>
        </w:rPr>
        <w:t xml:space="preserve"> </w:t>
      </w:r>
      <w:r>
        <w:t>S6,</w:t>
      </w:r>
      <w:r>
        <w:rPr>
          <w:spacing w:val="15"/>
        </w:rPr>
        <w:t xml:space="preserve"> </w:t>
      </w:r>
      <w:r>
        <w:t>S7).</w:t>
      </w:r>
    </w:p>
    <w:p w14:paraId="148EBDDE" w14:textId="77777777" w:rsidR="008721A8" w:rsidRDefault="008721A8">
      <w:pPr>
        <w:spacing w:line="266" w:lineRule="auto"/>
        <w:sectPr w:rsidR="008721A8">
          <w:type w:val="continuous"/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316B847" w14:textId="77777777" w:rsidR="008721A8" w:rsidRDefault="00DD09F4">
      <w:pPr>
        <w:spacing w:before="101" w:line="218" w:lineRule="auto"/>
        <w:ind w:left="118" w:right="198" w:firstLine="21"/>
        <w:rPr>
          <w:sz w:val="18"/>
        </w:rPr>
      </w:pPr>
      <w:r>
        <w:rPr>
          <w:sz w:val="18"/>
        </w:rPr>
        <w:lastRenderedPageBreak/>
        <w:t xml:space="preserve">Table 2.  Overview of analyzed </w:t>
      </w:r>
      <w:proofErr w:type="gramStart"/>
      <w:r>
        <w:rPr>
          <w:sz w:val="18"/>
        </w:rPr>
        <w:t>species,  listed</w:t>
      </w:r>
      <w:proofErr w:type="gramEnd"/>
      <w:r>
        <w:rPr>
          <w:sz w:val="18"/>
        </w:rPr>
        <w:t xml:space="preserve"> in order of their relative contributions to woody stem productivity  </w:t>
      </w:r>
      <w:r>
        <w:rPr>
          <w:position w:val="2"/>
          <w:sz w:val="18"/>
        </w:rPr>
        <w:t>(</w:t>
      </w:r>
      <w:r>
        <w:rPr>
          <w:rFonts w:ascii="Georgia"/>
          <w:i/>
          <w:position w:val="2"/>
          <w:sz w:val="18"/>
        </w:rPr>
        <w:t>AN</w:t>
      </w:r>
      <w:r>
        <w:rPr>
          <w:rFonts w:ascii="Georgia"/>
          <w:i/>
          <w:spacing w:val="-25"/>
          <w:position w:val="2"/>
          <w:sz w:val="18"/>
        </w:rPr>
        <w:t xml:space="preserve"> </w:t>
      </w:r>
      <w:r>
        <w:rPr>
          <w:rFonts w:ascii="Georgia"/>
          <w:i/>
          <w:position w:val="2"/>
          <w:sz w:val="18"/>
        </w:rPr>
        <w:t>PP</w:t>
      </w:r>
      <w:r>
        <w:rPr>
          <w:rFonts w:ascii="Georgia"/>
          <w:i/>
          <w:sz w:val="12"/>
        </w:rPr>
        <w:t>stem</w:t>
      </w:r>
      <w:r>
        <w:rPr>
          <w:position w:val="2"/>
          <w:sz w:val="18"/>
        </w:rPr>
        <w:t>)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in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the</w:t>
      </w:r>
      <w:r>
        <w:rPr>
          <w:spacing w:val="18"/>
          <w:position w:val="2"/>
          <w:sz w:val="18"/>
        </w:rPr>
        <w:t xml:space="preserve"> </w:t>
      </w:r>
      <w:r>
        <w:rPr>
          <w:position w:val="2"/>
          <w:sz w:val="18"/>
        </w:rPr>
        <w:t>plot,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along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with</w:t>
      </w:r>
      <w:r>
        <w:rPr>
          <w:spacing w:val="18"/>
          <w:position w:val="2"/>
          <w:sz w:val="18"/>
        </w:rPr>
        <w:t xml:space="preserve"> </w:t>
      </w:r>
      <w:r>
        <w:rPr>
          <w:position w:val="2"/>
          <w:sz w:val="18"/>
        </w:rPr>
        <w:t>numbers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and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sizes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sampled,</w:t>
      </w:r>
      <w:r>
        <w:rPr>
          <w:spacing w:val="18"/>
          <w:position w:val="2"/>
          <w:sz w:val="18"/>
        </w:rPr>
        <w:t xml:space="preserve"> </w:t>
      </w:r>
      <w:r>
        <w:rPr>
          <w:position w:val="2"/>
          <w:sz w:val="18"/>
        </w:rPr>
        <w:t>and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species</w:t>
      </w:r>
      <w:r>
        <w:rPr>
          <w:spacing w:val="17"/>
          <w:position w:val="2"/>
          <w:sz w:val="18"/>
        </w:rPr>
        <w:t xml:space="preserve"> </w:t>
      </w:r>
      <w:r>
        <w:rPr>
          <w:position w:val="2"/>
          <w:sz w:val="18"/>
        </w:rPr>
        <w:t>traits.</w:t>
      </w:r>
    </w:p>
    <w:p w14:paraId="59A85255" w14:textId="77777777" w:rsidR="008721A8" w:rsidRDefault="00DD09F4">
      <w:pPr>
        <w:pStyle w:val="BodyText"/>
        <w:spacing w:before="12"/>
        <w:rPr>
          <w:sz w:val="12"/>
        </w:rPr>
      </w:pPr>
      <w:r>
        <w:pict w14:anchorId="73784045">
          <v:shape id="_x0000_s1037" style="position:absolute;margin-left:74.1pt;margin-top:10.95pt;width:465.95pt;height:.1pt;z-index:-15726080;mso-wrap-distance-left:0;mso-wrap-distance-right:0;mso-position-horizontal-relative:page" coordorigin="1482,219" coordsize="9319,0" path="m1482,219r9318,e" filled="f" strokeweight=".17781mm">
            <v:path arrowok="t"/>
            <w10:wrap type="topAndBottom" anchorx="page"/>
          </v:shape>
        </w:pict>
      </w:r>
    </w:p>
    <w:p w14:paraId="296B7F37" w14:textId="77777777" w:rsidR="008721A8" w:rsidRDefault="00DD09F4">
      <w:pPr>
        <w:tabs>
          <w:tab w:val="left" w:pos="6785"/>
        </w:tabs>
        <w:spacing w:after="31" w:line="129" w:lineRule="exact"/>
        <w:ind w:left="4132"/>
        <w:rPr>
          <w:sz w:val="10"/>
        </w:rPr>
      </w:pPr>
      <w:r>
        <w:rPr>
          <w:w w:val="115"/>
          <w:sz w:val="10"/>
        </w:rPr>
        <w:t>contemporary</w:t>
      </w:r>
      <w:r>
        <w:rPr>
          <w:spacing w:val="-14"/>
          <w:w w:val="115"/>
          <w:sz w:val="10"/>
        </w:rPr>
        <w:t xml:space="preserve"> </w:t>
      </w:r>
      <w:r>
        <w:rPr>
          <w:w w:val="115"/>
          <w:sz w:val="10"/>
        </w:rPr>
        <w:t>DBH</w:t>
      </w:r>
      <w:r>
        <w:rPr>
          <w:spacing w:val="-14"/>
          <w:w w:val="115"/>
          <w:sz w:val="10"/>
        </w:rPr>
        <w:t xml:space="preserve"> </w:t>
      </w:r>
      <w:r>
        <w:rPr>
          <w:w w:val="115"/>
          <w:sz w:val="10"/>
        </w:rPr>
        <w:t>(cm)</w:t>
      </w:r>
      <w:r>
        <w:rPr>
          <w:w w:val="115"/>
          <w:sz w:val="10"/>
        </w:rPr>
        <w:tab/>
        <w:t xml:space="preserve">species traits (mean </w:t>
      </w:r>
      <w:r>
        <w:rPr>
          <w:w w:val="125"/>
          <w:sz w:val="10"/>
        </w:rPr>
        <w:t>+/-</w:t>
      </w:r>
      <w:r>
        <w:rPr>
          <w:spacing w:val="-11"/>
          <w:w w:val="125"/>
          <w:sz w:val="10"/>
        </w:rPr>
        <w:t xml:space="preserve"> </w:t>
      </w:r>
      <w:r>
        <w:rPr>
          <w:w w:val="115"/>
          <w:sz w:val="10"/>
        </w:rPr>
        <w:t>se)</w:t>
      </w:r>
    </w:p>
    <w:p w14:paraId="1BFC2FE2" w14:textId="77777777" w:rsidR="008721A8" w:rsidRDefault="00DD09F4">
      <w:pPr>
        <w:pStyle w:val="BodyText"/>
        <w:spacing w:line="20" w:lineRule="exact"/>
        <w:ind w:left="4092"/>
        <w:rPr>
          <w:sz w:val="2"/>
        </w:rPr>
      </w:pPr>
      <w:r>
        <w:rPr>
          <w:sz w:val="2"/>
        </w:rPr>
      </w:r>
      <w:r>
        <w:rPr>
          <w:sz w:val="2"/>
        </w:rPr>
        <w:pict w14:anchorId="1A1D6421">
          <v:group id="_x0000_s1035" style="width:64.2pt;height:.2pt;mso-position-horizontal-relative:char;mso-position-vertical-relative:line" coordsize="1284,4">
            <v:line id="_x0000_s1036" style="position:absolute" from="0,2" to="1284,2" strokeweight=".06669mm"/>
            <w10:anchorlock/>
          </v:group>
        </w:pict>
      </w:r>
      <w:r>
        <w:rPr>
          <w:rFonts w:ascii="Times New Roman"/>
          <w:spacing w:val="53"/>
          <w:sz w:val="2"/>
        </w:rPr>
        <w:t xml:space="preserve"> </w:t>
      </w:r>
      <w:r>
        <w:rPr>
          <w:spacing w:val="53"/>
          <w:sz w:val="2"/>
        </w:rPr>
      </w:r>
      <w:r>
        <w:rPr>
          <w:spacing w:val="53"/>
          <w:sz w:val="2"/>
        </w:rPr>
        <w:pict w14:anchorId="60B62756">
          <v:group id="_x0000_s1033" style="width:200.45pt;height:.2pt;mso-position-horizontal-relative:char;mso-position-vertical-relative:line" coordsize="4009,4">
            <v:line id="_x0000_s1034" style="position:absolute" from="0,2" to="4009,2" strokeweight=".06669mm"/>
            <w10:anchorlock/>
          </v:group>
        </w:pict>
      </w:r>
    </w:p>
    <w:p w14:paraId="34C5AED8" w14:textId="77777777" w:rsidR="008721A8" w:rsidRDefault="00DD09F4">
      <w:pPr>
        <w:tabs>
          <w:tab w:val="left" w:pos="2789"/>
          <w:tab w:val="left" w:pos="5491"/>
          <w:tab w:val="left" w:pos="8816"/>
        </w:tabs>
        <w:spacing w:before="2"/>
        <w:ind w:left="257"/>
        <w:rPr>
          <w:rFonts w:ascii="Arial" w:hAnsi="Arial"/>
          <w:sz w:val="10"/>
        </w:rPr>
      </w:pPr>
      <w:r>
        <w:pict w14:anchorId="47100AFF">
          <v:shape id="_x0000_s1032" style="position:absolute;left:0;text-align:left;margin-left:74.1pt;margin-top:8.85pt;width:465.95pt;height:.1pt;z-index:-15724544;mso-wrap-distance-left:0;mso-wrap-distance-right:0;mso-position-horizontal-relative:page" coordorigin="1482,177" coordsize="9319,0" path="m1482,177r9318,e" filled="f" strokeweight=".1111mm">
            <v:path arrowok="t"/>
            <w10:wrap type="topAndBottom" anchorx="page"/>
          </v:shape>
        </w:pict>
      </w:r>
      <w:r>
        <w:rPr>
          <w:w w:val="110"/>
          <w:position w:val="2"/>
          <w:sz w:val="10"/>
        </w:rPr>
        <w:t>species</w:t>
      </w:r>
      <w:r>
        <w:rPr>
          <w:w w:val="110"/>
          <w:position w:val="2"/>
          <w:sz w:val="10"/>
        </w:rPr>
        <w:tab/>
      </w:r>
      <w:proofErr w:type="gramStart"/>
      <w:r>
        <w:rPr>
          <w:rFonts w:ascii="Arial" w:hAnsi="Arial"/>
          <w:w w:val="110"/>
          <w:position w:val="2"/>
          <w:sz w:val="10"/>
        </w:rPr>
        <w:t xml:space="preserve">%  </w:t>
      </w:r>
      <w:r>
        <w:rPr>
          <w:rFonts w:ascii="Georgia" w:hAnsi="Georgia"/>
          <w:i/>
          <w:w w:val="110"/>
          <w:position w:val="2"/>
          <w:sz w:val="10"/>
        </w:rPr>
        <w:t>AN</w:t>
      </w:r>
      <w:proofErr w:type="gramEnd"/>
      <w:r>
        <w:rPr>
          <w:rFonts w:ascii="Georgia" w:hAnsi="Georgia"/>
          <w:i/>
          <w:w w:val="110"/>
          <w:position w:val="2"/>
          <w:sz w:val="10"/>
        </w:rPr>
        <w:t xml:space="preserve">  PP</w:t>
      </w:r>
      <w:r>
        <w:rPr>
          <w:rFonts w:ascii="Georgia" w:hAnsi="Georgia"/>
          <w:i/>
          <w:w w:val="110"/>
          <w:sz w:val="7"/>
        </w:rPr>
        <w:t xml:space="preserve">stem         </w:t>
      </w:r>
      <w:r>
        <w:rPr>
          <w:w w:val="110"/>
          <w:position w:val="2"/>
          <w:sz w:val="10"/>
        </w:rPr>
        <w:t xml:space="preserve">n  trees*  </w:t>
      </w:r>
      <w:r>
        <w:rPr>
          <w:spacing w:val="23"/>
          <w:w w:val="110"/>
          <w:position w:val="2"/>
          <w:sz w:val="10"/>
        </w:rPr>
        <w:t xml:space="preserve"> </w:t>
      </w:r>
      <w:r>
        <w:rPr>
          <w:w w:val="105"/>
          <w:position w:val="2"/>
          <w:sz w:val="10"/>
        </w:rPr>
        <w:t xml:space="preserve">mean    </w:t>
      </w:r>
      <w:r>
        <w:rPr>
          <w:spacing w:val="20"/>
          <w:w w:val="105"/>
          <w:position w:val="2"/>
          <w:sz w:val="10"/>
        </w:rPr>
        <w:t xml:space="preserve"> </w:t>
      </w:r>
      <w:r>
        <w:rPr>
          <w:w w:val="110"/>
          <w:position w:val="2"/>
          <w:sz w:val="10"/>
        </w:rPr>
        <w:t>range</w:t>
      </w:r>
      <w:r>
        <w:rPr>
          <w:w w:val="110"/>
          <w:position w:val="2"/>
          <w:sz w:val="10"/>
        </w:rPr>
        <w:tab/>
      </w:r>
      <w:r>
        <w:rPr>
          <w:rFonts w:ascii="Georgia" w:hAnsi="Georgia"/>
          <w:i/>
          <w:w w:val="110"/>
          <w:position w:val="2"/>
          <w:sz w:val="10"/>
        </w:rPr>
        <w:t xml:space="preserve">W D  </w:t>
      </w:r>
      <w:r>
        <w:rPr>
          <w:rFonts w:ascii="Arial" w:hAnsi="Arial"/>
          <w:w w:val="110"/>
          <w:position w:val="2"/>
          <w:sz w:val="10"/>
        </w:rPr>
        <w:t>(</w:t>
      </w:r>
      <w:r>
        <w:rPr>
          <w:rFonts w:ascii="Georgia" w:hAnsi="Georgia"/>
          <w:i/>
          <w:w w:val="110"/>
          <w:position w:val="2"/>
          <w:sz w:val="10"/>
        </w:rPr>
        <w:t>g cm</w:t>
      </w:r>
      <w:r>
        <w:rPr>
          <w:rFonts w:ascii="Arial" w:hAnsi="Arial"/>
          <w:i/>
          <w:w w:val="110"/>
          <w:position w:val="6"/>
          <w:sz w:val="7"/>
        </w:rPr>
        <w:t>−</w:t>
      </w:r>
      <w:r>
        <w:rPr>
          <w:rFonts w:ascii="Lucida Console" w:hAnsi="Lucida Console"/>
          <w:w w:val="110"/>
          <w:position w:val="6"/>
          <w:sz w:val="7"/>
        </w:rPr>
        <w:t>3</w:t>
      </w:r>
      <w:r>
        <w:rPr>
          <w:rFonts w:ascii="Arial" w:hAnsi="Arial"/>
          <w:w w:val="110"/>
          <w:position w:val="2"/>
          <w:sz w:val="10"/>
        </w:rPr>
        <w:t xml:space="preserve">)     </w:t>
      </w:r>
      <w:r>
        <w:rPr>
          <w:rFonts w:ascii="Georgia" w:hAnsi="Georgia"/>
          <w:i/>
          <w:w w:val="110"/>
          <w:position w:val="2"/>
          <w:sz w:val="10"/>
        </w:rPr>
        <w:t xml:space="preserve">LMA   </w:t>
      </w:r>
      <w:r>
        <w:rPr>
          <w:rFonts w:ascii="Arial" w:hAnsi="Arial"/>
          <w:w w:val="110"/>
          <w:position w:val="2"/>
          <w:sz w:val="10"/>
        </w:rPr>
        <w:t>(</w:t>
      </w:r>
      <w:r>
        <w:rPr>
          <w:rFonts w:ascii="Georgia" w:hAnsi="Georgia"/>
          <w:i/>
          <w:w w:val="110"/>
          <w:position w:val="2"/>
          <w:sz w:val="10"/>
        </w:rPr>
        <w:t>g  cm</w:t>
      </w:r>
      <w:r>
        <w:rPr>
          <w:rFonts w:ascii="Arial" w:hAnsi="Arial"/>
          <w:i/>
          <w:w w:val="110"/>
          <w:position w:val="6"/>
          <w:sz w:val="7"/>
        </w:rPr>
        <w:t>−</w:t>
      </w:r>
      <w:r>
        <w:rPr>
          <w:rFonts w:ascii="Lucida Console" w:hAnsi="Lucida Console"/>
          <w:w w:val="110"/>
          <w:position w:val="6"/>
          <w:sz w:val="7"/>
        </w:rPr>
        <w:t>2</w:t>
      </w:r>
      <w:r>
        <w:rPr>
          <w:rFonts w:ascii="Arial" w:hAnsi="Arial"/>
          <w:w w:val="110"/>
          <w:position w:val="2"/>
          <w:sz w:val="10"/>
        </w:rPr>
        <w:t xml:space="preserve">)     </w:t>
      </w:r>
      <w:r>
        <w:rPr>
          <w:w w:val="105"/>
          <w:position w:val="2"/>
          <w:sz w:val="10"/>
        </w:rPr>
        <w:t xml:space="preserve">xylem porosity    </w:t>
      </w:r>
      <w:r>
        <w:rPr>
          <w:spacing w:val="19"/>
          <w:w w:val="105"/>
          <w:position w:val="2"/>
          <w:sz w:val="10"/>
        </w:rPr>
        <w:t xml:space="preserve"> </w:t>
      </w:r>
      <w:r>
        <w:rPr>
          <w:rFonts w:ascii="Georgia" w:hAnsi="Georgia"/>
          <w:i/>
          <w:w w:val="110"/>
          <w:position w:val="2"/>
          <w:sz w:val="10"/>
        </w:rPr>
        <w:t>π</w:t>
      </w:r>
      <w:proofErr w:type="spellStart"/>
      <w:r>
        <w:rPr>
          <w:rFonts w:ascii="Georgia" w:hAnsi="Georgia"/>
          <w:i/>
          <w:w w:val="110"/>
          <w:sz w:val="7"/>
        </w:rPr>
        <w:t>tlp</w:t>
      </w:r>
      <w:proofErr w:type="spellEnd"/>
      <w:r>
        <w:rPr>
          <w:rFonts w:ascii="Georgia" w:hAnsi="Georgia"/>
          <w:i/>
          <w:w w:val="110"/>
          <w:sz w:val="7"/>
        </w:rPr>
        <w:t xml:space="preserve"> </w:t>
      </w:r>
      <w:r>
        <w:rPr>
          <w:rFonts w:ascii="Georgia" w:hAnsi="Georgia"/>
          <w:i/>
          <w:spacing w:val="11"/>
          <w:w w:val="110"/>
          <w:sz w:val="7"/>
        </w:rPr>
        <w:t xml:space="preserve"> </w:t>
      </w:r>
      <w:r>
        <w:rPr>
          <w:w w:val="110"/>
          <w:position w:val="2"/>
          <w:sz w:val="10"/>
        </w:rPr>
        <w:t>(</w:t>
      </w:r>
      <w:proofErr w:type="spellStart"/>
      <w:r>
        <w:rPr>
          <w:w w:val="110"/>
          <w:position w:val="2"/>
          <w:sz w:val="10"/>
        </w:rPr>
        <w:t>Mpa</w:t>
      </w:r>
      <w:proofErr w:type="spellEnd"/>
      <w:r>
        <w:rPr>
          <w:w w:val="110"/>
          <w:position w:val="2"/>
          <w:sz w:val="10"/>
        </w:rPr>
        <w:t>)</w:t>
      </w:r>
      <w:r>
        <w:rPr>
          <w:w w:val="110"/>
          <w:position w:val="2"/>
          <w:sz w:val="10"/>
        </w:rPr>
        <w:tab/>
      </w:r>
      <w:r>
        <w:rPr>
          <w:rFonts w:ascii="Georgia" w:hAnsi="Georgia"/>
          <w:i/>
          <w:w w:val="110"/>
          <w:position w:val="2"/>
          <w:sz w:val="10"/>
        </w:rPr>
        <w:t>PLA</w:t>
      </w:r>
      <w:r>
        <w:rPr>
          <w:rFonts w:ascii="Georgia" w:hAnsi="Georgia"/>
          <w:i/>
          <w:w w:val="110"/>
          <w:sz w:val="7"/>
        </w:rPr>
        <w:t xml:space="preserve">dry    </w:t>
      </w:r>
      <w:r>
        <w:rPr>
          <w:rFonts w:ascii="Georgia" w:hAnsi="Georgia"/>
          <w:i/>
          <w:spacing w:val="9"/>
          <w:w w:val="110"/>
          <w:sz w:val="7"/>
        </w:rPr>
        <w:t xml:space="preserve"> </w:t>
      </w:r>
      <w:r>
        <w:rPr>
          <w:rFonts w:ascii="Arial" w:hAnsi="Arial"/>
          <w:w w:val="110"/>
          <w:position w:val="2"/>
          <w:sz w:val="10"/>
        </w:rPr>
        <w:t>(%)</w:t>
      </w:r>
    </w:p>
    <w:p w14:paraId="1ED161B9" w14:textId="77777777" w:rsidR="008721A8" w:rsidRDefault="00DD09F4">
      <w:pPr>
        <w:tabs>
          <w:tab w:val="left" w:pos="3253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27" w:lineRule="exact"/>
        <w:ind w:left="257"/>
        <w:rPr>
          <w:sz w:val="10"/>
        </w:rPr>
      </w:pPr>
      <w:proofErr w:type="gramStart"/>
      <w:r>
        <w:rPr>
          <w:i/>
          <w:w w:val="110"/>
          <w:sz w:val="10"/>
        </w:rPr>
        <w:t xml:space="preserve">Liriodendron  </w:t>
      </w:r>
      <w:proofErr w:type="spellStart"/>
      <w:r>
        <w:rPr>
          <w:i/>
          <w:w w:val="110"/>
          <w:sz w:val="10"/>
        </w:rPr>
        <w:t>tulipifera</w:t>
      </w:r>
      <w:proofErr w:type="spellEnd"/>
      <w:proofErr w:type="gramEnd"/>
      <w:r>
        <w:rPr>
          <w:i/>
          <w:w w:val="110"/>
          <w:sz w:val="10"/>
        </w:rPr>
        <w:t xml:space="preserve"> </w:t>
      </w:r>
      <w:r>
        <w:rPr>
          <w:i/>
          <w:spacing w:val="6"/>
          <w:w w:val="110"/>
          <w:sz w:val="10"/>
        </w:rPr>
        <w:t xml:space="preserve"> </w:t>
      </w:r>
      <w:r>
        <w:rPr>
          <w:i/>
          <w:w w:val="110"/>
          <w:sz w:val="10"/>
        </w:rPr>
        <w:t xml:space="preserve">L. </w:t>
      </w:r>
      <w:r>
        <w:rPr>
          <w:i/>
          <w:spacing w:val="3"/>
          <w:w w:val="110"/>
          <w:sz w:val="10"/>
        </w:rPr>
        <w:t xml:space="preserve"> </w:t>
      </w:r>
      <w:r>
        <w:rPr>
          <w:i/>
          <w:w w:val="110"/>
          <w:sz w:val="10"/>
        </w:rPr>
        <w:t>(LITU)</w:t>
      </w:r>
      <w:r>
        <w:rPr>
          <w:i/>
          <w:w w:val="110"/>
          <w:sz w:val="10"/>
        </w:rPr>
        <w:tab/>
      </w:r>
      <w:r>
        <w:rPr>
          <w:w w:val="110"/>
          <w:sz w:val="10"/>
        </w:rPr>
        <w:t>47.1</w:t>
      </w:r>
      <w:r>
        <w:rPr>
          <w:w w:val="110"/>
          <w:sz w:val="10"/>
        </w:rPr>
        <w:tab/>
        <w:t>98</w:t>
      </w:r>
      <w:r>
        <w:rPr>
          <w:w w:val="110"/>
          <w:sz w:val="10"/>
        </w:rPr>
        <w:tab/>
      </w:r>
      <w:r>
        <w:rPr>
          <w:spacing w:val="-1"/>
          <w:w w:val="110"/>
          <w:sz w:val="10"/>
        </w:rPr>
        <w:t xml:space="preserve">36.9      </w:t>
      </w:r>
      <w:r>
        <w:rPr>
          <w:w w:val="110"/>
          <w:sz w:val="10"/>
        </w:rPr>
        <w:t>10</w:t>
      </w:r>
      <w:r>
        <w:rPr>
          <w:spacing w:val="5"/>
          <w:w w:val="110"/>
          <w:sz w:val="10"/>
        </w:rPr>
        <w:t xml:space="preserve"> </w:t>
      </w:r>
      <w:r>
        <w:rPr>
          <w:w w:val="110"/>
          <w:sz w:val="10"/>
        </w:rPr>
        <w:t>-</w:t>
      </w:r>
      <w:r>
        <w:rPr>
          <w:spacing w:val="8"/>
          <w:w w:val="110"/>
          <w:sz w:val="10"/>
        </w:rPr>
        <w:t xml:space="preserve"> </w:t>
      </w:r>
      <w:r>
        <w:rPr>
          <w:w w:val="110"/>
          <w:sz w:val="10"/>
        </w:rPr>
        <w:t>100.4</w:t>
      </w:r>
      <w:r>
        <w:rPr>
          <w:w w:val="110"/>
          <w:sz w:val="10"/>
        </w:rPr>
        <w:tab/>
        <w:t>0.4</w:t>
      </w:r>
      <w:r>
        <w:rPr>
          <w:spacing w:val="8"/>
          <w:w w:val="110"/>
          <w:sz w:val="10"/>
        </w:rPr>
        <w:t xml:space="preserve"> </w:t>
      </w:r>
      <w:r>
        <w:rPr>
          <w:rFonts w:ascii="Verdana" w:hAnsi="Verdana"/>
          <w:i/>
          <w:w w:val="110"/>
          <w:sz w:val="10"/>
        </w:rPr>
        <w:t>±</w:t>
      </w:r>
      <w:r>
        <w:rPr>
          <w:rFonts w:ascii="Verdana" w:hAnsi="Verdana"/>
          <w:i/>
          <w:spacing w:val="-4"/>
          <w:w w:val="110"/>
          <w:sz w:val="10"/>
        </w:rPr>
        <w:t xml:space="preserve"> </w:t>
      </w:r>
      <w:r>
        <w:rPr>
          <w:w w:val="110"/>
          <w:sz w:val="10"/>
        </w:rPr>
        <w:t>0.03</w:t>
      </w:r>
      <w:r>
        <w:rPr>
          <w:w w:val="110"/>
          <w:sz w:val="10"/>
        </w:rPr>
        <w:tab/>
        <w:t>46.9</w:t>
      </w:r>
      <w:r>
        <w:rPr>
          <w:spacing w:val="8"/>
          <w:w w:val="110"/>
          <w:sz w:val="10"/>
        </w:rPr>
        <w:t xml:space="preserve"> </w:t>
      </w:r>
      <w:r>
        <w:rPr>
          <w:rFonts w:ascii="Verdana" w:hAnsi="Verdana"/>
          <w:i/>
          <w:w w:val="110"/>
          <w:sz w:val="10"/>
        </w:rPr>
        <w:t>±</w:t>
      </w:r>
      <w:r>
        <w:rPr>
          <w:rFonts w:ascii="Verdana" w:hAnsi="Verdana"/>
          <w:i/>
          <w:spacing w:val="-4"/>
          <w:w w:val="110"/>
          <w:sz w:val="10"/>
        </w:rPr>
        <w:t xml:space="preserve"> </w:t>
      </w:r>
      <w:r>
        <w:rPr>
          <w:w w:val="110"/>
          <w:sz w:val="10"/>
        </w:rPr>
        <w:t>12.4</w:t>
      </w:r>
      <w:r>
        <w:rPr>
          <w:w w:val="110"/>
          <w:sz w:val="10"/>
        </w:rPr>
        <w:tab/>
        <w:t>diffuse</w:t>
      </w:r>
      <w:r>
        <w:rPr>
          <w:w w:val="110"/>
          <w:sz w:val="10"/>
        </w:rPr>
        <w:tab/>
        <w:t xml:space="preserve">-1.92 </w:t>
      </w:r>
      <w:r>
        <w:rPr>
          <w:rFonts w:ascii="Verdana" w:hAnsi="Verdana"/>
          <w:i/>
          <w:w w:val="110"/>
          <w:sz w:val="10"/>
        </w:rPr>
        <w:t xml:space="preserve">± </w:t>
      </w:r>
      <w:r>
        <w:rPr>
          <w:w w:val="110"/>
          <w:sz w:val="10"/>
        </w:rPr>
        <w:t xml:space="preserve">0.17      19.6 </w:t>
      </w:r>
      <w:r>
        <w:rPr>
          <w:rFonts w:ascii="Verdana" w:hAnsi="Verdana"/>
          <w:i/>
          <w:w w:val="110"/>
          <w:sz w:val="10"/>
        </w:rPr>
        <w:t>±</w:t>
      </w:r>
      <w:r>
        <w:rPr>
          <w:rFonts w:ascii="Verdana" w:hAnsi="Verdana"/>
          <w:i/>
          <w:spacing w:val="-11"/>
          <w:w w:val="110"/>
          <w:sz w:val="10"/>
        </w:rPr>
        <w:t xml:space="preserve"> </w:t>
      </w:r>
      <w:r>
        <w:rPr>
          <w:w w:val="110"/>
          <w:sz w:val="10"/>
        </w:rPr>
        <w:t>2.06</w:t>
      </w:r>
    </w:p>
    <w:p w14:paraId="619EB419" w14:textId="77777777" w:rsidR="008721A8" w:rsidRDefault="00DD09F4">
      <w:pPr>
        <w:tabs>
          <w:tab w:val="left" w:pos="3253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32" w:lineRule="exact"/>
        <w:ind w:left="257"/>
        <w:rPr>
          <w:sz w:val="10"/>
        </w:rPr>
      </w:pPr>
      <w:r>
        <w:rPr>
          <w:i/>
          <w:w w:val="115"/>
          <w:sz w:val="10"/>
        </w:rPr>
        <w:t>Quercus alba</w:t>
      </w:r>
      <w:r>
        <w:rPr>
          <w:i/>
          <w:spacing w:val="18"/>
          <w:w w:val="115"/>
          <w:sz w:val="10"/>
        </w:rPr>
        <w:t xml:space="preserve"> </w:t>
      </w:r>
      <w:r>
        <w:rPr>
          <w:i/>
          <w:w w:val="115"/>
          <w:sz w:val="10"/>
        </w:rPr>
        <w:t>L.</w:t>
      </w:r>
      <w:r>
        <w:rPr>
          <w:i/>
          <w:spacing w:val="9"/>
          <w:w w:val="115"/>
          <w:sz w:val="10"/>
        </w:rPr>
        <w:t xml:space="preserve"> </w:t>
      </w:r>
      <w:r>
        <w:rPr>
          <w:i/>
          <w:w w:val="115"/>
          <w:sz w:val="10"/>
        </w:rPr>
        <w:t>(QUAL)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10.7</w:t>
      </w:r>
      <w:r>
        <w:rPr>
          <w:w w:val="115"/>
          <w:sz w:val="10"/>
        </w:rPr>
        <w:tab/>
        <w:t>61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47.2      </w:t>
      </w:r>
      <w:r>
        <w:rPr>
          <w:w w:val="115"/>
          <w:sz w:val="10"/>
        </w:rPr>
        <w:t>11.4</w:t>
      </w:r>
      <w:r>
        <w:rPr>
          <w:spacing w:val="-2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3"/>
          <w:w w:val="115"/>
          <w:sz w:val="10"/>
        </w:rPr>
        <w:t xml:space="preserve"> </w:t>
      </w:r>
      <w:r>
        <w:rPr>
          <w:w w:val="115"/>
          <w:sz w:val="10"/>
        </w:rPr>
        <w:t>79.1</w:t>
      </w:r>
      <w:r>
        <w:rPr>
          <w:w w:val="115"/>
          <w:sz w:val="10"/>
        </w:rPr>
        <w:tab/>
        <w:t>0.61</w:t>
      </w:r>
      <w:r>
        <w:rPr>
          <w:spacing w:val="1"/>
          <w:w w:val="115"/>
          <w:sz w:val="10"/>
        </w:rPr>
        <w:t xml:space="preserve">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1"/>
          <w:w w:val="115"/>
          <w:sz w:val="10"/>
        </w:rPr>
        <w:t xml:space="preserve"> </w:t>
      </w:r>
      <w:r>
        <w:rPr>
          <w:w w:val="115"/>
          <w:sz w:val="10"/>
        </w:rPr>
        <w:t>0.02</w:t>
      </w:r>
      <w:r>
        <w:rPr>
          <w:w w:val="115"/>
          <w:sz w:val="10"/>
        </w:rPr>
        <w:tab/>
        <w:t xml:space="preserve">75.8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0"/>
          <w:w w:val="115"/>
          <w:sz w:val="10"/>
        </w:rPr>
        <w:t xml:space="preserve"> </w:t>
      </w:r>
      <w:r>
        <w:rPr>
          <w:w w:val="115"/>
          <w:sz w:val="10"/>
        </w:rPr>
        <w:t>11.1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  <w:t xml:space="preserve">-2.58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 xml:space="preserve">0.08  </w:t>
      </w:r>
      <w:r>
        <w:rPr>
          <w:spacing w:val="16"/>
          <w:w w:val="115"/>
          <w:sz w:val="10"/>
        </w:rPr>
        <w:t xml:space="preserve"> </w:t>
      </w:r>
      <w:r>
        <w:rPr>
          <w:w w:val="115"/>
          <w:sz w:val="10"/>
        </w:rPr>
        <w:t xml:space="preserve">8.52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>0.37</w:t>
      </w:r>
    </w:p>
    <w:p w14:paraId="206FFE46" w14:textId="77777777" w:rsidR="008721A8" w:rsidRDefault="00DD09F4">
      <w:pPr>
        <w:tabs>
          <w:tab w:val="left" w:pos="3253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32" w:lineRule="exact"/>
        <w:ind w:left="257"/>
        <w:rPr>
          <w:sz w:val="10"/>
        </w:rPr>
      </w:pPr>
      <w:r>
        <w:rPr>
          <w:i/>
          <w:w w:val="115"/>
          <w:sz w:val="10"/>
        </w:rPr>
        <w:t>Quercus rubra</w:t>
      </w:r>
      <w:r>
        <w:rPr>
          <w:i/>
          <w:spacing w:val="12"/>
          <w:w w:val="115"/>
          <w:sz w:val="10"/>
        </w:rPr>
        <w:t xml:space="preserve"> </w:t>
      </w:r>
      <w:r>
        <w:rPr>
          <w:i/>
          <w:w w:val="115"/>
          <w:sz w:val="10"/>
        </w:rPr>
        <w:t>L.</w:t>
      </w:r>
      <w:r>
        <w:rPr>
          <w:i/>
          <w:spacing w:val="6"/>
          <w:w w:val="115"/>
          <w:sz w:val="10"/>
        </w:rPr>
        <w:t xml:space="preserve"> </w:t>
      </w:r>
      <w:r>
        <w:rPr>
          <w:i/>
          <w:w w:val="115"/>
          <w:sz w:val="10"/>
        </w:rPr>
        <w:t>(QURU)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10.1</w:t>
      </w:r>
      <w:r>
        <w:rPr>
          <w:w w:val="115"/>
          <w:sz w:val="10"/>
        </w:rPr>
        <w:tab/>
        <w:t>69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54.9      </w:t>
      </w:r>
      <w:r>
        <w:rPr>
          <w:w w:val="115"/>
          <w:sz w:val="10"/>
        </w:rPr>
        <w:t>11.1</w:t>
      </w:r>
      <w:r>
        <w:rPr>
          <w:spacing w:val="-1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2"/>
          <w:w w:val="115"/>
          <w:sz w:val="10"/>
        </w:rPr>
        <w:t xml:space="preserve"> </w:t>
      </w:r>
      <w:r>
        <w:rPr>
          <w:w w:val="115"/>
          <w:sz w:val="10"/>
        </w:rPr>
        <w:t>148</w:t>
      </w:r>
      <w:r>
        <w:rPr>
          <w:w w:val="115"/>
          <w:sz w:val="10"/>
        </w:rPr>
        <w:tab/>
        <w:t>0.62</w:t>
      </w:r>
      <w:r>
        <w:rPr>
          <w:spacing w:val="1"/>
          <w:w w:val="115"/>
          <w:sz w:val="10"/>
        </w:rPr>
        <w:t xml:space="preserve">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1"/>
          <w:w w:val="115"/>
          <w:sz w:val="10"/>
        </w:rPr>
        <w:t xml:space="preserve"> </w:t>
      </w:r>
      <w:r>
        <w:rPr>
          <w:w w:val="115"/>
          <w:sz w:val="10"/>
        </w:rPr>
        <w:t>0.02</w:t>
      </w:r>
      <w:r>
        <w:rPr>
          <w:w w:val="115"/>
          <w:sz w:val="10"/>
        </w:rPr>
        <w:tab/>
        <w:t>71.1</w:t>
      </w:r>
      <w:r>
        <w:rPr>
          <w:spacing w:val="1"/>
          <w:w w:val="115"/>
          <w:sz w:val="10"/>
        </w:rPr>
        <w:t xml:space="preserve">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1"/>
          <w:w w:val="115"/>
          <w:sz w:val="10"/>
        </w:rPr>
        <w:t xml:space="preserve"> </w:t>
      </w:r>
      <w:r>
        <w:rPr>
          <w:w w:val="115"/>
          <w:sz w:val="10"/>
        </w:rPr>
        <w:t>6.70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</w:r>
      <w:r>
        <w:rPr>
          <w:w w:val="115"/>
          <w:sz w:val="10"/>
        </w:rPr>
        <w:t xml:space="preserve">-2.64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 xml:space="preserve">0.28  </w:t>
      </w:r>
      <w:r>
        <w:rPr>
          <w:spacing w:val="16"/>
          <w:w w:val="115"/>
          <w:sz w:val="10"/>
        </w:rPr>
        <w:t xml:space="preserve"> </w:t>
      </w:r>
      <w:r>
        <w:rPr>
          <w:w w:val="115"/>
          <w:sz w:val="10"/>
        </w:rPr>
        <w:t xml:space="preserve">11.0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>0.84</w:t>
      </w:r>
    </w:p>
    <w:p w14:paraId="037A7915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32" w:lineRule="exact"/>
        <w:ind w:left="257"/>
        <w:rPr>
          <w:sz w:val="10"/>
        </w:rPr>
      </w:pPr>
      <w:r>
        <w:rPr>
          <w:i/>
          <w:w w:val="115"/>
          <w:sz w:val="10"/>
        </w:rPr>
        <w:t xml:space="preserve">Quercus </w:t>
      </w:r>
      <w:proofErr w:type="spellStart"/>
      <w:r>
        <w:rPr>
          <w:i/>
          <w:w w:val="115"/>
          <w:sz w:val="10"/>
        </w:rPr>
        <w:t>velutina</w:t>
      </w:r>
      <w:proofErr w:type="spellEnd"/>
      <w:r>
        <w:rPr>
          <w:i/>
          <w:spacing w:val="19"/>
          <w:w w:val="115"/>
          <w:sz w:val="10"/>
        </w:rPr>
        <w:t xml:space="preserve"> </w:t>
      </w:r>
      <w:r>
        <w:rPr>
          <w:i/>
          <w:w w:val="115"/>
          <w:sz w:val="10"/>
        </w:rPr>
        <w:t>Lam.</w:t>
      </w:r>
      <w:r>
        <w:rPr>
          <w:i/>
          <w:spacing w:val="20"/>
          <w:w w:val="115"/>
          <w:sz w:val="10"/>
        </w:rPr>
        <w:t xml:space="preserve"> </w:t>
      </w:r>
      <w:r>
        <w:rPr>
          <w:i/>
          <w:w w:val="115"/>
          <w:sz w:val="10"/>
        </w:rPr>
        <w:t>(QUVE)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7.8</w:t>
      </w:r>
      <w:r>
        <w:rPr>
          <w:w w:val="115"/>
          <w:sz w:val="10"/>
        </w:rPr>
        <w:tab/>
        <w:t>77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54.1      </w:t>
      </w:r>
      <w:r>
        <w:rPr>
          <w:w w:val="115"/>
          <w:sz w:val="10"/>
        </w:rPr>
        <w:t>16.0</w:t>
      </w:r>
      <w:r>
        <w:rPr>
          <w:spacing w:val="-2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2"/>
          <w:w w:val="115"/>
          <w:sz w:val="10"/>
        </w:rPr>
        <w:t xml:space="preserve"> </w:t>
      </w:r>
      <w:r>
        <w:rPr>
          <w:w w:val="115"/>
          <w:sz w:val="10"/>
        </w:rPr>
        <w:t>114.2</w:t>
      </w:r>
      <w:r>
        <w:rPr>
          <w:w w:val="115"/>
          <w:sz w:val="10"/>
        </w:rPr>
        <w:tab/>
        <w:t xml:space="preserve">0.65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0"/>
          <w:w w:val="115"/>
          <w:sz w:val="10"/>
        </w:rPr>
        <w:t xml:space="preserve"> </w:t>
      </w:r>
      <w:r>
        <w:rPr>
          <w:w w:val="115"/>
          <w:sz w:val="10"/>
        </w:rPr>
        <w:t>0.04</w:t>
      </w:r>
      <w:r>
        <w:rPr>
          <w:w w:val="115"/>
          <w:sz w:val="10"/>
        </w:rPr>
        <w:tab/>
        <w:t xml:space="preserve">48.7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1"/>
          <w:w w:val="115"/>
          <w:sz w:val="10"/>
        </w:rPr>
        <w:t xml:space="preserve"> </w:t>
      </w:r>
      <w:r>
        <w:rPr>
          <w:w w:val="115"/>
          <w:sz w:val="10"/>
        </w:rPr>
        <w:t>3.30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  <w:t xml:space="preserve">-2.39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 xml:space="preserve">0.15  </w:t>
      </w:r>
      <w:r>
        <w:rPr>
          <w:spacing w:val="13"/>
          <w:w w:val="115"/>
          <w:sz w:val="10"/>
        </w:rPr>
        <w:t xml:space="preserve"> </w:t>
      </w:r>
      <w:r>
        <w:rPr>
          <w:w w:val="115"/>
          <w:sz w:val="10"/>
        </w:rPr>
        <w:t xml:space="preserve">13.42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>0.84</w:t>
      </w:r>
    </w:p>
    <w:p w14:paraId="0C83D035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34" w:lineRule="exact"/>
        <w:ind w:left="257"/>
        <w:rPr>
          <w:sz w:val="10"/>
        </w:rPr>
      </w:pPr>
      <w:proofErr w:type="gramStart"/>
      <w:r>
        <w:rPr>
          <w:i/>
          <w:w w:val="115"/>
          <w:sz w:val="10"/>
        </w:rPr>
        <w:t xml:space="preserve">Quercus  </w:t>
      </w:r>
      <w:proofErr w:type="spellStart"/>
      <w:r>
        <w:rPr>
          <w:i/>
          <w:w w:val="115"/>
          <w:sz w:val="10"/>
        </w:rPr>
        <w:t>montana</w:t>
      </w:r>
      <w:proofErr w:type="spellEnd"/>
      <w:proofErr w:type="gramEnd"/>
      <w:r>
        <w:rPr>
          <w:i/>
          <w:spacing w:val="-6"/>
          <w:w w:val="115"/>
          <w:sz w:val="10"/>
        </w:rPr>
        <w:t xml:space="preserve"> </w:t>
      </w:r>
      <w:r>
        <w:rPr>
          <w:i/>
          <w:w w:val="115"/>
          <w:sz w:val="10"/>
        </w:rPr>
        <w:t>L.</w:t>
      </w:r>
      <w:r>
        <w:rPr>
          <w:i/>
          <w:spacing w:val="12"/>
          <w:w w:val="115"/>
          <w:sz w:val="10"/>
        </w:rPr>
        <w:t xml:space="preserve"> </w:t>
      </w:r>
      <w:r>
        <w:rPr>
          <w:i/>
          <w:w w:val="115"/>
          <w:sz w:val="10"/>
        </w:rPr>
        <w:t>(QUPR)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4.8</w:t>
      </w:r>
      <w:r>
        <w:rPr>
          <w:w w:val="115"/>
          <w:sz w:val="10"/>
        </w:rPr>
        <w:tab/>
        <w:t>59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42.3      </w:t>
      </w:r>
      <w:r>
        <w:rPr>
          <w:w w:val="115"/>
          <w:sz w:val="10"/>
        </w:rPr>
        <w:t>10.5</w:t>
      </w:r>
      <w:r>
        <w:rPr>
          <w:spacing w:val="-2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3"/>
          <w:w w:val="115"/>
          <w:sz w:val="10"/>
        </w:rPr>
        <w:t xml:space="preserve"> </w:t>
      </w:r>
      <w:r>
        <w:rPr>
          <w:w w:val="115"/>
          <w:sz w:val="10"/>
        </w:rPr>
        <w:t>87.2</w:t>
      </w:r>
      <w:r>
        <w:rPr>
          <w:w w:val="115"/>
          <w:sz w:val="10"/>
        </w:rPr>
        <w:tab/>
        <w:t>0.61</w:t>
      </w:r>
      <w:r>
        <w:rPr>
          <w:spacing w:val="1"/>
          <w:w w:val="115"/>
          <w:sz w:val="10"/>
        </w:rPr>
        <w:t xml:space="preserve">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1"/>
          <w:w w:val="115"/>
          <w:sz w:val="10"/>
        </w:rPr>
        <w:t xml:space="preserve"> </w:t>
      </w:r>
      <w:r>
        <w:rPr>
          <w:w w:val="115"/>
          <w:sz w:val="10"/>
        </w:rPr>
        <w:t>0.01</w:t>
      </w:r>
      <w:r>
        <w:rPr>
          <w:w w:val="115"/>
          <w:sz w:val="10"/>
        </w:rPr>
        <w:tab/>
        <w:t xml:space="preserve">71.8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0"/>
          <w:w w:val="115"/>
          <w:sz w:val="10"/>
        </w:rPr>
        <w:t xml:space="preserve"> </w:t>
      </w:r>
      <w:r>
        <w:rPr>
          <w:w w:val="115"/>
          <w:sz w:val="10"/>
        </w:rPr>
        <w:t>40.2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  <w:t xml:space="preserve">-2.36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 xml:space="preserve">0.09  </w:t>
      </w:r>
      <w:r>
        <w:rPr>
          <w:spacing w:val="12"/>
          <w:w w:val="115"/>
          <w:sz w:val="10"/>
        </w:rPr>
        <w:t xml:space="preserve"> </w:t>
      </w:r>
      <w:r>
        <w:rPr>
          <w:w w:val="115"/>
          <w:sz w:val="10"/>
        </w:rPr>
        <w:t xml:space="preserve">11.75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>1.37</w:t>
      </w:r>
    </w:p>
    <w:p w14:paraId="37D72FDC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  <w:tab w:val="left" w:pos="8817"/>
        </w:tabs>
        <w:spacing w:before="60" w:line="134" w:lineRule="exact"/>
        <w:ind w:left="257"/>
        <w:rPr>
          <w:sz w:val="10"/>
        </w:rPr>
      </w:pPr>
      <w:r>
        <w:pict w14:anchorId="4D82C309">
          <v:shape id="_x0000_s1031" type="#_x0000_t202" style="position:absolute;left:0;text-align:left;margin-left:351.2pt;margin-top:4.1pt;width:173.35pt;height:9.3pt;z-index:-16092160;mso-position-horizontal-relative:page" filled="f" stroked="f">
            <v:textbox inset="0,0,0,0">
              <w:txbxContent>
                <w:p w14:paraId="1B8F746E" w14:textId="77777777" w:rsidR="008721A8" w:rsidRDefault="00DD09F4">
                  <w:pPr>
                    <w:tabs>
                      <w:tab w:val="left" w:pos="830"/>
                      <w:tab w:val="left" w:pos="2568"/>
                      <w:tab w:val="left" w:pos="3380"/>
                    </w:tabs>
                    <w:spacing w:line="104" w:lineRule="exact"/>
                    <w:rPr>
                      <w:rFonts w:ascii="Verdana" w:hAnsi="Verdana"/>
                      <w:i/>
                      <w:sz w:val="10"/>
                    </w:rPr>
                  </w:pP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</w:r>
                  <w:r>
                    <w:rPr>
                      <w:rFonts w:ascii="Verdana" w:hAnsi="Verdana"/>
                      <w:i/>
                      <w:spacing w:val="-6"/>
                      <w:sz w:val="10"/>
                    </w:rPr>
                    <w:t>±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w w:val="115"/>
          <w:sz w:val="10"/>
        </w:rPr>
        <w:t>Fraxinus  americana</w:t>
      </w:r>
      <w:proofErr w:type="gramEnd"/>
      <w:r>
        <w:rPr>
          <w:i/>
          <w:spacing w:val="-3"/>
          <w:w w:val="115"/>
          <w:sz w:val="10"/>
        </w:rPr>
        <w:t xml:space="preserve"> </w:t>
      </w:r>
      <w:r>
        <w:rPr>
          <w:i/>
          <w:w w:val="115"/>
          <w:sz w:val="10"/>
        </w:rPr>
        <w:t>L.</w:t>
      </w:r>
      <w:r>
        <w:rPr>
          <w:i/>
          <w:spacing w:val="13"/>
          <w:w w:val="115"/>
          <w:sz w:val="10"/>
        </w:rPr>
        <w:t xml:space="preserve"> </w:t>
      </w:r>
      <w:r>
        <w:rPr>
          <w:i/>
          <w:w w:val="115"/>
          <w:sz w:val="10"/>
        </w:rPr>
        <w:t>(FRAM)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3.8</w:t>
      </w:r>
      <w:r>
        <w:rPr>
          <w:w w:val="115"/>
          <w:sz w:val="10"/>
        </w:rPr>
        <w:tab/>
        <w:t>62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35.4      </w:t>
      </w:r>
      <w:r>
        <w:rPr>
          <w:w w:val="115"/>
          <w:sz w:val="10"/>
        </w:rPr>
        <w:t>6.4 -</w:t>
      </w:r>
      <w:r>
        <w:rPr>
          <w:spacing w:val="3"/>
          <w:w w:val="115"/>
          <w:sz w:val="10"/>
        </w:rPr>
        <w:t xml:space="preserve"> </w:t>
      </w:r>
      <w:r>
        <w:rPr>
          <w:w w:val="115"/>
          <w:sz w:val="10"/>
        </w:rPr>
        <w:t>94.7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0.56     </w:t>
      </w:r>
      <w:r>
        <w:rPr>
          <w:spacing w:val="3"/>
          <w:w w:val="110"/>
          <w:sz w:val="10"/>
        </w:rPr>
        <w:t xml:space="preserve"> </w:t>
      </w:r>
      <w:r>
        <w:rPr>
          <w:w w:val="115"/>
          <w:sz w:val="10"/>
        </w:rPr>
        <w:t>0.01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43.3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4.78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-2.1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0.36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13.06     </w:t>
      </w:r>
      <w:r>
        <w:rPr>
          <w:spacing w:val="3"/>
          <w:w w:val="110"/>
          <w:sz w:val="10"/>
        </w:rPr>
        <w:t xml:space="preserve"> </w:t>
      </w:r>
      <w:r>
        <w:rPr>
          <w:w w:val="115"/>
          <w:sz w:val="10"/>
        </w:rPr>
        <w:t>1.06</w:t>
      </w:r>
    </w:p>
    <w:p w14:paraId="5553E403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34" w:lineRule="exact"/>
        <w:ind w:left="257"/>
        <w:rPr>
          <w:sz w:val="10"/>
        </w:rPr>
      </w:pPr>
      <w:r>
        <w:pict w14:anchorId="2C81076A">
          <v:shape id="_x0000_s1030" type="#_x0000_t202" style="position:absolute;left:0;text-align:left;margin-left:351.2pt;margin-top:1pt;width:173.35pt;height:9.3pt;z-index:-16092672;mso-position-horizontal-relative:page" filled="f" stroked="f">
            <v:textbox inset="0,0,0,0">
              <w:txbxContent>
                <w:p w14:paraId="62CF6EA9" w14:textId="77777777" w:rsidR="008721A8" w:rsidRDefault="00DD09F4">
                  <w:pPr>
                    <w:tabs>
                      <w:tab w:val="left" w:pos="830"/>
                      <w:tab w:val="left" w:pos="2623"/>
                      <w:tab w:val="left" w:pos="3380"/>
                    </w:tabs>
                    <w:spacing w:line="104" w:lineRule="exact"/>
                    <w:rPr>
                      <w:rFonts w:ascii="Verdana" w:hAnsi="Verdana"/>
                      <w:i/>
                      <w:sz w:val="10"/>
                    </w:rPr>
                  </w:pP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</w:r>
                  <w:r>
                    <w:rPr>
                      <w:rFonts w:ascii="Verdana" w:hAnsi="Verdana"/>
                      <w:i/>
                      <w:spacing w:val="-6"/>
                      <w:sz w:val="10"/>
                    </w:rPr>
                    <w:t>±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w w:val="115"/>
          <w:sz w:val="10"/>
        </w:rPr>
        <w:t>Carya  glabra</w:t>
      </w:r>
      <w:proofErr w:type="gramEnd"/>
      <w:r>
        <w:rPr>
          <w:i/>
          <w:w w:val="115"/>
          <w:sz w:val="10"/>
        </w:rPr>
        <w:t xml:space="preserve">  (Mill.)</w:t>
      </w:r>
      <w:r>
        <w:rPr>
          <w:i/>
          <w:spacing w:val="-11"/>
          <w:w w:val="115"/>
          <w:sz w:val="10"/>
        </w:rPr>
        <w:t xml:space="preserve"> </w:t>
      </w:r>
      <w:r>
        <w:rPr>
          <w:i/>
          <w:w w:val="115"/>
          <w:sz w:val="10"/>
        </w:rPr>
        <w:t>Sweet</w:t>
      </w:r>
      <w:r>
        <w:rPr>
          <w:i/>
          <w:spacing w:val="12"/>
          <w:w w:val="115"/>
          <w:sz w:val="10"/>
        </w:rPr>
        <w:t xml:space="preserve"> </w:t>
      </w:r>
      <w:r>
        <w:rPr>
          <w:i/>
          <w:w w:val="115"/>
          <w:sz w:val="10"/>
        </w:rPr>
        <w:t>(CAGL)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3.7</w:t>
      </w:r>
      <w:r>
        <w:rPr>
          <w:w w:val="115"/>
          <w:sz w:val="10"/>
        </w:rPr>
        <w:tab/>
        <w:t>31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31.4      </w:t>
      </w:r>
      <w:r>
        <w:rPr>
          <w:w w:val="115"/>
          <w:sz w:val="10"/>
        </w:rPr>
        <w:t>9.8 -</w:t>
      </w:r>
      <w:r>
        <w:rPr>
          <w:spacing w:val="3"/>
          <w:w w:val="115"/>
          <w:sz w:val="10"/>
        </w:rPr>
        <w:t xml:space="preserve"> </w:t>
      </w:r>
      <w:r>
        <w:rPr>
          <w:w w:val="115"/>
          <w:sz w:val="10"/>
        </w:rPr>
        <w:t>98.5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0.62     </w:t>
      </w:r>
      <w:r>
        <w:rPr>
          <w:spacing w:val="3"/>
          <w:w w:val="110"/>
          <w:sz w:val="10"/>
        </w:rPr>
        <w:t xml:space="preserve"> </w:t>
      </w:r>
      <w:r>
        <w:rPr>
          <w:w w:val="115"/>
          <w:sz w:val="10"/>
        </w:rPr>
        <w:t>0.04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42.8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0.94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-2.13      0.50      21.09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5.48</w:t>
      </w:r>
    </w:p>
    <w:p w14:paraId="0E5F1FCF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9"/>
        </w:tabs>
        <w:spacing w:before="2" w:line="134" w:lineRule="exact"/>
        <w:ind w:left="257"/>
        <w:rPr>
          <w:sz w:val="10"/>
        </w:rPr>
      </w:pPr>
      <w:r>
        <w:pict w14:anchorId="6D062A7F">
          <v:shape id="_x0000_s1029" type="#_x0000_t202" style="position:absolute;left:0;text-align:left;margin-left:351.2pt;margin-top:1.2pt;width:173.35pt;height:9.3pt;z-index:-16093184;mso-position-horizontal-relative:page" filled="f" stroked="f">
            <v:textbox inset="0,0,0,0">
              <w:txbxContent>
                <w:p w14:paraId="71B4D86D" w14:textId="77777777" w:rsidR="008721A8" w:rsidRDefault="00DD09F4">
                  <w:pPr>
                    <w:tabs>
                      <w:tab w:val="left" w:pos="830"/>
                      <w:tab w:val="left" w:pos="2623"/>
                      <w:tab w:val="left" w:pos="3380"/>
                    </w:tabs>
                    <w:spacing w:line="104" w:lineRule="exact"/>
                    <w:rPr>
                      <w:rFonts w:ascii="Verdana" w:hAnsi="Verdana"/>
                      <w:i/>
                      <w:sz w:val="10"/>
                    </w:rPr>
                  </w:pP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</w:r>
                  <w:r>
                    <w:rPr>
                      <w:rFonts w:ascii="Verdana" w:hAnsi="Verdana"/>
                      <w:i/>
                      <w:spacing w:val="-6"/>
                      <w:sz w:val="10"/>
                    </w:rPr>
                    <w:t>±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w w:val="115"/>
          <w:sz w:val="10"/>
        </w:rPr>
        <w:t>Juglans  nigra</w:t>
      </w:r>
      <w:proofErr w:type="gramEnd"/>
      <w:r>
        <w:rPr>
          <w:i/>
          <w:w w:val="115"/>
          <w:sz w:val="10"/>
        </w:rPr>
        <w:t xml:space="preserve"> L.</w:t>
      </w:r>
      <w:r>
        <w:rPr>
          <w:i/>
          <w:spacing w:val="14"/>
          <w:w w:val="115"/>
          <w:sz w:val="10"/>
        </w:rPr>
        <w:t xml:space="preserve"> </w:t>
      </w:r>
      <w:r>
        <w:rPr>
          <w:i/>
          <w:w w:val="115"/>
          <w:sz w:val="10"/>
        </w:rPr>
        <w:t>(JUNI)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2.1</w:t>
      </w:r>
      <w:r>
        <w:rPr>
          <w:w w:val="115"/>
          <w:sz w:val="10"/>
        </w:rPr>
        <w:tab/>
        <w:t>31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48.1      </w:t>
      </w:r>
      <w:r>
        <w:rPr>
          <w:w w:val="115"/>
          <w:sz w:val="10"/>
        </w:rPr>
        <w:t>24.2 -</w:t>
      </w:r>
      <w:r>
        <w:rPr>
          <w:spacing w:val="3"/>
          <w:w w:val="115"/>
          <w:sz w:val="10"/>
        </w:rPr>
        <w:t xml:space="preserve"> </w:t>
      </w:r>
      <w:r>
        <w:rPr>
          <w:w w:val="115"/>
          <w:sz w:val="10"/>
        </w:rPr>
        <w:t>87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1.09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0.09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72.1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7.10</w:t>
      </w:r>
      <w:r>
        <w:rPr>
          <w:rFonts w:ascii="Lucida Console" w:hAnsi="Lucida Console"/>
          <w:w w:val="115"/>
          <w:sz w:val="10"/>
          <w:vertAlign w:val="superscript"/>
        </w:rPr>
        <w:t>†</w:t>
      </w:r>
      <w:r>
        <w:rPr>
          <w:rFonts w:ascii="Lucida Console" w:hAnsi="Lucida Console"/>
          <w:w w:val="115"/>
          <w:sz w:val="10"/>
        </w:rPr>
        <w:tab/>
      </w:r>
      <w:r>
        <w:rPr>
          <w:w w:val="110"/>
          <w:sz w:val="10"/>
        </w:rPr>
        <w:t>semi-ring</w:t>
      </w:r>
      <w:r>
        <w:rPr>
          <w:w w:val="110"/>
          <w:sz w:val="10"/>
        </w:rPr>
        <w:tab/>
      </w:r>
      <w:r>
        <w:rPr>
          <w:spacing w:val="-1"/>
          <w:w w:val="110"/>
          <w:sz w:val="10"/>
        </w:rPr>
        <w:t xml:space="preserve">-2.76      0.21      24.64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8.72</w:t>
      </w:r>
    </w:p>
    <w:p w14:paraId="7253FE12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32" w:lineRule="exact"/>
        <w:ind w:left="257"/>
        <w:rPr>
          <w:sz w:val="10"/>
        </w:rPr>
      </w:pPr>
      <w:r>
        <w:pict w14:anchorId="209944CC">
          <v:shape id="_x0000_s1028" type="#_x0000_t202" style="position:absolute;left:0;text-align:left;margin-left:351.2pt;margin-top:1pt;width:173.35pt;height:9.3pt;z-index:-16093696;mso-position-horizontal-relative:page" filled="f" stroked="f">
            <v:textbox inset="0,0,0,0">
              <w:txbxContent>
                <w:p w14:paraId="40715408" w14:textId="77777777" w:rsidR="008721A8" w:rsidRDefault="00DD09F4">
                  <w:pPr>
                    <w:tabs>
                      <w:tab w:val="left" w:pos="830"/>
                      <w:tab w:val="left" w:pos="2623"/>
                      <w:tab w:val="left" w:pos="3380"/>
                    </w:tabs>
                    <w:spacing w:line="104" w:lineRule="exact"/>
                    <w:rPr>
                      <w:rFonts w:ascii="Verdana" w:hAnsi="Verdana"/>
                      <w:i/>
                      <w:sz w:val="10"/>
                    </w:rPr>
                  </w:pP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  <w:t>±</w:t>
                  </w:r>
                  <w:r>
                    <w:rPr>
                      <w:rFonts w:ascii="Verdana" w:hAnsi="Verdana"/>
                      <w:i/>
                      <w:w w:val="105"/>
                      <w:sz w:val="10"/>
                    </w:rPr>
                    <w:tab/>
                  </w:r>
                  <w:r>
                    <w:rPr>
                      <w:rFonts w:ascii="Verdana" w:hAnsi="Verdana"/>
                      <w:i/>
                      <w:spacing w:val="-6"/>
                      <w:sz w:val="10"/>
                    </w:rPr>
                    <w:t>±</w:t>
                  </w:r>
                </w:p>
              </w:txbxContent>
            </v:textbox>
            <w10:wrap anchorx="page"/>
          </v:shape>
        </w:pict>
      </w:r>
      <w:r>
        <w:rPr>
          <w:i/>
          <w:w w:val="115"/>
          <w:sz w:val="10"/>
        </w:rPr>
        <w:t xml:space="preserve">Carya </w:t>
      </w:r>
      <w:proofErr w:type="spellStart"/>
      <w:r>
        <w:rPr>
          <w:i/>
          <w:w w:val="115"/>
          <w:sz w:val="10"/>
        </w:rPr>
        <w:t>cordiformis</w:t>
      </w:r>
      <w:proofErr w:type="spellEnd"/>
      <w:r>
        <w:rPr>
          <w:i/>
          <w:w w:val="115"/>
          <w:sz w:val="10"/>
        </w:rPr>
        <w:t xml:space="preserve"> (</w:t>
      </w:r>
      <w:proofErr w:type="spellStart"/>
      <w:r>
        <w:rPr>
          <w:i/>
          <w:w w:val="115"/>
          <w:sz w:val="10"/>
        </w:rPr>
        <w:t>Wangenh</w:t>
      </w:r>
      <w:proofErr w:type="spellEnd"/>
      <w:r>
        <w:rPr>
          <w:i/>
          <w:w w:val="115"/>
          <w:sz w:val="10"/>
        </w:rPr>
        <w:t xml:space="preserve">.)  K. </w:t>
      </w:r>
      <w:r>
        <w:rPr>
          <w:i/>
          <w:spacing w:val="10"/>
          <w:w w:val="115"/>
          <w:sz w:val="10"/>
        </w:rPr>
        <w:t xml:space="preserve"> </w:t>
      </w:r>
      <w:r>
        <w:rPr>
          <w:i/>
          <w:w w:val="115"/>
          <w:sz w:val="10"/>
        </w:rPr>
        <w:t>Koch</w:t>
      </w:r>
      <w:r>
        <w:rPr>
          <w:i/>
          <w:spacing w:val="14"/>
          <w:w w:val="115"/>
          <w:sz w:val="10"/>
        </w:rPr>
        <w:t xml:space="preserve"> </w:t>
      </w:r>
      <w:r>
        <w:rPr>
          <w:i/>
          <w:w w:val="115"/>
          <w:sz w:val="10"/>
        </w:rPr>
        <w:t>(CACO)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2.0</w:t>
      </w:r>
      <w:r>
        <w:rPr>
          <w:w w:val="115"/>
          <w:sz w:val="10"/>
        </w:rPr>
        <w:tab/>
        <w:t>13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27.2      </w:t>
      </w:r>
      <w:r>
        <w:rPr>
          <w:w w:val="115"/>
          <w:sz w:val="10"/>
        </w:rPr>
        <w:t>10.7</w:t>
      </w:r>
      <w:r>
        <w:rPr>
          <w:spacing w:val="-1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2"/>
          <w:w w:val="115"/>
          <w:sz w:val="10"/>
        </w:rPr>
        <w:t xml:space="preserve"> </w:t>
      </w:r>
      <w:r>
        <w:rPr>
          <w:w w:val="115"/>
          <w:sz w:val="10"/>
        </w:rPr>
        <w:t>61.5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0.83     </w:t>
      </w:r>
      <w:r>
        <w:rPr>
          <w:spacing w:val="3"/>
          <w:w w:val="110"/>
          <w:sz w:val="10"/>
        </w:rPr>
        <w:t xml:space="preserve"> </w:t>
      </w:r>
      <w:r>
        <w:rPr>
          <w:w w:val="115"/>
          <w:sz w:val="10"/>
        </w:rPr>
        <w:t>0.10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45.9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15.6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-2.13      0.45      17.22     </w:t>
      </w:r>
      <w:r>
        <w:rPr>
          <w:spacing w:val="2"/>
          <w:w w:val="110"/>
          <w:sz w:val="10"/>
        </w:rPr>
        <w:t xml:space="preserve"> </w:t>
      </w:r>
      <w:r>
        <w:rPr>
          <w:w w:val="115"/>
          <w:sz w:val="10"/>
        </w:rPr>
        <w:t>2.25</w:t>
      </w:r>
    </w:p>
    <w:p w14:paraId="1B46E962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9"/>
          <w:tab w:val="right" w:pos="9067"/>
        </w:tabs>
        <w:spacing w:line="134" w:lineRule="exact"/>
        <w:ind w:left="257"/>
        <w:rPr>
          <w:sz w:val="10"/>
        </w:rPr>
      </w:pPr>
      <w:proofErr w:type="gramStart"/>
      <w:r>
        <w:rPr>
          <w:i/>
          <w:w w:val="115"/>
          <w:sz w:val="10"/>
        </w:rPr>
        <w:t>Carya  tomentosa</w:t>
      </w:r>
      <w:proofErr w:type="gramEnd"/>
      <w:r>
        <w:rPr>
          <w:i/>
          <w:w w:val="115"/>
          <w:sz w:val="10"/>
        </w:rPr>
        <w:t xml:space="preserve">  (Lam.  </w:t>
      </w:r>
      <w:proofErr w:type="gramStart"/>
      <w:r>
        <w:rPr>
          <w:i/>
          <w:w w:val="115"/>
          <w:sz w:val="10"/>
        </w:rPr>
        <w:t xml:space="preserve">ex  </w:t>
      </w:r>
      <w:proofErr w:type="spellStart"/>
      <w:r>
        <w:rPr>
          <w:i/>
          <w:w w:val="115"/>
          <w:sz w:val="10"/>
        </w:rPr>
        <w:t>Poir</w:t>
      </w:r>
      <w:proofErr w:type="spellEnd"/>
      <w:proofErr w:type="gramEnd"/>
      <w:r>
        <w:rPr>
          <w:i/>
          <w:w w:val="115"/>
          <w:sz w:val="10"/>
        </w:rPr>
        <w:t>.)</w:t>
      </w:r>
      <w:r>
        <w:rPr>
          <w:i/>
          <w:spacing w:val="-8"/>
          <w:w w:val="115"/>
          <w:sz w:val="10"/>
        </w:rPr>
        <w:t xml:space="preserve"> </w:t>
      </w:r>
      <w:r>
        <w:rPr>
          <w:i/>
          <w:w w:val="115"/>
          <w:sz w:val="10"/>
        </w:rPr>
        <w:t>Nutt.  (CATO)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2.0</w:t>
      </w:r>
      <w:r>
        <w:rPr>
          <w:w w:val="115"/>
          <w:sz w:val="10"/>
        </w:rPr>
        <w:tab/>
        <w:t>13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21.0      </w:t>
      </w:r>
      <w:r>
        <w:rPr>
          <w:w w:val="115"/>
          <w:sz w:val="10"/>
        </w:rPr>
        <w:t>12.1</w:t>
      </w:r>
      <w:r>
        <w:rPr>
          <w:spacing w:val="-1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2"/>
          <w:w w:val="115"/>
          <w:sz w:val="10"/>
        </w:rPr>
        <w:t xml:space="preserve"> </w:t>
      </w:r>
      <w:r>
        <w:rPr>
          <w:w w:val="115"/>
          <w:sz w:val="10"/>
        </w:rPr>
        <w:t>32.2</w:t>
      </w:r>
      <w:r>
        <w:rPr>
          <w:w w:val="115"/>
          <w:sz w:val="10"/>
        </w:rPr>
        <w:tab/>
        <w:t>0.83</w:t>
      </w:r>
      <w:r>
        <w:rPr>
          <w:w w:val="115"/>
          <w:sz w:val="10"/>
        </w:rPr>
        <w:tab/>
        <w:t>45.4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  <w:t>-2.2</w:t>
      </w:r>
      <w:r>
        <w:rPr>
          <w:rFonts w:ascii="Times New Roman"/>
          <w:w w:val="115"/>
          <w:sz w:val="10"/>
        </w:rPr>
        <w:tab/>
      </w:r>
      <w:r>
        <w:rPr>
          <w:w w:val="115"/>
          <w:sz w:val="10"/>
        </w:rPr>
        <w:t>16.56</w:t>
      </w:r>
    </w:p>
    <w:p w14:paraId="0A741D5C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  <w:tab w:val="left" w:pos="8816"/>
        </w:tabs>
        <w:spacing w:before="60" w:line="134" w:lineRule="exact"/>
        <w:ind w:left="257"/>
        <w:rPr>
          <w:sz w:val="10"/>
        </w:rPr>
      </w:pPr>
      <w:proofErr w:type="gramStart"/>
      <w:r>
        <w:rPr>
          <w:i/>
          <w:w w:val="115"/>
          <w:sz w:val="10"/>
        </w:rPr>
        <w:t xml:space="preserve">Fagus  </w:t>
      </w:r>
      <w:proofErr w:type="spellStart"/>
      <w:r>
        <w:rPr>
          <w:i/>
          <w:w w:val="115"/>
          <w:sz w:val="10"/>
        </w:rPr>
        <w:t>grandifolia</w:t>
      </w:r>
      <w:proofErr w:type="spellEnd"/>
      <w:proofErr w:type="gramEnd"/>
      <w:r>
        <w:rPr>
          <w:i/>
          <w:spacing w:val="-9"/>
          <w:w w:val="115"/>
          <w:sz w:val="10"/>
        </w:rPr>
        <w:t xml:space="preserve"> </w:t>
      </w:r>
      <w:proofErr w:type="spellStart"/>
      <w:r>
        <w:rPr>
          <w:i/>
          <w:w w:val="115"/>
          <w:sz w:val="10"/>
        </w:rPr>
        <w:t>Ehrh</w:t>
      </w:r>
      <w:proofErr w:type="spellEnd"/>
      <w:r>
        <w:rPr>
          <w:i/>
          <w:w w:val="115"/>
          <w:sz w:val="10"/>
        </w:rPr>
        <w:t>.</w:t>
      </w:r>
      <w:r>
        <w:rPr>
          <w:i/>
          <w:spacing w:val="20"/>
          <w:w w:val="115"/>
          <w:sz w:val="10"/>
        </w:rPr>
        <w:t xml:space="preserve"> </w:t>
      </w:r>
      <w:r>
        <w:rPr>
          <w:i/>
          <w:w w:val="115"/>
          <w:sz w:val="10"/>
        </w:rPr>
        <w:t>(FAGR)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1.5</w:t>
      </w:r>
      <w:r>
        <w:rPr>
          <w:w w:val="115"/>
          <w:sz w:val="10"/>
        </w:rPr>
        <w:tab/>
        <w:t>80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23.5      </w:t>
      </w:r>
      <w:r>
        <w:rPr>
          <w:w w:val="115"/>
          <w:sz w:val="10"/>
        </w:rPr>
        <w:t>11.2</w:t>
      </w:r>
      <w:r>
        <w:rPr>
          <w:spacing w:val="-2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2"/>
          <w:w w:val="115"/>
          <w:sz w:val="10"/>
        </w:rPr>
        <w:t xml:space="preserve"> </w:t>
      </w:r>
      <w:r>
        <w:rPr>
          <w:w w:val="115"/>
          <w:sz w:val="10"/>
        </w:rPr>
        <w:t>107.2</w:t>
      </w:r>
      <w:r>
        <w:rPr>
          <w:w w:val="115"/>
          <w:sz w:val="10"/>
        </w:rPr>
        <w:tab/>
        <w:t>0.62</w:t>
      </w:r>
      <w:r>
        <w:rPr>
          <w:spacing w:val="1"/>
          <w:w w:val="115"/>
          <w:sz w:val="10"/>
        </w:rPr>
        <w:t xml:space="preserve">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1"/>
          <w:w w:val="115"/>
          <w:sz w:val="10"/>
        </w:rPr>
        <w:t xml:space="preserve"> </w:t>
      </w:r>
      <w:r>
        <w:rPr>
          <w:w w:val="115"/>
          <w:sz w:val="10"/>
        </w:rPr>
        <w:t>0.03</w:t>
      </w:r>
      <w:r>
        <w:rPr>
          <w:w w:val="115"/>
          <w:sz w:val="10"/>
        </w:rPr>
        <w:tab/>
        <w:t xml:space="preserve">30.7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0"/>
          <w:w w:val="115"/>
          <w:sz w:val="10"/>
        </w:rPr>
        <w:t xml:space="preserve"> </w:t>
      </w:r>
      <w:r>
        <w:rPr>
          <w:w w:val="115"/>
          <w:sz w:val="10"/>
        </w:rPr>
        <w:t>4.94</w:t>
      </w:r>
      <w:r>
        <w:rPr>
          <w:w w:val="115"/>
          <w:sz w:val="10"/>
        </w:rPr>
        <w:tab/>
        <w:t>diffuse</w:t>
      </w:r>
      <w:r>
        <w:rPr>
          <w:w w:val="115"/>
          <w:sz w:val="10"/>
        </w:rPr>
        <w:tab/>
        <w:t>-2.57</w:t>
      </w:r>
      <w:r>
        <w:rPr>
          <w:w w:val="115"/>
          <w:sz w:val="10"/>
        </w:rPr>
        <w:tab/>
        <w:t xml:space="preserve">9.45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24"/>
          <w:w w:val="115"/>
          <w:sz w:val="10"/>
        </w:rPr>
        <w:t xml:space="preserve"> </w:t>
      </w:r>
      <w:r>
        <w:rPr>
          <w:w w:val="115"/>
          <w:sz w:val="10"/>
        </w:rPr>
        <w:t>1.25</w:t>
      </w:r>
    </w:p>
    <w:p w14:paraId="23971436" w14:textId="77777777" w:rsidR="008721A8" w:rsidRDefault="00DD09F4">
      <w:pPr>
        <w:tabs>
          <w:tab w:val="left" w:pos="3308"/>
          <w:tab w:val="left" w:pos="3870"/>
          <w:tab w:val="left" w:pos="4193"/>
          <w:tab w:val="left" w:pos="5491"/>
          <w:tab w:val="left" w:pos="6321"/>
          <w:tab w:val="left" w:pos="7214"/>
          <w:tab w:val="left" w:pos="8078"/>
        </w:tabs>
        <w:spacing w:line="134" w:lineRule="exact"/>
        <w:ind w:left="257"/>
        <w:rPr>
          <w:sz w:val="10"/>
        </w:rPr>
      </w:pPr>
      <w:r>
        <w:pict w14:anchorId="32F106EC">
          <v:shape id="_x0000_s1027" style="position:absolute;left:0;text-align:left;margin-left:74.1pt;margin-top:8.5pt;width:465.95pt;height:.1pt;z-index:-15724032;mso-wrap-distance-left:0;mso-wrap-distance-right:0;mso-position-horizontal-relative:page" coordorigin="1482,170" coordsize="9319,0" path="m1482,170r9318,e" filled="f" strokeweight=".17781mm">
            <v:path arrowok="t"/>
            <w10:wrap type="topAndBottom" anchorx="page"/>
          </v:shape>
        </w:pict>
      </w:r>
      <w:proofErr w:type="gramStart"/>
      <w:r>
        <w:rPr>
          <w:i/>
          <w:w w:val="115"/>
          <w:sz w:val="10"/>
        </w:rPr>
        <w:t>Carya  ovalis</w:t>
      </w:r>
      <w:proofErr w:type="gramEnd"/>
      <w:r>
        <w:rPr>
          <w:i/>
          <w:w w:val="115"/>
          <w:sz w:val="10"/>
        </w:rPr>
        <w:t xml:space="preserve">  (</w:t>
      </w:r>
      <w:proofErr w:type="spellStart"/>
      <w:r>
        <w:rPr>
          <w:i/>
          <w:w w:val="115"/>
          <w:sz w:val="10"/>
        </w:rPr>
        <w:t>Wangenh</w:t>
      </w:r>
      <w:proofErr w:type="spellEnd"/>
      <w:r>
        <w:rPr>
          <w:i/>
          <w:w w:val="115"/>
          <w:sz w:val="10"/>
        </w:rPr>
        <w:t>.)</w:t>
      </w:r>
      <w:r>
        <w:rPr>
          <w:i/>
          <w:spacing w:val="-11"/>
          <w:w w:val="115"/>
          <w:sz w:val="10"/>
        </w:rPr>
        <w:t xml:space="preserve"> </w:t>
      </w:r>
      <w:proofErr w:type="spellStart"/>
      <w:r>
        <w:rPr>
          <w:i/>
          <w:w w:val="115"/>
          <w:sz w:val="10"/>
        </w:rPr>
        <w:t>Sarg</w:t>
      </w:r>
      <w:proofErr w:type="spellEnd"/>
      <w:r>
        <w:rPr>
          <w:i/>
          <w:w w:val="115"/>
          <w:sz w:val="10"/>
        </w:rPr>
        <w:t>.</w:t>
      </w:r>
      <w:r>
        <w:rPr>
          <w:i/>
          <w:spacing w:val="23"/>
          <w:w w:val="115"/>
          <w:sz w:val="10"/>
        </w:rPr>
        <w:t xml:space="preserve"> </w:t>
      </w:r>
      <w:r>
        <w:rPr>
          <w:i/>
          <w:w w:val="115"/>
          <w:sz w:val="10"/>
        </w:rPr>
        <w:t>(CAOVL)</w:t>
      </w:r>
      <w:r>
        <w:rPr>
          <w:i/>
          <w:w w:val="115"/>
          <w:sz w:val="10"/>
        </w:rPr>
        <w:tab/>
      </w:r>
      <w:r>
        <w:rPr>
          <w:w w:val="115"/>
          <w:sz w:val="10"/>
        </w:rPr>
        <w:t>1.1</w:t>
      </w:r>
      <w:r>
        <w:rPr>
          <w:w w:val="115"/>
          <w:sz w:val="10"/>
        </w:rPr>
        <w:tab/>
        <w:t>23</w:t>
      </w:r>
      <w:r>
        <w:rPr>
          <w:w w:val="115"/>
          <w:sz w:val="10"/>
        </w:rPr>
        <w:tab/>
      </w:r>
      <w:r>
        <w:rPr>
          <w:spacing w:val="-1"/>
          <w:w w:val="110"/>
          <w:sz w:val="10"/>
        </w:rPr>
        <w:t xml:space="preserve">35.3      </w:t>
      </w:r>
      <w:r>
        <w:rPr>
          <w:w w:val="115"/>
          <w:sz w:val="10"/>
        </w:rPr>
        <w:t>14.9</w:t>
      </w:r>
      <w:r>
        <w:rPr>
          <w:spacing w:val="-2"/>
          <w:w w:val="115"/>
          <w:sz w:val="10"/>
        </w:rPr>
        <w:t xml:space="preserve"> </w:t>
      </w:r>
      <w:r>
        <w:rPr>
          <w:w w:val="115"/>
          <w:sz w:val="10"/>
        </w:rPr>
        <w:t>-</w:t>
      </w:r>
      <w:r>
        <w:rPr>
          <w:spacing w:val="3"/>
          <w:w w:val="115"/>
          <w:sz w:val="10"/>
        </w:rPr>
        <w:t xml:space="preserve"> </w:t>
      </w:r>
      <w:r>
        <w:rPr>
          <w:w w:val="115"/>
          <w:sz w:val="10"/>
        </w:rPr>
        <w:t>66.0</w:t>
      </w:r>
      <w:r>
        <w:rPr>
          <w:w w:val="115"/>
          <w:sz w:val="10"/>
        </w:rPr>
        <w:tab/>
        <w:t>0.96</w:t>
      </w:r>
      <w:r>
        <w:rPr>
          <w:spacing w:val="1"/>
          <w:w w:val="115"/>
          <w:sz w:val="10"/>
        </w:rPr>
        <w:t xml:space="preserve">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1"/>
          <w:w w:val="115"/>
          <w:sz w:val="10"/>
        </w:rPr>
        <w:t xml:space="preserve"> </w:t>
      </w:r>
      <w:r>
        <w:rPr>
          <w:w w:val="115"/>
          <w:sz w:val="10"/>
        </w:rPr>
        <w:t>0.33</w:t>
      </w:r>
      <w:r>
        <w:rPr>
          <w:w w:val="115"/>
          <w:sz w:val="10"/>
        </w:rPr>
        <w:tab/>
        <w:t xml:space="preserve">47.6 </w:t>
      </w:r>
      <w:r>
        <w:rPr>
          <w:rFonts w:ascii="Verdana" w:hAnsi="Verdana"/>
          <w:i/>
          <w:w w:val="115"/>
          <w:sz w:val="10"/>
        </w:rPr>
        <w:t>±</w:t>
      </w:r>
      <w:r>
        <w:rPr>
          <w:rFonts w:ascii="Verdana" w:hAnsi="Verdana"/>
          <w:i/>
          <w:spacing w:val="-10"/>
          <w:w w:val="115"/>
          <w:sz w:val="10"/>
        </w:rPr>
        <w:t xml:space="preserve"> </w:t>
      </w:r>
      <w:r>
        <w:rPr>
          <w:w w:val="115"/>
          <w:sz w:val="10"/>
        </w:rPr>
        <w:t>3.95</w:t>
      </w:r>
      <w:r>
        <w:rPr>
          <w:w w:val="115"/>
          <w:sz w:val="10"/>
        </w:rPr>
        <w:tab/>
        <w:t>ring</w:t>
      </w:r>
      <w:r>
        <w:rPr>
          <w:w w:val="115"/>
          <w:sz w:val="10"/>
        </w:rPr>
        <w:tab/>
        <w:t xml:space="preserve">-2.48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 xml:space="preserve">0.04  </w:t>
      </w:r>
      <w:r>
        <w:rPr>
          <w:spacing w:val="16"/>
          <w:w w:val="115"/>
          <w:sz w:val="10"/>
        </w:rPr>
        <w:t xml:space="preserve"> </w:t>
      </w:r>
      <w:r>
        <w:rPr>
          <w:w w:val="115"/>
          <w:sz w:val="10"/>
        </w:rPr>
        <w:t xml:space="preserve">14.8 </w:t>
      </w:r>
      <w:r>
        <w:rPr>
          <w:rFonts w:ascii="Verdana" w:hAnsi="Verdana"/>
          <w:i/>
          <w:w w:val="115"/>
          <w:sz w:val="10"/>
        </w:rPr>
        <w:t xml:space="preserve">± </w:t>
      </w:r>
      <w:r>
        <w:rPr>
          <w:w w:val="115"/>
          <w:sz w:val="10"/>
        </w:rPr>
        <w:t>6.34</w:t>
      </w:r>
    </w:p>
    <w:p w14:paraId="75EF2186" w14:textId="77777777" w:rsidR="008721A8" w:rsidRDefault="00DD09F4">
      <w:pPr>
        <w:ind w:left="257"/>
        <w:rPr>
          <w:sz w:val="10"/>
        </w:rPr>
      </w:pPr>
      <w:r>
        <w:rPr>
          <w:rFonts w:ascii="Lucida Console"/>
          <w:w w:val="105"/>
          <w:position w:val="5"/>
          <w:sz w:val="7"/>
        </w:rPr>
        <w:t>*</w:t>
      </w:r>
      <w:r>
        <w:rPr>
          <w:rFonts w:ascii="Lucida Console"/>
          <w:spacing w:val="-4"/>
          <w:w w:val="105"/>
          <w:position w:val="5"/>
          <w:sz w:val="7"/>
        </w:rPr>
        <w:t xml:space="preserve"> </w:t>
      </w:r>
      <w:r>
        <w:rPr>
          <w:w w:val="105"/>
          <w:sz w:val="10"/>
        </w:rPr>
        <w:t>Numbers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cored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live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versus</w:t>
      </w:r>
      <w:r>
        <w:rPr>
          <w:spacing w:val="8"/>
          <w:w w:val="105"/>
          <w:sz w:val="10"/>
        </w:rPr>
        <w:t xml:space="preserve"> </w:t>
      </w:r>
      <w:r>
        <w:rPr>
          <w:w w:val="105"/>
          <w:sz w:val="10"/>
        </w:rPr>
        <w:t>dead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are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given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in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Table</w:t>
      </w:r>
      <w:r>
        <w:rPr>
          <w:spacing w:val="8"/>
          <w:w w:val="105"/>
          <w:sz w:val="10"/>
        </w:rPr>
        <w:t xml:space="preserve"> </w:t>
      </w:r>
      <w:r>
        <w:rPr>
          <w:w w:val="105"/>
          <w:sz w:val="10"/>
        </w:rPr>
        <w:t>S1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of</w:t>
      </w:r>
      <w:r>
        <w:rPr>
          <w:spacing w:val="9"/>
          <w:w w:val="105"/>
          <w:sz w:val="10"/>
        </w:rPr>
        <w:t xml:space="preserve"> </w:t>
      </w:r>
      <w:proofErr w:type="spellStart"/>
      <w:r>
        <w:rPr>
          <w:w w:val="105"/>
          <w:sz w:val="10"/>
        </w:rPr>
        <w:t>Helcoski</w:t>
      </w:r>
      <w:proofErr w:type="spellEnd"/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et</w:t>
      </w:r>
      <w:r>
        <w:rPr>
          <w:spacing w:val="9"/>
          <w:w w:val="105"/>
          <w:sz w:val="10"/>
        </w:rPr>
        <w:t xml:space="preserve"> </w:t>
      </w:r>
      <w:r>
        <w:rPr>
          <w:w w:val="105"/>
          <w:sz w:val="10"/>
        </w:rPr>
        <w:t>al.</w:t>
      </w:r>
      <w:r>
        <w:rPr>
          <w:spacing w:val="20"/>
          <w:w w:val="105"/>
          <w:sz w:val="10"/>
        </w:rPr>
        <w:t xml:space="preserve"> </w:t>
      </w:r>
      <w:r>
        <w:rPr>
          <w:w w:val="105"/>
          <w:sz w:val="10"/>
        </w:rPr>
        <w:t>(2019).</w:t>
      </w:r>
    </w:p>
    <w:p w14:paraId="71E5FD93" w14:textId="77777777" w:rsidR="008721A8" w:rsidRDefault="00DD09F4">
      <w:pPr>
        <w:ind w:left="257"/>
        <w:rPr>
          <w:sz w:val="10"/>
        </w:rPr>
      </w:pPr>
      <w:r>
        <w:rPr>
          <w:rFonts w:ascii="Lucida Console" w:hAnsi="Lucida Console"/>
          <w:w w:val="105"/>
          <w:position w:val="5"/>
          <w:sz w:val="7"/>
        </w:rPr>
        <w:t>†</w:t>
      </w:r>
      <w:r>
        <w:rPr>
          <w:rFonts w:ascii="Lucida Console" w:hAnsi="Lucida Console"/>
          <w:spacing w:val="-7"/>
          <w:w w:val="105"/>
          <w:position w:val="5"/>
          <w:sz w:val="7"/>
        </w:rPr>
        <w:t xml:space="preserve"> </w:t>
      </w:r>
      <w:r>
        <w:rPr>
          <w:w w:val="105"/>
          <w:sz w:val="10"/>
        </w:rPr>
        <w:t>Semi-ring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porosity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is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intermediate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between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ring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and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diffuse.</w:t>
      </w:r>
      <w:r>
        <w:rPr>
          <w:spacing w:val="17"/>
          <w:w w:val="105"/>
          <w:sz w:val="10"/>
        </w:rPr>
        <w:t xml:space="preserve"> </w:t>
      </w:r>
      <w:r>
        <w:rPr>
          <w:w w:val="105"/>
          <w:sz w:val="10"/>
        </w:rPr>
        <w:t>We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group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it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with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diffuse-porous</w:t>
      </w:r>
      <w:r>
        <w:rPr>
          <w:spacing w:val="7"/>
          <w:w w:val="105"/>
          <w:sz w:val="10"/>
        </w:rPr>
        <w:t xml:space="preserve"> </w:t>
      </w:r>
      <w:r>
        <w:rPr>
          <w:w w:val="105"/>
          <w:sz w:val="10"/>
        </w:rPr>
        <w:t>species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for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more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even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division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of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species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between</w:t>
      </w:r>
      <w:r>
        <w:rPr>
          <w:spacing w:val="6"/>
          <w:w w:val="105"/>
          <w:sz w:val="10"/>
        </w:rPr>
        <w:t xml:space="preserve"> </w:t>
      </w:r>
      <w:r>
        <w:rPr>
          <w:w w:val="105"/>
          <w:sz w:val="10"/>
        </w:rPr>
        <w:t>categories.</w:t>
      </w:r>
    </w:p>
    <w:p w14:paraId="1F3DDFD3" w14:textId="77777777" w:rsidR="008721A8" w:rsidRDefault="008721A8">
      <w:pPr>
        <w:pStyle w:val="BodyText"/>
        <w:rPr>
          <w:sz w:val="16"/>
        </w:rPr>
      </w:pPr>
    </w:p>
    <w:p w14:paraId="23C05907" w14:textId="77777777" w:rsidR="008721A8" w:rsidRDefault="00DD09F4">
      <w:pPr>
        <w:pStyle w:val="BodyText"/>
        <w:spacing w:before="111" w:line="266" w:lineRule="auto"/>
        <w:ind w:left="135" w:hanging="3"/>
      </w:pPr>
      <w:r>
        <w:t>Variable</w:t>
      </w:r>
      <w:r>
        <w:rPr>
          <w:spacing w:val="-8"/>
        </w:rPr>
        <w:t xml:space="preserve"> </w:t>
      </w:r>
      <w:r>
        <w:t>abbreviations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3.</w:t>
      </w:r>
      <w:r>
        <w:rPr>
          <w:spacing w:val="8"/>
        </w:rPr>
        <w:t xml:space="preserve"> </w:t>
      </w:r>
      <w:r>
        <w:t>DBH</w:t>
      </w:r>
      <w:r>
        <w:rPr>
          <w:spacing w:val="-8"/>
        </w:rPr>
        <w:t xml:space="preserve"> </w:t>
      </w:r>
      <w:r>
        <w:t>measurements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recent</w:t>
      </w:r>
      <w:r>
        <w:rPr>
          <w:spacing w:val="-8"/>
        </w:rPr>
        <w:t xml:space="preserve"> </w:t>
      </w:r>
      <w:proofErr w:type="spellStart"/>
      <w:r>
        <w:t>ForestGEO</w:t>
      </w:r>
      <w:proofErr w:type="spellEnd"/>
      <w:r>
        <w:rPr>
          <w:spacing w:val="-7"/>
        </w:rPr>
        <w:t xml:space="preserve"> </w:t>
      </w:r>
      <w:r>
        <w:t>census</w:t>
      </w:r>
      <w:r>
        <w:rPr>
          <w:spacing w:val="-8"/>
        </w:rPr>
        <w:t xml:space="preserve"> </w:t>
      </w:r>
      <w:r>
        <w:t>in 2018</w:t>
      </w:r>
      <w:r>
        <w:rPr>
          <w:spacing w:val="12"/>
        </w:rPr>
        <w:t xml:space="preserve"> </w:t>
      </w:r>
      <w:r>
        <w:t>(live</w:t>
      </w:r>
      <w:r>
        <w:rPr>
          <w:spacing w:val="12"/>
        </w:rPr>
        <w:t xml:space="preserve"> </w:t>
      </w:r>
      <w:r>
        <w:t>trees)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tree</w:t>
      </w:r>
      <w:r>
        <w:rPr>
          <w:spacing w:val="13"/>
        </w:rPr>
        <w:t xml:space="preserve"> </w:t>
      </w:r>
      <w:r>
        <w:t>mortality</w:t>
      </w:r>
      <w:r>
        <w:rPr>
          <w:spacing w:val="12"/>
        </w:rPr>
        <w:t xml:space="preserve"> </w:t>
      </w:r>
      <w:r>
        <w:t>censuses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2016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2017</w:t>
      </w:r>
      <w:r>
        <w:rPr>
          <w:spacing w:val="12"/>
        </w:rPr>
        <w:t xml:space="preserve"> </w:t>
      </w:r>
      <w:r>
        <w:t>(trees</w:t>
      </w:r>
      <w:r>
        <w:rPr>
          <w:spacing w:val="12"/>
        </w:rPr>
        <w:t xml:space="preserve"> </w:t>
      </w:r>
      <w:r>
        <w:t>cored</w:t>
      </w:r>
      <w:r>
        <w:rPr>
          <w:spacing w:val="13"/>
        </w:rPr>
        <w:t xml:space="preserve"> </w:t>
      </w:r>
      <w:r>
        <w:t>dead).</w:t>
      </w:r>
    </w:p>
    <w:p w14:paraId="25241DF0" w14:textId="77777777" w:rsidR="008721A8" w:rsidRDefault="008721A8">
      <w:pPr>
        <w:spacing w:line="266" w:lineRule="auto"/>
        <w:sectPr w:rsidR="008721A8">
          <w:footerReference w:type="default" r:id="rId6"/>
          <w:pgSz w:w="12240" w:h="15840"/>
          <w:pgMar w:top="1320" w:right="1300" w:bottom="1040" w:left="1300" w:header="0" w:footer="843" w:gutter="0"/>
          <w:pgNumType w:start="2"/>
          <w:cols w:space="720"/>
        </w:sectPr>
      </w:pPr>
    </w:p>
    <w:p w14:paraId="759D4318" w14:textId="77777777" w:rsidR="008721A8" w:rsidRDefault="00DD09F4">
      <w:pPr>
        <w:spacing w:before="103" w:line="216" w:lineRule="auto"/>
        <w:ind w:left="140"/>
        <w:rPr>
          <w:sz w:val="18"/>
        </w:rPr>
      </w:pPr>
      <w:r>
        <w:rPr>
          <w:sz w:val="18"/>
        </w:rPr>
        <w:lastRenderedPageBreak/>
        <w:t>Table 3. Summary of dependent and independent variables in our statistical models of drought tolerance, along with units, definitions, and sample</w:t>
      </w:r>
      <w:r>
        <w:rPr>
          <w:spacing w:val="16"/>
          <w:sz w:val="18"/>
        </w:rPr>
        <w:t xml:space="preserve"> </w:t>
      </w:r>
      <w:r>
        <w:rPr>
          <w:sz w:val="18"/>
        </w:rPr>
        <w:t>sizes.</w:t>
      </w:r>
    </w:p>
    <w:p w14:paraId="2D23F7CA" w14:textId="77777777" w:rsidR="008721A8" w:rsidRDefault="008721A8">
      <w:pPr>
        <w:pStyle w:val="BodyText"/>
        <w:spacing w:before="2"/>
        <w:rPr>
          <w:sz w:val="14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674"/>
        <w:gridCol w:w="3157"/>
        <w:gridCol w:w="1033"/>
        <w:gridCol w:w="692"/>
        <w:gridCol w:w="447"/>
        <w:gridCol w:w="512"/>
      </w:tblGrid>
      <w:tr w:rsidR="008721A8" w14:paraId="1F3A08B2" w14:textId="77777777">
        <w:trPr>
          <w:trHeight w:val="245"/>
        </w:trPr>
        <w:tc>
          <w:tcPr>
            <w:tcW w:w="2792" w:type="dxa"/>
            <w:tcBorders>
              <w:top w:val="single" w:sz="6" w:space="0" w:color="000000"/>
              <w:bottom w:val="single" w:sz="4" w:space="0" w:color="000000"/>
            </w:tcBorders>
          </w:tcPr>
          <w:p w14:paraId="57E5D4D3" w14:textId="77777777" w:rsidR="008721A8" w:rsidRDefault="00DD09F4">
            <w:pPr>
              <w:pStyle w:val="TableParagraph"/>
              <w:tabs>
                <w:tab w:val="left" w:pos="2152"/>
              </w:tabs>
              <w:spacing w:before="41" w:line="184" w:lineRule="exact"/>
              <w:ind w:left="90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z w:val="15"/>
              </w:rPr>
              <w:tab/>
              <w:t>symbol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4" w:space="0" w:color="000000"/>
            </w:tcBorders>
          </w:tcPr>
          <w:p w14:paraId="272297B1" w14:textId="77777777" w:rsidR="008721A8" w:rsidRDefault="00DD09F4">
            <w:pPr>
              <w:pStyle w:val="TableParagraph"/>
              <w:spacing w:before="41" w:line="184" w:lineRule="exact"/>
              <w:ind w:left="176"/>
              <w:rPr>
                <w:sz w:val="15"/>
              </w:rPr>
            </w:pPr>
            <w:r>
              <w:rPr>
                <w:sz w:val="15"/>
              </w:rPr>
              <w:t>units</w:t>
            </w:r>
          </w:p>
        </w:tc>
        <w:tc>
          <w:tcPr>
            <w:tcW w:w="3157" w:type="dxa"/>
            <w:tcBorders>
              <w:top w:val="single" w:sz="6" w:space="0" w:color="000000"/>
              <w:bottom w:val="single" w:sz="4" w:space="0" w:color="000000"/>
            </w:tcBorders>
          </w:tcPr>
          <w:p w14:paraId="7522307F" w14:textId="77777777" w:rsidR="008721A8" w:rsidRDefault="00DD09F4">
            <w:pPr>
              <w:pStyle w:val="TableParagraph"/>
              <w:spacing w:before="41" w:line="184" w:lineRule="exact"/>
              <w:ind w:left="172"/>
              <w:rPr>
                <w:sz w:val="15"/>
              </w:rPr>
            </w:pPr>
            <w:r>
              <w:rPr>
                <w:sz w:val="15"/>
              </w:rPr>
              <w:t>description</w:t>
            </w:r>
          </w:p>
        </w:tc>
        <w:tc>
          <w:tcPr>
            <w:tcW w:w="1033" w:type="dxa"/>
            <w:tcBorders>
              <w:top w:val="single" w:sz="6" w:space="0" w:color="000000"/>
              <w:bottom w:val="single" w:sz="4" w:space="0" w:color="000000"/>
            </w:tcBorders>
          </w:tcPr>
          <w:p w14:paraId="3BAB781D" w14:textId="77777777" w:rsidR="008721A8" w:rsidRDefault="00DD09F4">
            <w:pPr>
              <w:pStyle w:val="TableParagraph"/>
              <w:spacing w:before="41" w:line="184" w:lineRule="exact"/>
              <w:ind w:left="185"/>
              <w:rPr>
                <w:sz w:val="15"/>
              </w:rPr>
            </w:pPr>
            <w:r>
              <w:rPr>
                <w:sz w:val="15"/>
              </w:rPr>
              <w:t>category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4" w:space="0" w:color="000000"/>
            </w:tcBorders>
          </w:tcPr>
          <w:p w14:paraId="3C2BD3AA" w14:textId="30636EA0" w:rsidR="008721A8" w:rsidRDefault="00CD279A">
            <w:pPr>
              <w:pStyle w:val="TableParagraph"/>
              <w:spacing w:before="41" w:line="184" w:lineRule="exact"/>
              <w:ind w:right="86"/>
              <w:jc w:val="right"/>
              <w:rPr>
                <w:sz w:val="15"/>
              </w:rPr>
            </w:pPr>
            <w:proofErr w:type="spellStart"/>
            <w:r>
              <w:rPr>
                <w:rFonts w:ascii="Georgia"/>
                <w:i/>
                <w:w w:val="125"/>
                <w:sz w:val="15"/>
              </w:rPr>
              <w:t>n</w:t>
            </w:r>
            <w:r w:rsidR="00DD09F4">
              <w:rPr>
                <w:rFonts w:ascii="Georgia"/>
                <w:i/>
                <w:w w:val="125"/>
                <w:sz w:val="15"/>
                <w:vertAlign w:val="subscript"/>
              </w:rPr>
              <w:t>Rt</w:t>
            </w:r>
            <w:proofErr w:type="spellEnd"/>
            <w:r w:rsidR="00DD09F4">
              <w:rPr>
                <w:w w:val="125"/>
                <w:sz w:val="15"/>
              </w:rPr>
              <w:t>*</w:t>
            </w:r>
          </w:p>
        </w:tc>
        <w:tc>
          <w:tcPr>
            <w:tcW w:w="447" w:type="dxa"/>
            <w:tcBorders>
              <w:top w:val="single" w:sz="6" w:space="0" w:color="000000"/>
              <w:bottom w:val="single" w:sz="4" w:space="0" w:color="000000"/>
            </w:tcBorders>
          </w:tcPr>
          <w:p w14:paraId="78640682" w14:textId="77777777" w:rsidR="008721A8" w:rsidRDefault="00DD09F4">
            <w:pPr>
              <w:pStyle w:val="TableParagraph"/>
              <w:spacing w:before="64" w:line="161" w:lineRule="exact"/>
              <w:ind w:left="91"/>
              <w:rPr>
                <w:rFonts w:ascii="Georgia"/>
                <w:i/>
                <w:sz w:val="10"/>
              </w:rPr>
            </w:pPr>
            <w:r>
              <w:rPr>
                <w:rFonts w:ascii="Georgia"/>
                <w:i/>
                <w:w w:val="115"/>
                <w:position w:val="2"/>
                <w:sz w:val="15"/>
              </w:rPr>
              <w:t>n</w:t>
            </w:r>
            <w:proofErr w:type="spellStart"/>
            <w:r>
              <w:rPr>
                <w:rFonts w:ascii="Georgia"/>
                <w:i/>
                <w:w w:val="115"/>
                <w:sz w:val="10"/>
              </w:rPr>
              <w:t>Rc</w:t>
            </w:r>
            <w:proofErr w:type="spellEnd"/>
          </w:p>
        </w:tc>
        <w:tc>
          <w:tcPr>
            <w:tcW w:w="512" w:type="dxa"/>
            <w:tcBorders>
              <w:top w:val="single" w:sz="6" w:space="0" w:color="000000"/>
              <w:bottom w:val="single" w:sz="4" w:space="0" w:color="000000"/>
            </w:tcBorders>
          </w:tcPr>
          <w:p w14:paraId="305A9CB1" w14:textId="77777777" w:rsidR="008721A8" w:rsidRDefault="00DD09F4">
            <w:pPr>
              <w:pStyle w:val="TableParagraph"/>
              <w:spacing w:before="64" w:line="161" w:lineRule="exact"/>
              <w:ind w:left="124"/>
              <w:rPr>
                <w:rFonts w:ascii="Georgia"/>
                <w:i/>
                <w:sz w:val="10"/>
              </w:rPr>
            </w:pPr>
            <w:r>
              <w:rPr>
                <w:rFonts w:ascii="Georgia"/>
                <w:i/>
                <w:w w:val="120"/>
                <w:position w:val="2"/>
                <w:sz w:val="15"/>
              </w:rPr>
              <w:t>n</w:t>
            </w:r>
            <w:r>
              <w:rPr>
                <w:rFonts w:ascii="Georgia"/>
                <w:i/>
                <w:w w:val="120"/>
                <w:sz w:val="10"/>
              </w:rPr>
              <w:t>Rs</w:t>
            </w:r>
          </w:p>
        </w:tc>
      </w:tr>
      <w:tr w:rsidR="008721A8" w14:paraId="5D89C35F" w14:textId="77777777">
        <w:trPr>
          <w:trHeight w:val="498"/>
        </w:trPr>
        <w:tc>
          <w:tcPr>
            <w:tcW w:w="2792" w:type="dxa"/>
            <w:tcBorders>
              <w:top w:val="single" w:sz="4" w:space="0" w:color="000000"/>
            </w:tcBorders>
          </w:tcPr>
          <w:p w14:paraId="106C58B4" w14:textId="77777777" w:rsidR="008721A8" w:rsidRDefault="00DD09F4">
            <w:pPr>
              <w:pStyle w:val="TableParagraph"/>
              <w:spacing w:before="150" w:line="191" w:lineRule="exact"/>
              <w:ind w:left="9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Dependent</w:t>
            </w:r>
            <w:r>
              <w:rPr>
                <w:b/>
                <w:spacing w:val="3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variables</w:t>
            </w:r>
          </w:p>
          <w:p w14:paraId="2793A22C" w14:textId="77777777" w:rsidR="008721A8" w:rsidRDefault="00DD09F4">
            <w:pPr>
              <w:pStyle w:val="TableParagraph"/>
              <w:tabs>
                <w:tab w:val="left" w:pos="2152"/>
              </w:tabs>
              <w:spacing w:line="137" w:lineRule="exact"/>
              <w:ind w:left="240"/>
              <w:rPr>
                <w:rFonts w:ascii="Georgia"/>
                <w:i/>
                <w:sz w:val="15"/>
              </w:rPr>
            </w:pPr>
            <w:r>
              <w:rPr>
                <w:sz w:val="15"/>
              </w:rPr>
              <w:t>drought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resistance</w:t>
            </w:r>
            <w:r>
              <w:rPr>
                <w:sz w:val="15"/>
              </w:rPr>
              <w:tab/>
            </w:r>
            <w:r>
              <w:rPr>
                <w:rFonts w:ascii="Georgia"/>
                <w:i/>
                <w:sz w:val="15"/>
              </w:rPr>
              <w:t>Rt</w:t>
            </w:r>
          </w:p>
        </w:tc>
        <w:tc>
          <w:tcPr>
            <w:tcW w:w="674" w:type="dxa"/>
            <w:tcBorders>
              <w:top w:val="single" w:sz="4" w:space="0" w:color="000000"/>
            </w:tcBorders>
          </w:tcPr>
          <w:p w14:paraId="65C12EF9" w14:textId="77777777" w:rsidR="008721A8" w:rsidRDefault="008721A8">
            <w:pPr>
              <w:pStyle w:val="TableParagraph"/>
              <w:spacing w:before="6"/>
              <w:rPr>
                <w:sz w:val="24"/>
              </w:rPr>
            </w:pPr>
          </w:p>
          <w:p w14:paraId="3F34011D" w14:textId="77777777" w:rsidR="008721A8" w:rsidRDefault="00DD09F4">
            <w:pPr>
              <w:pStyle w:val="TableParagraph"/>
              <w:spacing w:line="148" w:lineRule="exact"/>
              <w:ind w:left="175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3157" w:type="dxa"/>
            <w:tcBorders>
              <w:top w:val="single" w:sz="4" w:space="0" w:color="000000"/>
            </w:tcBorders>
          </w:tcPr>
          <w:p w14:paraId="491B9CA3" w14:textId="77777777" w:rsidR="008721A8" w:rsidRDefault="008721A8">
            <w:pPr>
              <w:pStyle w:val="TableParagraph"/>
              <w:spacing w:before="6"/>
              <w:rPr>
                <w:sz w:val="24"/>
              </w:rPr>
            </w:pPr>
          </w:p>
          <w:p w14:paraId="4354F0A8" w14:textId="77777777" w:rsidR="008721A8" w:rsidRDefault="00DD09F4">
            <w:pPr>
              <w:pStyle w:val="TableParagraph"/>
              <w:spacing w:line="148" w:lineRule="exact"/>
              <w:ind w:left="172"/>
              <w:rPr>
                <w:sz w:val="15"/>
              </w:rPr>
            </w:pPr>
            <w:r>
              <w:rPr>
                <w:sz w:val="15"/>
              </w:rPr>
              <w:t>ratio of basal area increment (BAI) during</w:t>
            </w:r>
          </w:p>
        </w:tc>
        <w:tc>
          <w:tcPr>
            <w:tcW w:w="1033" w:type="dxa"/>
            <w:tcBorders>
              <w:top w:val="single" w:sz="4" w:space="0" w:color="000000"/>
            </w:tcBorders>
          </w:tcPr>
          <w:p w14:paraId="2CA135E6" w14:textId="77777777" w:rsidR="008721A8" w:rsidRDefault="008721A8">
            <w:pPr>
              <w:pStyle w:val="TableParagraph"/>
              <w:spacing w:before="6"/>
              <w:rPr>
                <w:sz w:val="24"/>
              </w:rPr>
            </w:pPr>
          </w:p>
          <w:p w14:paraId="3F9D7C5D" w14:textId="77777777" w:rsidR="008721A8" w:rsidRDefault="00DD09F4">
            <w:pPr>
              <w:pStyle w:val="TableParagraph"/>
              <w:spacing w:line="148" w:lineRule="exact"/>
              <w:ind w:left="184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 w14:paraId="17B8E463" w14:textId="77777777" w:rsidR="008721A8" w:rsidRDefault="008721A8">
            <w:pPr>
              <w:pStyle w:val="TableParagraph"/>
              <w:spacing w:before="6"/>
              <w:rPr>
                <w:sz w:val="24"/>
              </w:rPr>
            </w:pPr>
          </w:p>
          <w:p w14:paraId="2B1E7352" w14:textId="77777777" w:rsidR="008721A8" w:rsidRDefault="00DD09F4">
            <w:pPr>
              <w:pStyle w:val="TableParagraph"/>
              <w:spacing w:line="148" w:lineRule="exact"/>
              <w:ind w:right="95"/>
              <w:jc w:val="right"/>
              <w:rPr>
                <w:sz w:val="15"/>
              </w:rPr>
            </w:pPr>
            <w:r>
              <w:rPr>
                <w:sz w:val="15"/>
              </w:rPr>
              <w:t>1623</w:t>
            </w:r>
          </w:p>
        </w:tc>
        <w:tc>
          <w:tcPr>
            <w:tcW w:w="447" w:type="dxa"/>
            <w:tcBorders>
              <w:top w:val="single" w:sz="4" w:space="0" w:color="000000"/>
            </w:tcBorders>
          </w:tcPr>
          <w:p w14:paraId="4A3AE3F6" w14:textId="77777777" w:rsidR="008721A8" w:rsidRDefault="008721A8">
            <w:pPr>
              <w:pStyle w:val="TableParagraph"/>
              <w:spacing w:before="6"/>
              <w:rPr>
                <w:sz w:val="24"/>
              </w:rPr>
            </w:pPr>
          </w:p>
          <w:p w14:paraId="50481FAB" w14:textId="77777777" w:rsidR="008721A8" w:rsidRDefault="00DD09F4">
            <w:pPr>
              <w:pStyle w:val="TableParagraph"/>
              <w:spacing w:line="148" w:lineRule="exact"/>
              <w:ind w:left="91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512" w:type="dxa"/>
            <w:tcBorders>
              <w:top w:val="single" w:sz="4" w:space="0" w:color="000000"/>
            </w:tcBorders>
          </w:tcPr>
          <w:p w14:paraId="79F3D203" w14:textId="77777777" w:rsidR="008721A8" w:rsidRDefault="008721A8">
            <w:pPr>
              <w:pStyle w:val="TableParagraph"/>
              <w:spacing w:before="6"/>
              <w:rPr>
                <w:sz w:val="24"/>
              </w:rPr>
            </w:pPr>
          </w:p>
          <w:p w14:paraId="19CCB6B3" w14:textId="77777777" w:rsidR="008721A8" w:rsidRDefault="00DD09F4">
            <w:pPr>
              <w:pStyle w:val="TableParagraph"/>
              <w:spacing w:line="148" w:lineRule="exact"/>
              <w:ind w:left="124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</w:tr>
    </w:tbl>
    <w:p w14:paraId="09190542" w14:textId="77777777" w:rsidR="008721A8" w:rsidRDefault="008721A8">
      <w:pPr>
        <w:spacing w:line="148" w:lineRule="exact"/>
        <w:rPr>
          <w:sz w:val="15"/>
        </w:rPr>
        <w:sectPr w:rsidR="008721A8">
          <w:pgSz w:w="12240" w:h="15840"/>
          <w:pgMar w:top="1320" w:right="1300" w:bottom="1060" w:left="1300" w:header="0" w:footer="843" w:gutter="0"/>
          <w:cols w:space="720"/>
        </w:sectPr>
      </w:pPr>
    </w:p>
    <w:p w14:paraId="1FEB5E1D" w14:textId="77777777" w:rsidR="008721A8" w:rsidRDefault="00DD09F4">
      <w:pPr>
        <w:spacing w:before="11" w:line="191" w:lineRule="exact"/>
        <w:ind w:left="3828"/>
        <w:rPr>
          <w:sz w:val="15"/>
        </w:rPr>
      </w:pPr>
      <w:r>
        <w:rPr>
          <w:sz w:val="15"/>
        </w:rPr>
        <w:t>drought</w:t>
      </w:r>
      <w:r>
        <w:rPr>
          <w:spacing w:val="-12"/>
          <w:sz w:val="15"/>
        </w:rPr>
        <w:t xml:space="preserve"> </w:t>
      </w:r>
      <w:r>
        <w:rPr>
          <w:sz w:val="15"/>
        </w:rPr>
        <w:t>year</w:t>
      </w:r>
      <w:r>
        <w:rPr>
          <w:spacing w:val="-11"/>
          <w:sz w:val="15"/>
        </w:rPr>
        <w:t xml:space="preserve"> </w:t>
      </w:r>
      <w:r>
        <w:rPr>
          <w:sz w:val="15"/>
        </w:rPr>
        <w:t>to</w:t>
      </w:r>
      <w:r>
        <w:rPr>
          <w:spacing w:val="-11"/>
          <w:sz w:val="15"/>
        </w:rPr>
        <w:t xml:space="preserve"> </w:t>
      </w:r>
      <w:r>
        <w:rPr>
          <w:sz w:val="15"/>
        </w:rPr>
        <w:t>mean</w:t>
      </w:r>
      <w:r>
        <w:rPr>
          <w:spacing w:val="-11"/>
          <w:sz w:val="15"/>
        </w:rPr>
        <w:t xml:space="preserve"> </w:t>
      </w:r>
      <w:r>
        <w:rPr>
          <w:sz w:val="15"/>
        </w:rPr>
        <w:t>BAI</w:t>
      </w:r>
      <w:r>
        <w:rPr>
          <w:spacing w:val="-12"/>
          <w:sz w:val="15"/>
        </w:rPr>
        <w:t xml:space="preserve"> </w:t>
      </w:r>
      <w:r>
        <w:rPr>
          <w:sz w:val="15"/>
        </w:rPr>
        <w:t>of</w:t>
      </w:r>
      <w:r>
        <w:rPr>
          <w:spacing w:val="-11"/>
          <w:sz w:val="15"/>
        </w:rPr>
        <w:t xml:space="preserve"> </w:t>
      </w:r>
      <w:r>
        <w:rPr>
          <w:sz w:val="15"/>
        </w:rPr>
        <w:t>the</w:t>
      </w:r>
      <w:r>
        <w:rPr>
          <w:spacing w:val="-11"/>
          <w:sz w:val="15"/>
        </w:rPr>
        <w:t xml:space="preserve"> </w:t>
      </w:r>
      <w:r>
        <w:rPr>
          <w:sz w:val="15"/>
        </w:rPr>
        <w:t>5</w:t>
      </w:r>
      <w:r>
        <w:rPr>
          <w:spacing w:val="-11"/>
          <w:sz w:val="15"/>
        </w:rPr>
        <w:t xml:space="preserve"> </w:t>
      </w:r>
      <w:r>
        <w:rPr>
          <w:sz w:val="15"/>
        </w:rPr>
        <w:t>years</w:t>
      </w:r>
      <w:r>
        <w:rPr>
          <w:spacing w:val="-11"/>
          <w:sz w:val="15"/>
        </w:rPr>
        <w:t xml:space="preserve"> </w:t>
      </w:r>
      <w:r>
        <w:rPr>
          <w:sz w:val="15"/>
        </w:rPr>
        <w:t>prior.</w:t>
      </w:r>
    </w:p>
    <w:p w14:paraId="23864DA9" w14:textId="77777777" w:rsidR="008721A8" w:rsidRDefault="00DD09F4">
      <w:pPr>
        <w:tabs>
          <w:tab w:val="left" w:pos="3828"/>
        </w:tabs>
        <w:spacing w:line="180" w:lineRule="exact"/>
        <w:ind w:left="2342"/>
        <w:rPr>
          <w:sz w:val="15"/>
        </w:rPr>
      </w:pPr>
      <w:proofErr w:type="spellStart"/>
      <w:r>
        <w:rPr>
          <w:rFonts w:ascii="Georgia"/>
          <w:i/>
          <w:w w:val="110"/>
          <w:sz w:val="15"/>
        </w:rPr>
        <w:t>Rt</w:t>
      </w:r>
      <w:r>
        <w:rPr>
          <w:rFonts w:ascii="Georgia"/>
          <w:i/>
          <w:w w:val="110"/>
          <w:sz w:val="15"/>
          <w:vertAlign w:val="subscript"/>
        </w:rPr>
        <w:t>ARIMA</w:t>
      </w:r>
      <w:proofErr w:type="spellEnd"/>
      <w:r>
        <w:rPr>
          <w:rFonts w:ascii="Georgia"/>
          <w:i/>
          <w:w w:val="110"/>
          <w:sz w:val="15"/>
        </w:rPr>
        <w:t xml:space="preserve">      </w:t>
      </w:r>
      <w:r>
        <w:rPr>
          <w:rFonts w:ascii="Georgia"/>
          <w:i/>
          <w:spacing w:val="13"/>
          <w:w w:val="110"/>
          <w:sz w:val="15"/>
        </w:rPr>
        <w:t xml:space="preserve"> </w:t>
      </w:r>
      <w:r>
        <w:rPr>
          <w:sz w:val="15"/>
        </w:rPr>
        <w:t>-</w:t>
      </w:r>
      <w:r>
        <w:rPr>
          <w:sz w:val="15"/>
        </w:rPr>
        <w:tab/>
        <w:t>ratio of BAI during drought year to</w:t>
      </w:r>
      <w:r>
        <w:rPr>
          <w:spacing w:val="13"/>
          <w:sz w:val="15"/>
        </w:rPr>
        <w:t xml:space="preserve"> </w:t>
      </w:r>
      <w:r>
        <w:rPr>
          <w:sz w:val="15"/>
        </w:rPr>
        <w:t>BAI</w:t>
      </w:r>
    </w:p>
    <w:p w14:paraId="725E1F0A" w14:textId="77777777" w:rsidR="008721A8" w:rsidRDefault="00DD09F4">
      <w:pPr>
        <w:spacing w:line="180" w:lineRule="exact"/>
        <w:ind w:left="3828"/>
        <w:rPr>
          <w:sz w:val="15"/>
        </w:rPr>
      </w:pPr>
      <w:r>
        <w:rPr>
          <w:sz w:val="15"/>
        </w:rPr>
        <w:t>predicted</w:t>
      </w:r>
      <w:r>
        <w:rPr>
          <w:spacing w:val="-11"/>
          <w:sz w:val="15"/>
        </w:rPr>
        <w:t xml:space="preserve"> </w:t>
      </w:r>
      <w:r>
        <w:rPr>
          <w:sz w:val="15"/>
        </w:rPr>
        <w:t>by</w:t>
      </w:r>
      <w:r>
        <w:rPr>
          <w:spacing w:val="-10"/>
          <w:sz w:val="15"/>
        </w:rPr>
        <w:t xml:space="preserve"> </w:t>
      </w:r>
      <w:r>
        <w:rPr>
          <w:sz w:val="15"/>
        </w:rPr>
        <w:t>ARIMA</w:t>
      </w:r>
      <w:r>
        <w:rPr>
          <w:spacing w:val="-10"/>
          <w:sz w:val="15"/>
        </w:rPr>
        <w:t xml:space="preserve"> </w:t>
      </w:r>
      <w:r>
        <w:rPr>
          <w:sz w:val="15"/>
        </w:rPr>
        <w:t>model.</w:t>
      </w:r>
    </w:p>
    <w:p w14:paraId="1FD9A9E3" w14:textId="77777777" w:rsidR="008721A8" w:rsidRDefault="00DD09F4">
      <w:pPr>
        <w:tabs>
          <w:tab w:val="left" w:pos="2342"/>
          <w:tab w:val="left" w:pos="3157"/>
          <w:tab w:val="left" w:pos="3828"/>
        </w:tabs>
        <w:spacing w:line="180" w:lineRule="exact"/>
        <w:ind w:left="430"/>
        <w:rPr>
          <w:sz w:val="15"/>
        </w:rPr>
      </w:pPr>
      <w:r>
        <w:rPr>
          <w:sz w:val="15"/>
        </w:rPr>
        <w:t>drought</w:t>
      </w:r>
      <w:r>
        <w:rPr>
          <w:spacing w:val="-14"/>
          <w:sz w:val="15"/>
        </w:rPr>
        <w:t xml:space="preserve"> </w:t>
      </w:r>
      <w:r>
        <w:rPr>
          <w:sz w:val="15"/>
        </w:rPr>
        <w:t>recovery</w:t>
      </w:r>
      <w:r>
        <w:rPr>
          <w:sz w:val="15"/>
        </w:rPr>
        <w:tab/>
      </w:r>
      <w:proofErr w:type="spellStart"/>
      <w:r>
        <w:rPr>
          <w:rFonts w:ascii="Georgia"/>
          <w:i/>
          <w:sz w:val="15"/>
        </w:rPr>
        <w:t>Rc</w:t>
      </w:r>
      <w:proofErr w:type="spellEnd"/>
      <w:r>
        <w:rPr>
          <w:rFonts w:ascii="Georgia"/>
          <w:i/>
          <w:sz w:val="15"/>
        </w:rPr>
        <w:tab/>
      </w:r>
      <w:r>
        <w:rPr>
          <w:sz w:val="15"/>
        </w:rPr>
        <w:t>-</w:t>
      </w:r>
      <w:r>
        <w:rPr>
          <w:sz w:val="15"/>
        </w:rPr>
        <w:tab/>
        <w:t>ratio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-3"/>
          <w:sz w:val="15"/>
        </w:rPr>
        <w:t xml:space="preserve"> </w:t>
      </w:r>
      <w:r>
        <w:rPr>
          <w:sz w:val="15"/>
        </w:rPr>
        <w:t>mean</w:t>
      </w:r>
      <w:r>
        <w:rPr>
          <w:spacing w:val="-3"/>
          <w:sz w:val="15"/>
        </w:rPr>
        <w:t xml:space="preserve"> </w:t>
      </w:r>
      <w:r>
        <w:rPr>
          <w:sz w:val="15"/>
        </w:rPr>
        <w:t>BAI</w:t>
      </w:r>
      <w:r>
        <w:rPr>
          <w:spacing w:val="-4"/>
          <w:sz w:val="15"/>
        </w:rPr>
        <w:t xml:space="preserve"> </w:t>
      </w:r>
      <w:r>
        <w:rPr>
          <w:sz w:val="15"/>
        </w:rPr>
        <w:t>for</w:t>
      </w:r>
      <w:r>
        <w:rPr>
          <w:spacing w:val="-3"/>
          <w:sz w:val="15"/>
        </w:rPr>
        <w:t xml:space="preserve"> </w:t>
      </w:r>
      <w:r>
        <w:rPr>
          <w:sz w:val="15"/>
        </w:rPr>
        <w:t>5</w:t>
      </w:r>
      <w:r>
        <w:rPr>
          <w:spacing w:val="-3"/>
          <w:sz w:val="15"/>
        </w:rPr>
        <w:t xml:space="preserve"> </w:t>
      </w:r>
      <w:r>
        <w:rPr>
          <w:sz w:val="15"/>
        </w:rPr>
        <w:t>years</w:t>
      </w:r>
      <w:r>
        <w:rPr>
          <w:spacing w:val="-4"/>
          <w:sz w:val="15"/>
        </w:rPr>
        <w:t xml:space="preserve"> </w:t>
      </w:r>
      <w:r>
        <w:rPr>
          <w:sz w:val="15"/>
        </w:rPr>
        <w:t>after</w:t>
      </w:r>
      <w:r>
        <w:rPr>
          <w:spacing w:val="-3"/>
          <w:sz w:val="15"/>
        </w:rPr>
        <w:t xml:space="preserve"> </w:t>
      </w:r>
      <w:r>
        <w:rPr>
          <w:sz w:val="15"/>
        </w:rPr>
        <w:t>drought</w:t>
      </w:r>
      <w:r>
        <w:rPr>
          <w:spacing w:val="-3"/>
          <w:sz w:val="15"/>
        </w:rPr>
        <w:t xml:space="preserve"> </w:t>
      </w:r>
      <w:r>
        <w:rPr>
          <w:sz w:val="15"/>
        </w:rPr>
        <w:t>to</w:t>
      </w:r>
    </w:p>
    <w:p w14:paraId="7C5728A0" w14:textId="77777777" w:rsidR="008721A8" w:rsidRDefault="00DD09F4">
      <w:pPr>
        <w:spacing w:line="180" w:lineRule="exact"/>
        <w:ind w:left="3828"/>
        <w:rPr>
          <w:sz w:val="15"/>
        </w:rPr>
      </w:pPr>
      <w:r>
        <w:rPr>
          <w:sz w:val="15"/>
        </w:rPr>
        <w:t>BAI</w:t>
      </w:r>
      <w:r>
        <w:rPr>
          <w:spacing w:val="-11"/>
          <w:sz w:val="15"/>
        </w:rPr>
        <w:t xml:space="preserve"> </w:t>
      </w:r>
      <w:r>
        <w:rPr>
          <w:sz w:val="15"/>
        </w:rPr>
        <w:t>during</w:t>
      </w:r>
      <w:r>
        <w:rPr>
          <w:spacing w:val="-10"/>
          <w:sz w:val="15"/>
        </w:rPr>
        <w:t xml:space="preserve"> </w:t>
      </w:r>
      <w:r>
        <w:rPr>
          <w:sz w:val="15"/>
        </w:rPr>
        <w:t>drought</w:t>
      </w:r>
      <w:r>
        <w:rPr>
          <w:spacing w:val="-11"/>
          <w:sz w:val="15"/>
        </w:rPr>
        <w:t xml:space="preserve"> </w:t>
      </w:r>
      <w:r>
        <w:rPr>
          <w:sz w:val="15"/>
        </w:rPr>
        <w:t>year.</w:t>
      </w:r>
    </w:p>
    <w:p w14:paraId="36BE870C" w14:textId="77777777" w:rsidR="008721A8" w:rsidRDefault="00DD09F4">
      <w:pPr>
        <w:tabs>
          <w:tab w:val="left" w:pos="2342"/>
          <w:tab w:val="left" w:pos="3157"/>
          <w:tab w:val="left" w:pos="3828"/>
        </w:tabs>
        <w:spacing w:line="180" w:lineRule="exact"/>
        <w:ind w:left="430"/>
        <w:rPr>
          <w:sz w:val="15"/>
        </w:rPr>
      </w:pPr>
      <w:r>
        <w:rPr>
          <w:sz w:val="15"/>
        </w:rPr>
        <w:t>drought</w:t>
      </w:r>
      <w:r>
        <w:rPr>
          <w:spacing w:val="-13"/>
          <w:sz w:val="15"/>
        </w:rPr>
        <w:t xml:space="preserve"> </w:t>
      </w:r>
      <w:r>
        <w:rPr>
          <w:sz w:val="15"/>
        </w:rPr>
        <w:t>resilience</w:t>
      </w:r>
      <w:r>
        <w:rPr>
          <w:sz w:val="15"/>
        </w:rPr>
        <w:tab/>
      </w:r>
      <w:r>
        <w:rPr>
          <w:rFonts w:ascii="Georgia"/>
          <w:i/>
          <w:sz w:val="15"/>
        </w:rPr>
        <w:t>Rs</w:t>
      </w:r>
      <w:r>
        <w:rPr>
          <w:rFonts w:ascii="Georgia"/>
          <w:i/>
          <w:sz w:val="15"/>
        </w:rPr>
        <w:tab/>
      </w:r>
      <w:r>
        <w:rPr>
          <w:sz w:val="15"/>
        </w:rPr>
        <w:t>-</w:t>
      </w:r>
      <w:r>
        <w:rPr>
          <w:sz w:val="15"/>
        </w:rPr>
        <w:tab/>
        <w:t>ratio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-4"/>
          <w:sz w:val="15"/>
        </w:rPr>
        <w:t xml:space="preserve"> </w:t>
      </w:r>
      <w:r>
        <w:rPr>
          <w:sz w:val="15"/>
        </w:rPr>
        <w:t>mean</w:t>
      </w:r>
      <w:r>
        <w:rPr>
          <w:spacing w:val="-3"/>
          <w:sz w:val="15"/>
        </w:rPr>
        <w:t xml:space="preserve"> </w:t>
      </w:r>
      <w:r>
        <w:rPr>
          <w:sz w:val="15"/>
        </w:rPr>
        <w:t>BAI</w:t>
      </w:r>
      <w:r>
        <w:rPr>
          <w:spacing w:val="-3"/>
          <w:sz w:val="15"/>
        </w:rPr>
        <w:t xml:space="preserve"> </w:t>
      </w:r>
      <w:r>
        <w:rPr>
          <w:sz w:val="15"/>
        </w:rPr>
        <w:t>for</w:t>
      </w:r>
      <w:r>
        <w:rPr>
          <w:spacing w:val="-4"/>
          <w:sz w:val="15"/>
        </w:rPr>
        <w:t xml:space="preserve"> </w:t>
      </w:r>
      <w:r>
        <w:rPr>
          <w:sz w:val="15"/>
        </w:rPr>
        <w:t>5</w:t>
      </w:r>
      <w:r>
        <w:rPr>
          <w:spacing w:val="-3"/>
          <w:sz w:val="15"/>
        </w:rPr>
        <w:t xml:space="preserve"> </w:t>
      </w:r>
      <w:r>
        <w:rPr>
          <w:sz w:val="15"/>
        </w:rPr>
        <w:t>years</w:t>
      </w:r>
      <w:r>
        <w:rPr>
          <w:spacing w:val="-3"/>
          <w:sz w:val="15"/>
        </w:rPr>
        <w:t xml:space="preserve"> </w:t>
      </w:r>
      <w:r>
        <w:rPr>
          <w:sz w:val="15"/>
        </w:rPr>
        <w:t>after</w:t>
      </w:r>
      <w:r>
        <w:rPr>
          <w:spacing w:val="-3"/>
          <w:sz w:val="15"/>
        </w:rPr>
        <w:t xml:space="preserve"> </w:t>
      </w:r>
      <w:r>
        <w:rPr>
          <w:sz w:val="15"/>
        </w:rPr>
        <w:t>drought</w:t>
      </w:r>
      <w:r>
        <w:rPr>
          <w:spacing w:val="-4"/>
          <w:sz w:val="15"/>
        </w:rPr>
        <w:t xml:space="preserve"> </w:t>
      </w:r>
      <w:r>
        <w:rPr>
          <w:sz w:val="15"/>
        </w:rPr>
        <w:t>to</w:t>
      </w:r>
    </w:p>
    <w:p w14:paraId="464FBA31" w14:textId="77777777" w:rsidR="008721A8" w:rsidRDefault="00DD09F4">
      <w:pPr>
        <w:spacing w:line="191" w:lineRule="exact"/>
        <w:ind w:left="3828"/>
        <w:rPr>
          <w:sz w:val="15"/>
        </w:rPr>
      </w:pPr>
      <w:r>
        <w:rPr>
          <w:sz w:val="15"/>
        </w:rPr>
        <w:t>mean BAI for 5 years before</w:t>
      </w:r>
      <w:r>
        <w:rPr>
          <w:spacing w:val="-15"/>
          <w:sz w:val="15"/>
        </w:rPr>
        <w:t xml:space="preserve"> </w:t>
      </w:r>
      <w:r>
        <w:rPr>
          <w:sz w:val="15"/>
        </w:rPr>
        <w:t>drought.</w:t>
      </w:r>
    </w:p>
    <w:p w14:paraId="7BA6B3AD" w14:textId="77777777" w:rsidR="008721A8" w:rsidRDefault="00DD09F4">
      <w:pPr>
        <w:pStyle w:val="BodyText"/>
        <w:spacing w:before="2"/>
        <w:rPr>
          <w:sz w:val="14"/>
        </w:rPr>
      </w:pPr>
      <w:r>
        <w:br w:type="column"/>
      </w:r>
    </w:p>
    <w:p w14:paraId="4547F7CC" w14:textId="77777777" w:rsidR="008721A8" w:rsidRDefault="00DD09F4">
      <w:pPr>
        <w:tabs>
          <w:tab w:val="left" w:pos="1281"/>
          <w:tab w:val="left" w:pos="2251"/>
        </w:tabs>
        <w:spacing w:before="1"/>
        <w:ind w:left="139"/>
        <w:rPr>
          <w:sz w:val="15"/>
        </w:rPr>
      </w:pPr>
      <w:r>
        <w:rPr>
          <w:sz w:val="15"/>
        </w:rPr>
        <w:t>-</w:t>
      </w:r>
      <w:r>
        <w:rPr>
          <w:sz w:val="15"/>
        </w:rPr>
        <w:tab/>
        <w:t xml:space="preserve">1654    </w:t>
      </w:r>
      <w:r>
        <w:rPr>
          <w:spacing w:val="1"/>
          <w:sz w:val="15"/>
        </w:rPr>
        <w:t xml:space="preserve"> </w:t>
      </w:r>
      <w:r>
        <w:rPr>
          <w:sz w:val="15"/>
        </w:rPr>
        <w:t>-</w:t>
      </w:r>
      <w:r>
        <w:rPr>
          <w:sz w:val="15"/>
        </w:rPr>
        <w:tab/>
        <w:t>-</w:t>
      </w:r>
    </w:p>
    <w:p w14:paraId="74FA2200" w14:textId="77777777" w:rsidR="008721A8" w:rsidRDefault="00DD09F4">
      <w:pPr>
        <w:tabs>
          <w:tab w:val="left" w:pos="1281"/>
          <w:tab w:val="left" w:pos="1770"/>
        </w:tabs>
        <w:spacing w:before="157"/>
        <w:ind w:left="139"/>
        <w:rPr>
          <w:sz w:val="15"/>
        </w:rPr>
      </w:pPr>
      <w:r>
        <w:rPr>
          <w:sz w:val="15"/>
        </w:rPr>
        <w:t>-</w:t>
      </w:r>
      <w:r>
        <w:rPr>
          <w:sz w:val="15"/>
        </w:rPr>
        <w:tab/>
        <w:t>-</w:t>
      </w:r>
      <w:r>
        <w:rPr>
          <w:sz w:val="15"/>
        </w:rPr>
        <w:tab/>
        <w:t xml:space="preserve">1557   </w:t>
      </w:r>
      <w:r>
        <w:rPr>
          <w:spacing w:val="29"/>
          <w:sz w:val="15"/>
        </w:rPr>
        <w:t xml:space="preserve"> </w:t>
      </w:r>
      <w:r>
        <w:rPr>
          <w:sz w:val="15"/>
        </w:rPr>
        <w:t>-</w:t>
      </w:r>
    </w:p>
    <w:p w14:paraId="3AF7527C" w14:textId="77777777" w:rsidR="008721A8" w:rsidRDefault="00DD09F4">
      <w:pPr>
        <w:tabs>
          <w:tab w:val="left" w:pos="1281"/>
          <w:tab w:val="left" w:pos="1770"/>
          <w:tab w:val="left" w:pos="2251"/>
        </w:tabs>
        <w:spacing w:before="158"/>
        <w:ind w:left="139"/>
        <w:rPr>
          <w:sz w:val="15"/>
        </w:rPr>
      </w:pPr>
      <w:r>
        <w:rPr>
          <w:sz w:val="15"/>
        </w:rPr>
        <w:t>-</w:t>
      </w:r>
      <w:r>
        <w:rPr>
          <w:sz w:val="15"/>
        </w:rPr>
        <w:tab/>
        <w:t>-</w:t>
      </w:r>
      <w:r>
        <w:rPr>
          <w:sz w:val="15"/>
        </w:rPr>
        <w:tab/>
        <w:t>-</w:t>
      </w:r>
      <w:r>
        <w:rPr>
          <w:sz w:val="15"/>
        </w:rPr>
        <w:tab/>
        <w:t>1570</w:t>
      </w:r>
    </w:p>
    <w:p w14:paraId="3D243BE2" w14:textId="77777777" w:rsidR="008721A8" w:rsidRDefault="008721A8">
      <w:pPr>
        <w:rPr>
          <w:sz w:val="15"/>
        </w:rPr>
        <w:sectPr w:rsidR="008721A8">
          <w:type w:val="continuous"/>
          <w:pgSz w:w="12240" w:h="15840"/>
          <w:pgMar w:top="1140" w:right="1300" w:bottom="280" w:left="1300" w:header="720" w:footer="720" w:gutter="0"/>
          <w:cols w:num="2" w:space="720" w:equalWidth="0">
            <w:col w:w="6819" w:space="40"/>
            <w:col w:w="2781"/>
          </w:cols>
        </w:sectPr>
      </w:pPr>
    </w:p>
    <w:p w14:paraId="321A28F7" w14:textId="77777777" w:rsidR="008721A8" w:rsidRDefault="00DD09F4">
      <w:pPr>
        <w:spacing w:before="38"/>
        <w:ind w:left="280"/>
        <w:rPr>
          <w:b/>
          <w:sz w:val="15"/>
        </w:rPr>
      </w:pPr>
      <w:r>
        <w:rPr>
          <w:b/>
          <w:w w:val="105"/>
          <w:sz w:val="15"/>
        </w:rPr>
        <w:t>Independent</w:t>
      </w:r>
      <w:r>
        <w:rPr>
          <w:b/>
          <w:spacing w:val="36"/>
          <w:w w:val="105"/>
          <w:sz w:val="15"/>
        </w:rPr>
        <w:t xml:space="preserve"> </w:t>
      </w:r>
      <w:r>
        <w:rPr>
          <w:b/>
          <w:w w:val="105"/>
          <w:sz w:val="15"/>
        </w:rPr>
        <w:t>variables</w:t>
      </w: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988"/>
        <w:gridCol w:w="3124"/>
        <w:gridCol w:w="1801"/>
        <w:gridCol w:w="778"/>
        <w:gridCol w:w="485"/>
        <w:gridCol w:w="403"/>
      </w:tblGrid>
      <w:tr w:rsidR="008721A8" w14:paraId="528676F0" w14:textId="77777777">
        <w:trPr>
          <w:trHeight w:val="196"/>
        </w:trPr>
        <w:tc>
          <w:tcPr>
            <w:tcW w:w="1426" w:type="dxa"/>
          </w:tcPr>
          <w:p w14:paraId="30A259BB" w14:textId="77777777" w:rsidR="008721A8" w:rsidRDefault="00DD09F4">
            <w:pPr>
              <w:pStyle w:val="TableParagraph"/>
              <w:spacing w:line="163" w:lineRule="exact"/>
              <w:ind w:left="50"/>
              <w:rPr>
                <w:sz w:val="15"/>
              </w:rPr>
            </w:pPr>
            <w:r>
              <w:rPr>
                <w:w w:val="95"/>
                <w:sz w:val="15"/>
              </w:rPr>
              <w:t>drought</w:t>
            </w:r>
            <w:r>
              <w:rPr>
                <w:spacing w:val="5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year</w:t>
            </w:r>
          </w:p>
        </w:tc>
        <w:tc>
          <w:tcPr>
            <w:tcW w:w="988" w:type="dxa"/>
          </w:tcPr>
          <w:p w14:paraId="5F593825" w14:textId="77777777" w:rsidR="008721A8" w:rsidRDefault="00DD09F4">
            <w:pPr>
              <w:pStyle w:val="TableParagraph"/>
              <w:spacing w:line="163" w:lineRule="exact"/>
              <w:ind w:left="171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94"/>
                <w:sz w:val="15"/>
              </w:rPr>
              <w:t>Y</w:t>
            </w:r>
          </w:p>
        </w:tc>
        <w:tc>
          <w:tcPr>
            <w:tcW w:w="3124" w:type="dxa"/>
          </w:tcPr>
          <w:p w14:paraId="7CCBBBC7" w14:textId="77777777" w:rsidR="008721A8" w:rsidRDefault="00DD09F4">
            <w:pPr>
              <w:pStyle w:val="TableParagraph"/>
              <w:tabs>
                <w:tab w:val="left" w:pos="1034"/>
              </w:tabs>
              <w:spacing w:line="163" w:lineRule="exact"/>
              <w:ind w:left="363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z w:val="15"/>
              </w:rPr>
              <w:tab/>
              <w:t>year</w:t>
            </w:r>
            <w:r>
              <w:rPr>
                <w:spacing w:val="-1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7"/>
                <w:sz w:val="15"/>
              </w:rPr>
              <w:t xml:space="preserve"> </w:t>
            </w:r>
            <w:r>
              <w:rPr>
                <w:sz w:val="15"/>
              </w:rPr>
              <w:t>drought</w:t>
            </w:r>
          </w:p>
        </w:tc>
        <w:tc>
          <w:tcPr>
            <w:tcW w:w="1801" w:type="dxa"/>
          </w:tcPr>
          <w:p w14:paraId="2EEFC76A" w14:textId="77777777" w:rsidR="008721A8" w:rsidRDefault="00DD09F4">
            <w:pPr>
              <w:pStyle w:val="TableParagraph"/>
              <w:spacing w:line="163" w:lineRule="exact"/>
              <w:ind w:right="418"/>
              <w:jc w:val="right"/>
              <w:rPr>
                <w:sz w:val="15"/>
              </w:rPr>
            </w:pPr>
            <w:r>
              <w:rPr>
                <w:sz w:val="15"/>
              </w:rPr>
              <w:t>1966</w:t>
            </w:r>
          </w:p>
        </w:tc>
        <w:tc>
          <w:tcPr>
            <w:tcW w:w="778" w:type="dxa"/>
          </w:tcPr>
          <w:p w14:paraId="3FC20CBE" w14:textId="77777777" w:rsidR="008721A8" w:rsidRDefault="00DD09F4">
            <w:pPr>
              <w:pStyle w:val="TableParagraph"/>
              <w:spacing w:line="163" w:lineRule="exact"/>
              <w:ind w:right="129"/>
              <w:jc w:val="right"/>
              <w:rPr>
                <w:sz w:val="15"/>
              </w:rPr>
            </w:pPr>
            <w:r>
              <w:rPr>
                <w:sz w:val="15"/>
              </w:rPr>
              <w:t>513</w:t>
            </w:r>
          </w:p>
        </w:tc>
        <w:tc>
          <w:tcPr>
            <w:tcW w:w="485" w:type="dxa"/>
          </w:tcPr>
          <w:p w14:paraId="126FA9B2" w14:textId="77777777" w:rsidR="008721A8" w:rsidRDefault="00DD09F4">
            <w:pPr>
              <w:pStyle w:val="TableParagraph"/>
              <w:spacing w:line="163" w:lineRule="exact"/>
              <w:ind w:left="112" w:right="107"/>
              <w:jc w:val="center"/>
              <w:rPr>
                <w:sz w:val="15"/>
              </w:rPr>
            </w:pPr>
            <w:r>
              <w:rPr>
                <w:sz w:val="15"/>
              </w:rPr>
              <w:t>491</w:t>
            </w:r>
          </w:p>
        </w:tc>
        <w:tc>
          <w:tcPr>
            <w:tcW w:w="403" w:type="dxa"/>
          </w:tcPr>
          <w:p w14:paraId="60CDCEE1" w14:textId="77777777" w:rsidR="008721A8" w:rsidRDefault="00DD09F4">
            <w:pPr>
              <w:pStyle w:val="TableParagraph"/>
              <w:spacing w:line="163" w:lineRule="exact"/>
              <w:ind w:left="107" w:right="30"/>
              <w:jc w:val="center"/>
              <w:rPr>
                <w:sz w:val="15"/>
              </w:rPr>
            </w:pPr>
            <w:r>
              <w:rPr>
                <w:sz w:val="15"/>
              </w:rPr>
              <w:t>495</w:t>
            </w:r>
          </w:p>
        </w:tc>
      </w:tr>
      <w:tr w:rsidR="008721A8" w14:paraId="1B1816D2" w14:textId="77777777">
        <w:trPr>
          <w:trHeight w:val="196"/>
        </w:trPr>
        <w:tc>
          <w:tcPr>
            <w:tcW w:w="1426" w:type="dxa"/>
          </w:tcPr>
          <w:p w14:paraId="0B8DAFEE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</w:tcPr>
          <w:p w14:paraId="55A2EFA9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4" w:type="dxa"/>
          </w:tcPr>
          <w:p w14:paraId="66D11B0E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1" w:type="dxa"/>
          </w:tcPr>
          <w:p w14:paraId="7F07E12B" w14:textId="77777777" w:rsidR="008721A8" w:rsidRDefault="00DD09F4">
            <w:pPr>
              <w:pStyle w:val="TableParagraph"/>
              <w:spacing w:line="163" w:lineRule="exact"/>
              <w:ind w:right="419"/>
              <w:jc w:val="right"/>
              <w:rPr>
                <w:sz w:val="15"/>
              </w:rPr>
            </w:pPr>
            <w:r>
              <w:rPr>
                <w:sz w:val="15"/>
              </w:rPr>
              <w:t>1977</w:t>
            </w:r>
          </w:p>
        </w:tc>
        <w:tc>
          <w:tcPr>
            <w:tcW w:w="778" w:type="dxa"/>
          </w:tcPr>
          <w:p w14:paraId="6C561CD7" w14:textId="77777777" w:rsidR="008721A8" w:rsidRDefault="00DD09F4">
            <w:pPr>
              <w:pStyle w:val="TableParagraph"/>
              <w:spacing w:line="163" w:lineRule="exact"/>
              <w:ind w:right="129"/>
              <w:jc w:val="right"/>
              <w:rPr>
                <w:sz w:val="15"/>
              </w:rPr>
            </w:pPr>
            <w:r>
              <w:rPr>
                <w:sz w:val="15"/>
              </w:rPr>
              <w:t>543</w:t>
            </w:r>
          </w:p>
        </w:tc>
        <w:tc>
          <w:tcPr>
            <w:tcW w:w="485" w:type="dxa"/>
          </w:tcPr>
          <w:p w14:paraId="3E9D4570" w14:textId="77777777" w:rsidR="008721A8" w:rsidRDefault="00DD09F4">
            <w:pPr>
              <w:pStyle w:val="TableParagraph"/>
              <w:spacing w:line="163" w:lineRule="exact"/>
              <w:ind w:left="111" w:right="107"/>
              <w:jc w:val="center"/>
              <w:rPr>
                <w:sz w:val="15"/>
              </w:rPr>
            </w:pPr>
            <w:r>
              <w:rPr>
                <w:sz w:val="15"/>
              </w:rPr>
              <w:t>524</w:t>
            </w:r>
          </w:p>
        </w:tc>
        <w:tc>
          <w:tcPr>
            <w:tcW w:w="403" w:type="dxa"/>
          </w:tcPr>
          <w:p w14:paraId="327DB1BB" w14:textId="77777777" w:rsidR="008721A8" w:rsidRDefault="00DD09F4">
            <w:pPr>
              <w:pStyle w:val="TableParagraph"/>
              <w:spacing w:line="163" w:lineRule="exact"/>
              <w:ind w:left="106" w:right="30"/>
              <w:jc w:val="center"/>
              <w:rPr>
                <w:sz w:val="15"/>
              </w:rPr>
            </w:pPr>
            <w:r>
              <w:rPr>
                <w:sz w:val="15"/>
              </w:rPr>
              <w:t>523</w:t>
            </w:r>
          </w:p>
        </w:tc>
      </w:tr>
    </w:tbl>
    <w:p w14:paraId="06303F7F" w14:textId="77777777" w:rsidR="008721A8" w:rsidRDefault="00DD09F4">
      <w:pPr>
        <w:tabs>
          <w:tab w:val="left" w:pos="8140"/>
          <w:tab w:val="left" w:pos="8629"/>
          <w:tab w:val="left" w:pos="9109"/>
        </w:tabs>
        <w:spacing w:line="136" w:lineRule="exact"/>
        <w:ind w:left="6998"/>
        <w:rPr>
          <w:sz w:val="15"/>
        </w:rPr>
      </w:pPr>
      <w:r>
        <w:rPr>
          <w:sz w:val="15"/>
        </w:rPr>
        <w:t>1999</w:t>
      </w:r>
      <w:r>
        <w:rPr>
          <w:sz w:val="15"/>
        </w:rPr>
        <w:tab/>
        <w:t>567</w:t>
      </w:r>
      <w:r>
        <w:rPr>
          <w:sz w:val="15"/>
        </w:rPr>
        <w:tab/>
        <w:t>542</w:t>
      </w:r>
      <w:r>
        <w:rPr>
          <w:sz w:val="15"/>
        </w:rPr>
        <w:tab/>
        <w:t>552</w:t>
      </w:r>
    </w:p>
    <w:p w14:paraId="0400B060" w14:textId="77777777" w:rsidR="008721A8" w:rsidRDefault="00DD09F4">
      <w:pPr>
        <w:tabs>
          <w:tab w:val="left" w:pos="2342"/>
          <w:tab w:val="left" w:pos="3157"/>
          <w:tab w:val="left" w:pos="3828"/>
          <w:tab w:val="left" w:pos="6998"/>
          <w:tab w:val="left" w:pos="8141"/>
          <w:tab w:val="left" w:pos="8630"/>
          <w:tab w:val="left" w:pos="9110"/>
        </w:tabs>
        <w:spacing w:line="157" w:lineRule="exact"/>
        <w:ind w:left="430"/>
        <w:rPr>
          <w:sz w:val="15"/>
        </w:rPr>
      </w:pPr>
      <w:r>
        <w:rPr>
          <w:sz w:val="15"/>
        </w:rPr>
        <w:t>height</w:t>
      </w:r>
      <w:r>
        <w:rPr>
          <w:sz w:val="15"/>
        </w:rPr>
        <w:tab/>
      </w:r>
      <w:r>
        <w:rPr>
          <w:rFonts w:ascii="Georgia"/>
          <w:i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sz w:val="15"/>
        </w:rPr>
        <w:t>m</w:t>
      </w:r>
      <w:r>
        <w:rPr>
          <w:sz w:val="15"/>
        </w:rPr>
        <w:tab/>
        <w:t>estimated H in</w:t>
      </w:r>
      <w:r>
        <w:rPr>
          <w:spacing w:val="-6"/>
          <w:sz w:val="15"/>
        </w:rPr>
        <w:t xml:space="preserve"> </w:t>
      </w:r>
      <w:r>
        <w:rPr>
          <w:sz w:val="15"/>
        </w:rPr>
        <w:t>drought</w:t>
      </w:r>
      <w:r>
        <w:rPr>
          <w:spacing w:val="-2"/>
          <w:sz w:val="15"/>
        </w:rPr>
        <w:t xml:space="preserve"> </w:t>
      </w:r>
      <w:r>
        <w:rPr>
          <w:sz w:val="15"/>
        </w:rPr>
        <w:t>year</w:t>
      </w:r>
      <w:r>
        <w:rPr>
          <w:sz w:val="15"/>
        </w:rPr>
        <w:tab/>
        <w:t>-</w:t>
      </w:r>
      <w:r>
        <w:rPr>
          <w:sz w:val="15"/>
        </w:rPr>
        <w:tab/>
        <w:t>-</w:t>
      </w:r>
      <w:r>
        <w:rPr>
          <w:sz w:val="15"/>
        </w:rPr>
        <w:tab/>
        <w:t>-</w:t>
      </w:r>
      <w:r>
        <w:rPr>
          <w:sz w:val="15"/>
        </w:rPr>
        <w:tab/>
        <w:t>-</w:t>
      </w:r>
    </w:p>
    <w:p w14:paraId="297B000F" w14:textId="77777777" w:rsidR="008721A8" w:rsidRDefault="008721A8">
      <w:pPr>
        <w:spacing w:line="157" w:lineRule="exact"/>
        <w:rPr>
          <w:sz w:val="15"/>
        </w:rPr>
        <w:sectPr w:rsidR="008721A8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14:paraId="6EBE073A" w14:textId="5793A706" w:rsidR="008721A8" w:rsidRDefault="00DD09F4">
      <w:pPr>
        <w:tabs>
          <w:tab w:val="left" w:pos="3157"/>
          <w:tab w:val="left" w:pos="3828"/>
        </w:tabs>
        <w:spacing w:before="11" w:line="191" w:lineRule="exact"/>
        <w:ind w:left="430"/>
        <w:rPr>
          <w:sz w:val="15"/>
        </w:rPr>
      </w:pPr>
      <w:r>
        <w:rPr>
          <w:w w:val="95"/>
          <w:sz w:val="15"/>
        </w:rPr>
        <w:t xml:space="preserve">topographic </w:t>
      </w:r>
      <w:r>
        <w:rPr>
          <w:w w:val="95"/>
          <w:sz w:val="15"/>
        </w:rPr>
        <w:t>wetness</w:t>
      </w:r>
      <w:r>
        <w:rPr>
          <w:spacing w:val="-11"/>
          <w:w w:val="95"/>
          <w:sz w:val="15"/>
        </w:rPr>
        <w:t xml:space="preserve"> </w:t>
      </w:r>
      <w:r>
        <w:rPr>
          <w:w w:val="95"/>
          <w:sz w:val="15"/>
        </w:rPr>
        <w:t xml:space="preserve">index    </w:t>
      </w:r>
      <w:r>
        <w:rPr>
          <w:spacing w:val="2"/>
          <w:w w:val="95"/>
          <w:sz w:val="15"/>
        </w:rPr>
        <w:t xml:space="preserve"> </w:t>
      </w:r>
      <w:r>
        <w:rPr>
          <w:rFonts w:ascii="Georgia"/>
          <w:i/>
          <w:sz w:val="15"/>
        </w:rPr>
        <w:t>TWI</w:t>
      </w:r>
      <w:r>
        <w:rPr>
          <w:rFonts w:ascii="Georgia"/>
          <w:i/>
          <w:sz w:val="15"/>
        </w:rPr>
        <w:tab/>
      </w:r>
      <w:r>
        <w:rPr>
          <w:sz w:val="15"/>
        </w:rPr>
        <w:t>-</w:t>
      </w:r>
      <w:r>
        <w:rPr>
          <w:sz w:val="15"/>
        </w:rPr>
        <w:tab/>
        <w:t>steady-state</w:t>
      </w:r>
      <w:r>
        <w:rPr>
          <w:spacing w:val="-18"/>
          <w:sz w:val="15"/>
        </w:rPr>
        <w:t xml:space="preserve"> </w:t>
      </w:r>
      <w:r>
        <w:rPr>
          <w:sz w:val="15"/>
        </w:rPr>
        <w:t>wetness</w:t>
      </w:r>
      <w:r>
        <w:rPr>
          <w:spacing w:val="-18"/>
          <w:sz w:val="15"/>
        </w:rPr>
        <w:t xml:space="preserve"> </w:t>
      </w:r>
      <w:r>
        <w:rPr>
          <w:sz w:val="15"/>
        </w:rPr>
        <w:t>index</w:t>
      </w:r>
      <w:r>
        <w:rPr>
          <w:spacing w:val="-18"/>
          <w:sz w:val="15"/>
        </w:rPr>
        <w:t xml:space="preserve"> </w:t>
      </w:r>
      <w:r>
        <w:rPr>
          <w:sz w:val="15"/>
        </w:rPr>
        <w:t>based</w:t>
      </w:r>
      <w:r>
        <w:rPr>
          <w:spacing w:val="-17"/>
          <w:sz w:val="15"/>
        </w:rPr>
        <w:t xml:space="preserve"> </w:t>
      </w:r>
      <w:r>
        <w:rPr>
          <w:sz w:val="15"/>
        </w:rPr>
        <w:t>on</w:t>
      </w:r>
      <w:r>
        <w:rPr>
          <w:spacing w:val="-18"/>
          <w:sz w:val="15"/>
        </w:rPr>
        <w:t xml:space="preserve"> </w:t>
      </w:r>
      <w:r>
        <w:rPr>
          <w:sz w:val="15"/>
        </w:rPr>
        <w:t>slope</w:t>
      </w:r>
      <w:r>
        <w:rPr>
          <w:spacing w:val="-18"/>
          <w:sz w:val="15"/>
        </w:rPr>
        <w:t xml:space="preserve"> </w:t>
      </w:r>
      <w:r>
        <w:rPr>
          <w:sz w:val="15"/>
        </w:rPr>
        <w:t>and</w:t>
      </w:r>
    </w:p>
    <w:p w14:paraId="0B283CBA" w14:textId="77777777" w:rsidR="008721A8" w:rsidRDefault="00DD09F4">
      <w:pPr>
        <w:spacing w:line="191" w:lineRule="exact"/>
        <w:ind w:left="3828"/>
        <w:rPr>
          <w:sz w:val="15"/>
        </w:rPr>
      </w:pPr>
      <w:r>
        <w:rPr>
          <w:sz w:val="15"/>
        </w:rPr>
        <w:t>upstream</w:t>
      </w:r>
      <w:r>
        <w:rPr>
          <w:spacing w:val="-20"/>
          <w:sz w:val="15"/>
        </w:rPr>
        <w:t xml:space="preserve"> </w:t>
      </w:r>
      <w:r>
        <w:rPr>
          <w:sz w:val="15"/>
        </w:rPr>
        <w:t>contributing</w:t>
      </w:r>
      <w:r>
        <w:rPr>
          <w:spacing w:val="-19"/>
          <w:sz w:val="15"/>
        </w:rPr>
        <w:t xml:space="preserve"> </w:t>
      </w:r>
      <w:r>
        <w:rPr>
          <w:sz w:val="15"/>
        </w:rPr>
        <w:t>area</w:t>
      </w:r>
    </w:p>
    <w:p w14:paraId="21AE5A67" w14:textId="77777777" w:rsidR="008721A8" w:rsidRDefault="00DD09F4">
      <w:pPr>
        <w:tabs>
          <w:tab w:val="left" w:pos="1282"/>
          <w:tab w:val="left" w:pos="1771"/>
          <w:tab w:val="left" w:pos="2251"/>
        </w:tabs>
        <w:spacing w:before="11"/>
        <w:ind w:left="140"/>
        <w:rPr>
          <w:sz w:val="15"/>
        </w:rPr>
      </w:pPr>
      <w:r>
        <w:br w:type="column"/>
      </w:r>
      <w:r>
        <w:rPr>
          <w:sz w:val="15"/>
        </w:rPr>
        <w:t>-</w:t>
      </w:r>
      <w:r>
        <w:rPr>
          <w:sz w:val="15"/>
        </w:rPr>
        <w:tab/>
        <w:t>-</w:t>
      </w:r>
      <w:r>
        <w:rPr>
          <w:sz w:val="15"/>
        </w:rPr>
        <w:tab/>
        <w:t>-</w:t>
      </w:r>
      <w:r>
        <w:rPr>
          <w:sz w:val="15"/>
        </w:rPr>
        <w:tab/>
        <w:t>-</w:t>
      </w:r>
    </w:p>
    <w:p w14:paraId="38CEE90D" w14:textId="77777777" w:rsidR="008721A8" w:rsidRDefault="008721A8">
      <w:pPr>
        <w:rPr>
          <w:sz w:val="15"/>
        </w:rPr>
        <w:sectPr w:rsidR="008721A8">
          <w:type w:val="continuous"/>
          <w:pgSz w:w="12240" w:h="15840"/>
          <w:pgMar w:top="1140" w:right="1300" w:bottom="280" w:left="1300" w:header="720" w:footer="720" w:gutter="0"/>
          <w:cols w:num="2" w:space="720" w:equalWidth="0">
            <w:col w:w="6818" w:space="40"/>
            <w:col w:w="2782"/>
          </w:cols>
        </w:sectPr>
      </w:pPr>
    </w:p>
    <w:p w14:paraId="74CF6412" w14:textId="77777777" w:rsidR="008721A8" w:rsidRDefault="00DD09F4">
      <w:pPr>
        <w:spacing w:before="38"/>
        <w:ind w:left="280"/>
        <w:rPr>
          <w:i/>
          <w:sz w:val="15"/>
        </w:rPr>
      </w:pPr>
      <w:r>
        <w:rPr>
          <w:i/>
          <w:w w:val="110"/>
          <w:sz w:val="15"/>
        </w:rPr>
        <w:t>species’</w:t>
      </w:r>
      <w:r>
        <w:rPr>
          <w:i/>
          <w:spacing w:val="-23"/>
          <w:w w:val="110"/>
          <w:sz w:val="15"/>
        </w:rPr>
        <w:t xml:space="preserve"> </w:t>
      </w:r>
      <w:r>
        <w:rPr>
          <w:i/>
          <w:w w:val="110"/>
          <w:sz w:val="15"/>
        </w:rPr>
        <w:t>traits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953"/>
        <w:gridCol w:w="728"/>
        <w:gridCol w:w="3021"/>
        <w:gridCol w:w="1296"/>
        <w:gridCol w:w="485"/>
        <w:gridCol w:w="485"/>
        <w:gridCol w:w="481"/>
      </w:tblGrid>
      <w:tr w:rsidR="008721A8" w14:paraId="5F99DC42" w14:textId="77777777">
        <w:trPr>
          <w:trHeight w:val="199"/>
        </w:trPr>
        <w:tc>
          <w:tcPr>
            <w:tcW w:w="1865" w:type="dxa"/>
          </w:tcPr>
          <w:p w14:paraId="533F0A43" w14:textId="77777777" w:rsidR="008721A8" w:rsidRDefault="00DD09F4">
            <w:pPr>
              <w:pStyle w:val="TableParagraph"/>
              <w:spacing w:line="162" w:lineRule="exact"/>
              <w:ind w:left="390"/>
              <w:rPr>
                <w:sz w:val="15"/>
              </w:rPr>
            </w:pPr>
            <w:r>
              <w:rPr>
                <w:w w:val="95"/>
                <w:sz w:val="15"/>
              </w:rPr>
              <w:t>wood</w:t>
            </w:r>
            <w:r>
              <w:rPr>
                <w:spacing w:val="-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density</w:t>
            </w:r>
          </w:p>
        </w:tc>
        <w:tc>
          <w:tcPr>
            <w:tcW w:w="953" w:type="dxa"/>
          </w:tcPr>
          <w:p w14:paraId="347992C5" w14:textId="77777777" w:rsidR="008721A8" w:rsidRDefault="00DD09F4">
            <w:pPr>
              <w:pStyle w:val="TableParagraph"/>
              <w:spacing w:line="162" w:lineRule="exact"/>
              <w:ind w:left="28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WD</w:t>
            </w:r>
          </w:p>
        </w:tc>
        <w:tc>
          <w:tcPr>
            <w:tcW w:w="728" w:type="dxa"/>
          </w:tcPr>
          <w:p w14:paraId="37004EA8" w14:textId="0C74E663" w:rsidR="008721A8" w:rsidRDefault="00CD279A">
            <w:pPr>
              <w:pStyle w:val="TableParagraph"/>
              <w:spacing w:line="162" w:lineRule="exact"/>
              <w:ind w:left="149"/>
              <w:rPr>
                <w:rFonts w:ascii="Gulim" w:hAnsi="Gulim"/>
                <w:sz w:val="10"/>
              </w:rPr>
            </w:pPr>
            <w:r>
              <w:rPr>
                <w:w w:val="105"/>
                <w:sz w:val="15"/>
              </w:rPr>
              <w:t>g</w:t>
            </w:r>
            <w:r w:rsidR="00DD09F4">
              <w:rPr>
                <w:spacing w:val="12"/>
                <w:w w:val="105"/>
                <w:sz w:val="15"/>
              </w:rPr>
              <w:t xml:space="preserve"> </w:t>
            </w:r>
            <w:r w:rsidR="00DD09F4">
              <w:rPr>
                <w:w w:val="105"/>
                <w:sz w:val="15"/>
              </w:rPr>
              <w:t>cm</w:t>
            </w:r>
            <w:r w:rsidR="00DD09F4">
              <w:rPr>
                <w:rFonts w:ascii="Arial" w:hAnsi="Arial"/>
                <w:i/>
                <w:w w:val="105"/>
                <w:position w:val="5"/>
                <w:sz w:val="10"/>
              </w:rPr>
              <w:t>−</w:t>
            </w:r>
            <w:r w:rsidR="00DD09F4">
              <w:rPr>
                <w:rFonts w:ascii="Gulim" w:hAnsi="Gulim"/>
                <w:w w:val="105"/>
                <w:position w:val="5"/>
                <w:sz w:val="10"/>
              </w:rPr>
              <w:t>3</w:t>
            </w:r>
          </w:p>
        </w:tc>
        <w:tc>
          <w:tcPr>
            <w:tcW w:w="3021" w:type="dxa"/>
          </w:tcPr>
          <w:p w14:paraId="21D65AA0" w14:textId="77777777" w:rsidR="008721A8" w:rsidRDefault="00DD09F4">
            <w:pPr>
              <w:pStyle w:val="TableParagraph"/>
              <w:spacing w:line="162" w:lineRule="exact"/>
              <w:ind w:left="92"/>
              <w:rPr>
                <w:sz w:val="15"/>
              </w:rPr>
            </w:pPr>
            <w:r>
              <w:rPr>
                <w:sz w:val="15"/>
              </w:rPr>
              <w:t>dry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mass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unit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fresh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wood</w:t>
            </w:r>
          </w:p>
        </w:tc>
        <w:tc>
          <w:tcPr>
            <w:tcW w:w="1296" w:type="dxa"/>
          </w:tcPr>
          <w:p w14:paraId="375F6C90" w14:textId="77777777" w:rsidR="008721A8" w:rsidRDefault="00DD09F4">
            <w:pPr>
              <w:pStyle w:val="TableParagraph"/>
              <w:spacing w:line="162" w:lineRule="exact"/>
              <w:ind w:left="240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485" w:type="dxa"/>
          </w:tcPr>
          <w:p w14:paraId="62D4B23E" w14:textId="77777777" w:rsidR="008721A8" w:rsidRDefault="00DD09F4">
            <w:pPr>
              <w:pStyle w:val="TableParagraph"/>
              <w:spacing w:line="162" w:lineRule="exact"/>
              <w:ind w:left="87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485" w:type="dxa"/>
          </w:tcPr>
          <w:p w14:paraId="14C6DDE0" w14:textId="77777777" w:rsidR="008721A8" w:rsidRDefault="00DD09F4">
            <w:pPr>
              <w:pStyle w:val="TableParagraph"/>
              <w:spacing w:line="162" w:lineRule="exact"/>
              <w:ind w:left="91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481" w:type="dxa"/>
          </w:tcPr>
          <w:p w14:paraId="2C3A9CB0" w14:textId="77777777" w:rsidR="008721A8" w:rsidRDefault="00DD09F4">
            <w:pPr>
              <w:pStyle w:val="TableParagraph"/>
              <w:spacing w:line="162" w:lineRule="exact"/>
              <w:ind w:left="86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</w:tr>
      <w:tr w:rsidR="008721A8" w14:paraId="76771E56" w14:textId="77777777">
        <w:trPr>
          <w:trHeight w:val="181"/>
        </w:trPr>
        <w:tc>
          <w:tcPr>
            <w:tcW w:w="1865" w:type="dxa"/>
          </w:tcPr>
          <w:p w14:paraId="2CA3C564" w14:textId="77777777" w:rsidR="008721A8" w:rsidRDefault="00DD09F4">
            <w:pPr>
              <w:pStyle w:val="TableParagraph"/>
              <w:spacing w:line="145" w:lineRule="exact"/>
              <w:ind w:left="390"/>
              <w:rPr>
                <w:sz w:val="15"/>
              </w:rPr>
            </w:pPr>
            <w:r>
              <w:rPr>
                <w:sz w:val="15"/>
              </w:rPr>
              <w:t>leaf mass per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area</w:t>
            </w:r>
          </w:p>
        </w:tc>
        <w:tc>
          <w:tcPr>
            <w:tcW w:w="953" w:type="dxa"/>
          </w:tcPr>
          <w:p w14:paraId="21D85902" w14:textId="77777777" w:rsidR="008721A8" w:rsidRDefault="00DD09F4">
            <w:pPr>
              <w:pStyle w:val="TableParagraph"/>
              <w:spacing w:line="145" w:lineRule="exact"/>
              <w:ind w:left="28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LM</w:t>
            </w:r>
            <w:r>
              <w:rPr>
                <w:rFonts w:ascii="Georgia"/>
                <w:i/>
                <w:spacing w:val="-28"/>
                <w:w w:val="110"/>
                <w:sz w:val="15"/>
              </w:rPr>
              <w:t xml:space="preserve"> </w:t>
            </w:r>
            <w:r>
              <w:rPr>
                <w:rFonts w:ascii="Georgia"/>
                <w:i/>
                <w:w w:val="110"/>
                <w:sz w:val="15"/>
              </w:rPr>
              <w:t>A</w:t>
            </w:r>
          </w:p>
        </w:tc>
        <w:tc>
          <w:tcPr>
            <w:tcW w:w="728" w:type="dxa"/>
          </w:tcPr>
          <w:p w14:paraId="03DB66BD" w14:textId="77777777" w:rsidR="008721A8" w:rsidRDefault="00DD09F4">
            <w:pPr>
              <w:pStyle w:val="TableParagraph"/>
              <w:spacing w:line="145" w:lineRule="exact"/>
              <w:ind w:left="149"/>
              <w:rPr>
                <w:rFonts w:ascii="Gulim" w:hAnsi="Gulim"/>
                <w:sz w:val="10"/>
              </w:rPr>
            </w:pPr>
            <w:r>
              <w:rPr>
                <w:w w:val="110"/>
                <w:sz w:val="15"/>
              </w:rPr>
              <w:t>kg</w:t>
            </w:r>
            <w:r>
              <w:rPr>
                <w:spacing w:val="-1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</w:t>
            </w:r>
            <w:r>
              <w:rPr>
                <w:rFonts w:ascii="Arial" w:hAnsi="Arial"/>
                <w:i/>
                <w:w w:val="110"/>
                <w:position w:val="5"/>
                <w:sz w:val="10"/>
              </w:rPr>
              <w:t>−</w:t>
            </w:r>
            <w:r>
              <w:rPr>
                <w:rFonts w:ascii="Gulim" w:hAnsi="Gulim"/>
                <w:w w:val="110"/>
                <w:position w:val="5"/>
                <w:sz w:val="10"/>
              </w:rPr>
              <w:t>2</w:t>
            </w:r>
          </w:p>
        </w:tc>
        <w:tc>
          <w:tcPr>
            <w:tcW w:w="3021" w:type="dxa"/>
          </w:tcPr>
          <w:p w14:paraId="13011F4E" w14:textId="77777777" w:rsidR="008721A8" w:rsidRDefault="00DD09F4">
            <w:pPr>
              <w:pStyle w:val="TableParagraph"/>
              <w:spacing w:line="145" w:lineRule="exact"/>
              <w:ind w:left="92"/>
              <w:rPr>
                <w:sz w:val="15"/>
              </w:rPr>
            </w:pPr>
            <w:r>
              <w:rPr>
                <w:sz w:val="15"/>
              </w:rPr>
              <w:t>ratio of leaf dry mass to fresh leaf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area</w:t>
            </w:r>
          </w:p>
        </w:tc>
        <w:tc>
          <w:tcPr>
            <w:tcW w:w="1296" w:type="dxa"/>
          </w:tcPr>
          <w:p w14:paraId="2D1AA11E" w14:textId="77777777" w:rsidR="008721A8" w:rsidRDefault="00DD09F4">
            <w:pPr>
              <w:pStyle w:val="TableParagraph"/>
              <w:spacing w:line="145" w:lineRule="exact"/>
              <w:ind w:left="240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485" w:type="dxa"/>
          </w:tcPr>
          <w:p w14:paraId="71A3D50F" w14:textId="77777777" w:rsidR="008721A8" w:rsidRDefault="00DD09F4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485" w:type="dxa"/>
          </w:tcPr>
          <w:p w14:paraId="3531A67F" w14:textId="77777777" w:rsidR="008721A8" w:rsidRDefault="00DD09F4">
            <w:pPr>
              <w:pStyle w:val="TableParagraph"/>
              <w:spacing w:line="145" w:lineRule="exact"/>
              <w:ind w:left="91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481" w:type="dxa"/>
          </w:tcPr>
          <w:p w14:paraId="4CCD2E54" w14:textId="77777777" w:rsidR="008721A8" w:rsidRDefault="00DD09F4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</w:tr>
      <w:tr w:rsidR="008721A8" w14:paraId="2EB2B735" w14:textId="77777777">
        <w:trPr>
          <w:trHeight w:val="179"/>
        </w:trPr>
        <w:tc>
          <w:tcPr>
            <w:tcW w:w="1865" w:type="dxa"/>
          </w:tcPr>
          <w:p w14:paraId="52D3B091" w14:textId="77777777" w:rsidR="008721A8" w:rsidRDefault="00DD09F4">
            <w:pPr>
              <w:pStyle w:val="TableParagraph"/>
              <w:spacing w:line="142" w:lineRule="exact"/>
              <w:ind w:left="390"/>
              <w:rPr>
                <w:sz w:val="15"/>
              </w:rPr>
            </w:pPr>
            <w:r>
              <w:rPr>
                <w:w w:val="95"/>
                <w:sz w:val="15"/>
              </w:rPr>
              <w:t>xylem</w:t>
            </w:r>
            <w:r>
              <w:rPr>
                <w:spacing w:val="1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porosity</w:t>
            </w:r>
          </w:p>
        </w:tc>
        <w:tc>
          <w:tcPr>
            <w:tcW w:w="953" w:type="dxa"/>
          </w:tcPr>
          <w:p w14:paraId="1E299719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8" w:type="dxa"/>
          </w:tcPr>
          <w:p w14:paraId="3C966D8D" w14:textId="77777777" w:rsidR="008721A8" w:rsidRDefault="00DD09F4">
            <w:pPr>
              <w:pStyle w:val="TableParagraph"/>
              <w:spacing w:line="142" w:lineRule="exact"/>
              <w:ind w:left="149"/>
              <w:rPr>
                <w:sz w:val="15"/>
              </w:rPr>
            </w:pPr>
            <w:r>
              <w:rPr>
                <w:w w:val="99"/>
                <w:sz w:val="15"/>
              </w:rPr>
              <w:t>-</w:t>
            </w:r>
          </w:p>
        </w:tc>
        <w:tc>
          <w:tcPr>
            <w:tcW w:w="3021" w:type="dxa"/>
          </w:tcPr>
          <w:p w14:paraId="71F5A165" w14:textId="77777777" w:rsidR="008721A8" w:rsidRDefault="00DD09F4">
            <w:pPr>
              <w:pStyle w:val="TableParagraph"/>
              <w:spacing w:line="142" w:lineRule="exact"/>
              <w:ind w:left="92"/>
              <w:rPr>
                <w:sz w:val="15"/>
              </w:rPr>
            </w:pPr>
            <w:r>
              <w:rPr>
                <w:sz w:val="15"/>
              </w:rPr>
              <w:t>vessel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arrangement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19"/>
                <w:sz w:val="15"/>
              </w:rPr>
              <w:t xml:space="preserve"> </w:t>
            </w:r>
            <w:r>
              <w:rPr>
                <w:sz w:val="15"/>
              </w:rPr>
              <w:t>xylem</w:t>
            </w:r>
          </w:p>
        </w:tc>
        <w:tc>
          <w:tcPr>
            <w:tcW w:w="1296" w:type="dxa"/>
          </w:tcPr>
          <w:p w14:paraId="773DA476" w14:textId="77777777" w:rsidR="008721A8" w:rsidRDefault="00DD09F4">
            <w:pPr>
              <w:pStyle w:val="TableParagraph"/>
              <w:spacing w:line="142" w:lineRule="exact"/>
              <w:ind w:left="240"/>
              <w:rPr>
                <w:sz w:val="15"/>
              </w:rPr>
            </w:pPr>
            <w:r>
              <w:rPr>
                <w:w w:val="105"/>
                <w:sz w:val="15"/>
              </w:rPr>
              <w:t>ring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(R)</w:t>
            </w:r>
          </w:p>
        </w:tc>
        <w:tc>
          <w:tcPr>
            <w:tcW w:w="485" w:type="dxa"/>
          </w:tcPr>
          <w:p w14:paraId="12DB3DFA" w14:textId="77777777" w:rsidR="008721A8" w:rsidRDefault="00DD09F4">
            <w:pPr>
              <w:pStyle w:val="TableParagraph"/>
              <w:spacing w:line="142" w:lineRule="exact"/>
              <w:ind w:left="87"/>
              <w:rPr>
                <w:sz w:val="15"/>
              </w:rPr>
            </w:pPr>
            <w:r>
              <w:rPr>
                <w:sz w:val="15"/>
              </w:rPr>
              <w:t>1106</w:t>
            </w:r>
          </w:p>
        </w:tc>
        <w:tc>
          <w:tcPr>
            <w:tcW w:w="485" w:type="dxa"/>
          </w:tcPr>
          <w:p w14:paraId="7FE56414" w14:textId="77777777" w:rsidR="008721A8" w:rsidRDefault="00DD09F4">
            <w:pPr>
              <w:pStyle w:val="TableParagraph"/>
              <w:spacing w:line="142" w:lineRule="exact"/>
              <w:ind w:left="91"/>
              <w:rPr>
                <w:sz w:val="15"/>
              </w:rPr>
            </w:pPr>
            <w:r>
              <w:rPr>
                <w:sz w:val="15"/>
              </w:rPr>
              <w:t>1079</w:t>
            </w:r>
          </w:p>
        </w:tc>
        <w:tc>
          <w:tcPr>
            <w:tcW w:w="481" w:type="dxa"/>
          </w:tcPr>
          <w:p w14:paraId="1E3D3F51" w14:textId="77777777" w:rsidR="008721A8" w:rsidRDefault="00DD09F4">
            <w:pPr>
              <w:pStyle w:val="TableParagraph"/>
              <w:spacing w:line="142" w:lineRule="exact"/>
              <w:ind w:left="86"/>
              <w:rPr>
                <w:sz w:val="15"/>
              </w:rPr>
            </w:pPr>
            <w:r>
              <w:rPr>
                <w:sz w:val="15"/>
              </w:rPr>
              <w:t>1088</w:t>
            </w:r>
          </w:p>
        </w:tc>
      </w:tr>
      <w:tr w:rsidR="008721A8" w14:paraId="6EA958B8" w14:textId="77777777">
        <w:trPr>
          <w:trHeight w:val="180"/>
        </w:trPr>
        <w:tc>
          <w:tcPr>
            <w:tcW w:w="1865" w:type="dxa"/>
          </w:tcPr>
          <w:p w14:paraId="192B2940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3" w:type="dxa"/>
          </w:tcPr>
          <w:p w14:paraId="27DA2A2F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8" w:type="dxa"/>
          </w:tcPr>
          <w:p w14:paraId="77910DCF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21" w:type="dxa"/>
          </w:tcPr>
          <w:p w14:paraId="12CBBC02" w14:textId="77777777" w:rsidR="008721A8" w:rsidRDefault="008721A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6" w:type="dxa"/>
          </w:tcPr>
          <w:p w14:paraId="2CF84B4E" w14:textId="77777777" w:rsidR="008721A8" w:rsidRDefault="00DD09F4">
            <w:pPr>
              <w:pStyle w:val="TableParagraph"/>
              <w:spacing w:line="143" w:lineRule="exact"/>
              <w:ind w:left="240"/>
              <w:rPr>
                <w:sz w:val="15"/>
              </w:rPr>
            </w:pPr>
            <w:r>
              <w:rPr>
                <w:sz w:val="15"/>
              </w:rPr>
              <w:t>semi-ring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(SR)</w:t>
            </w:r>
          </w:p>
        </w:tc>
        <w:tc>
          <w:tcPr>
            <w:tcW w:w="485" w:type="dxa"/>
          </w:tcPr>
          <w:p w14:paraId="4C6DBA1D" w14:textId="77777777" w:rsidR="008721A8" w:rsidRDefault="00DD09F4">
            <w:pPr>
              <w:pStyle w:val="TableParagraph"/>
              <w:spacing w:line="143" w:lineRule="exact"/>
              <w:ind w:left="87"/>
              <w:rPr>
                <w:sz w:val="15"/>
              </w:rPr>
            </w:pPr>
            <w:r>
              <w:rPr>
                <w:sz w:val="15"/>
              </w:rPr>
              <w:t>81</w:t>
            </w:r>
          </w:p>
        </w:tc>
        <w:tc>
          <w:tcPr>
            <w:tcW w:w="485" w:type="dxa"/>
          </w:tcPr>
          <w:p w14:paraId="2889CF04" w14:textId="77777777" w:rsidR="008721A8" w:rsidRDefault="00DD09F4">
            <w:pPr>
              <w:pStyle w:val="TableParagraph"/>
              <w:spacing w:line="143" w:lineRule="exact"/>
              <w:ind w:left="91"/>
              <w:rPr>
                <w:sz w:val="15"/>
              </w:rPr>
            </w:pPr>
            <w:r>
              <w:rPr>
                <w:sz w:val="15"/>
              </w:rPr>
              <w:t>73</w:t>
            </w:r>
          </w:p>
        </w:tc>
        <w:tc>
          <w:tcPr>
            <w:tcW w:w="481" w:type="dxa"/>
          </w:tcPr>
          <w:p w14:paraId="49D7962F" w14:textId="77777777" w:rsidR="008721A8" w:rsidRDefault="00DD09F4">
            <w:pPr>
              <w:pStyle w:val="TableParagraph"/>
              <w:spacing w:line="143" w:lineRule="exact"/>
              <w:ind w:left="87"/>
              <w:rPr>
                <w:sz w:val="15"/>
              </w:rPr>
            </w:pPr>
            <w:r>
              <w:rPr>
                <w:sz w:val="15"/>
              </w:rPr>
              <w:t>78</w:t>
            </w:r>
          </w:p>
        </w:tc>
      </w:tr>
      <w:tr w:rsidR="008721A8" w14:paraId="578C0A47" w14:textId="77777777">
        <w:trPr>
          <w:trHeight w:val="163"/>
        </w:trPr>
        <w:tc>
          <w:tcPr>
            <w:tcW w:w="1865" w:type="dxa"/>
          </w:tcPr>
          <w:p w14:paraId="71BD8E44" w14:textId="77777777" w:rsidR="008721A8" w:rsidRDefault="008721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 w14:paraId="1007B7A0" w14:textId="77777777" w:rsidR="008721A8" w:rsidRDefault="008721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8" w:type="dxa"/>
          </w:tcPr>
          <w:p w14:paraId="131C1E6A" w14:textId="77777777" w:rsidR="008721A8" w:rsidRDefault="008721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21" w:type="dxa"/>
          </w:tcPr>
          <w:p w14:paraId="38C77F35" w14:textId="77777777" w:rsidR="008721A8" w:rsidRDefault="008721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6" w:type="dxa"/>
          </w:tcPr>
          <w:p w14:paraId="5867DEA8" w14:textId="77777777" w:rsidR="008721A8" w:rsidRDefault="00DD09F4">
            <w:pPr>
              <w:pStyle w:val="TableParagraph"/>
              <w:spacing w:line="127" w:lineRule="exact"/>
              <w:ind w:left="240"/>
              <w:rPr>
                <w:sz w:val="15"/>
              </w:rPr>
            </w:pPr>
            <w:r>
              <w:rPr>
                <w:w w:val="95"/>
                <w:sz w:val="15"/>
              </w:rPr>
              <w:t>diffuse</w:t>
            </w:r>
            <w:r>
              <w:rPr>
                <w:spacing w:val="1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(D)</w:t>
            </w:r>
          </w:p>
        </w:tc>
        <w:tc>
          <w:tcPr>
            <w:tcW w:w="485" w:type="dxa"/>
          </w:tcPr>
          <w:p w14:paraId="23D5BB09" w14:textId="77777777" w:rsidR="008721A8" w:rsidRDefault="00DD09F4">
            <w:pPr>
              <w:pStyle w:val="TableParagraph"/>
              <w:spacing w:line="127" w:lineRule="exact"/>
              <w:ind w:left="86"/>
              <w:rPr>
                <w:sz w:val="15"/>
              </w:rPr>
            </w:pPr>
            <w:r>
              <w:rPr>
                <w:sz w:val="15"/>
              </w:rPr>
              <w:t>436</w:t>
            </w:r>
          </w:p>
        </w:tc>
        <w:tc>
          <w:tcPr>
            <w:tcW w:w="485" w:type="dxa"/>
          </w:tcPr>
          <w:p w14:paraId="5975003D" w14:textId="77777777" w:rsidR="008721A8" w:rsidRDefault="00DD09F4">
            <w:pPr>
              <w:pStyle w:val="TableParagraph"/>
              <w:spacing w:line="127" w:lineRule="exact"/>
              <w:ind w:left="90"/>
              <w:rPr>
                <w:sz w:val="15"/>
              </w:rPr>
            </w:pPr>
            <w:r>
              <w:rPr>
                <w:sz w:val="15"/>
              </w:rPr>
              <w:t>405</w:t>
            </w:r>
          </w:p>
        </w:tc>
        <w:tc>
          <w:tcPr>
            <w:tcW w:w="481" w:type="dxa"/>
          </w:tcPr>
          <w:p w14:paraId="7897184C" w14:textId="77777777" w:rsidR="008721A8" w:rsidRDefault="00DD09F4">
            <w:pPr>
              <w:pStyle w:val="TableParagraph"/>
              <w:spacing w:line="127" w:lineRule="exact"/>
              <w:ind w:left="86"/>
              <w:rPr>
                <w:sz w:val="15"/>
              </w:rPr>
            </w:pPr>
            <w:r>
              <w:rPr>
                <w:sz w:val="15"/>
              </w:rPr>
              <w:t>404</w:t>
            </w:r>
          </w:p>
        </w:tc>
      </w:tr>
      <w:tr w:rsidR="008721A8" w14:paraId="09995E53" w14:textId="77777777">
        <w:trPr>
          <w:trHeight w:val="199"/>
        </w:trPr>
        <w:tc>
          <w:tcPr>
            <w:tcW w:w="1865" w:type="dxa"/>
          </w:tcPr>
          <w:p w14:paraId="32732A93" w14:textId="77777777" w:rsidR="008721A8" w:rsidRDefault="00DD09F4">
            <w:pPr>
              <w:pStyle w:val="TableParagraph"/>
              <w:spacing w:line="162" w:lineRule="exact"/>
              <w:ind w:left="390"/>
              <w:rPr>
                <w:sz w:val="15"/>
              </w:rPr>
            </w:pPr>
            <w:r>
              <w:rPr>
                <w:sz w:val="15"/>
              </w:rPr>
              <w:t>turgor loss</w:t>
            </w:r>
            <w:r>
              <w:rPr>
                <w:spacing w:val="-27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</w:p>
        </w:tc>
        <w:tc>
          <w:tcPr>
            <w:tcW w:w="953" w:type="dxa"/>
          </w:tcPr>
          <w:p w14:paraId="073508A5" w14:textId="77777777" w:rsidR="008721A8" w:rsidRDefault="00DD09F4">
            <w:pPr>
              <w:pStyle w:val="TableParagraph"/>
              <w:spacing w:line="162" w:lineRule="exact"/>
              <w:ind w:left="287"/>
              <w:rPr>
                <w:rFonts w:ascii="Georgia" w:hAnsi="Georgia"/>
                <w:i/>
                <w:sz w:val="10"/>
              </w:rPr>
            </w:pPr>
            <w:r>
              <w:rPr>
                <w:rFonts w:ascii="Georgia" w:hAnsi="Georgia"/>
                <w:i/>
                <w:w w:val="115"/>
                <w:position w:val="2"/>
                <w:sz w:val="15"/>
              </w:rPr>
              <w:t>π</w:t>
            </w:r>
            <w:proofErr w:type="spellStart"/>
            <w:r>
              <w:rPr>
                <w:rFonts w:ascii="Georgia" w:hAnsi="Georgia"/>
                <w:i/>
                <w:w w:val="115"/>
                <w:sz w:val="10"/>
              </w:rPr>
              <w:t>tlp</w:t>
            </w:r>
            <w:proofErr w:type="spellEnd"/>
          </w:p>
        </w:tc>
        <w:tc>
          <w:tcPr>
            <w:tcW w:w="728" w:type="dxa"/>
          </w:tcPr>
          <w:p w14:paraId="1899611C" w14:textId="77777777" w:rsidR="008721A8" w:rsidRDefault="00DD09F4">
            <w:pPr>
              <w:pStyle w:val="TableParagraph"/>
              <w:spacing w:line="162" w:lineRule="exact"/>
              <w:ind w:left="149"/>
              <w:rPr>
                <w:sz w:val="15"/>
              </w:rPr>
            </w:pPr>
            <w:r>
              <w:rPr>
                <w:sz w:val="15"/>
              </w:rPr>
              <w:t>MPa</w:t>
            </w:r>
          </w:p>
        </w:tc>
        <w:tc>
          <w:tcPr>
            <w:tcW w:w="3021" w:type="dxa"/>
          </w:tcPr>
          <w:p w14:paraId="4F2F275E" w14:textId="77777777" w:rsidR="008721A8" w:rsidRDefault="00DD09F4">
            <w:pPr>
              <w:pStyle w:val="TableParagraph"/>
              <w:spacing w:line="162" w:lineRule="exact"/>
              <w:ind w:left="92"/>
              <w:rPr>
                <w:sz w:val="15"/>
              </w:rPr>
            </w:pPr>
            <w:r>
              <w:rPr>
                <w:sz w:val="15"/>
              </w:rPr>
              <w:t>water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potential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which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leaves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wilt</w:t>
            </w:r>
          </w:p>
        </w:tc>
        <w:tc>
          <w:tcPr>
            <w:tcW w:w="2747" w:type="dxa"/>
            <w:gridSpan w:val="4"/>
          </w:tcPr>
          <w:p w14:paraId="5F0623D4" w14:textId="77777777" w:rsidR="008721A8" w:rsidRDefault="00DD09F4">
            <w:pPr>
              <w:pStyle w:val="TableParagraph"/>
              <w:tabs>
                <w:tab w:val="left" w:pos="1383"/>
                <w:tab w:val="left" w:pos="1872"/>
                <w:tab w:val="left" w:pos="2352"/>
              </w:tabs>
              <w:spacing w:line="162" w:lineRule="exact"/>
              <w:ind w:left="241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z w:val="15"/>
              </w:rPr>
              <w:tab/>
              <w:t>-</w:t>
            </w:r>
            <w:r>
              <w:rPr>
                <w:sz w:val="15"/>
              </w:rPr>
              <w:tab/>
              <w:t>-</w:t>
            </w:r>
            <w:r>
              <w:rPr>
                <w:sz w:val="15"/>
              </w:rPr>
              <w:tab/>
              <w:t>-</w:t>
            </w:r>
          </w:p>
        </w:tc>
      </w:tr>
      <w:tr w:rsidR="008721A8" w14:paraId="247E2C17" w14:textId="77777777">
        <w:trPr>
          <w:trHeight w:val="228"/>
        </w:trPr>
        <w:tc>
          <w:tcPr>
            <w:tcW w:w="1865" w:type="dxa"/>
            <w:tcBorders>
              <w:bottom w:val="single" w:sz="6" w:space="0" w:color="000000"/>
            </w:tcBorders>
          </w:tcPr>
          <w:p w14:paraId="5BC4559E" w14:textId="77777777" w:rsidR="008721A8" w:rsidRDefault="00DD09F4">
            <w:pPr>
              <w:pStyle w:val="TableParagraph"/>
              <w:spacing w:line="158" w:lineRule="exact"/>
              <w:ind w:left="390"/>
              <w:rPr>
                <w:sz w:val="15"/>
              </w:rPr>
            </w:pPr>
            <w:r>
              <w:rPr>
                <w:sz w:val="15"/>
              </w:rPr>
              <w:t>percent loss</w:t>
            </w:r>
            <w:r>
              <w:rPr>
                <w:spacing w:val="-16"/>
                <w:sz w:val="15"/>
              </w:rPr>
              <w:t xml:space="preserve"> </w:t>
            </w:r>
            <w:r>
              <w:rPr>
                <w:sz w:val="15"/>
              </w:rPr>
              <w:t>area</w:t>
            </w:r>
          </w:p>
        </w:tc>
        <w:tc>
          <w:tcPr>
            <w:tcW w:w="953" w:type="dxa"/>
            <w:tcBorders>
              <w:bottom w:val="single" w:sz="6" w:space="0" w:color="000000"/>
            </w:tcBorders>
          </w:tcPr>
          <w:p w14:paraId="16156279" w14:textId="567B7FB3" w:rsidR="008721A8" w:rsidRDefault="00DD09F4">
            <w:pPr>
              <w:pStyle w:val="TableParagraph"/>
              <w:spacing w:line="146" w:lineRule="exact"/>
              <w:ind w:left="287"/>
              <w:rPr>
                <w:rFonts w:ascii="Georgia"/>
                <w:i/>
                <w:sz w:val="15"/>
              </w:rPr>
            </w:pPr>
            <w:proofErr w:type="spellStart"/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w w:val="110"/>
                <w:sz w:val="15"/>
              </w:rPr>
              <w:t>LA</w:t>
            </w:r>
            <w:r>
              <w:rPr>
                <w:rFonts w:ascii="Georgia"/>
                <w:i/>
                <w:w w:val="110"/>
                <w:sz w:val="15"/>
                <w:vertAlign w:val="subscript"/>
              </w:rPr>
              <w:t>dry</w:t>
            </w:r>
            <w:proofErr w:type="spellEnd"/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4D6F67CA" w14:textId="77777777" w:rsidR="008721A8" w:rsidRDefault="00DD09F4">
            <w:pPr>
              <w:pStyle w:val="TableParagraph"/>
              <w:spacing w:line="145" w:lineRule="exact"/>
              <w:ind w:left="149"/>
              <w:rPr>
                <w:rFonts w:ascii="Arial"/>
                <w:sz w:val="15"/>
              </w:rPr>
            </w:pPr>
            <w:r>
              <w:rPr>
                <w:rFonts w:ascii="Arial"/>
                <w:w w:val="93"/>
                <w:sz w:val="15"/>
              </w:rPr>
              <w:t>%</w:t>
            </w:r>
          </w:p>
        </w:tc>
        <w:tc>
          <w:tcPr>
            <w:tcW w:w="3021" w:type="dxa"/>
            <w:tcBorders>
              <w:bottom w:val="single" w:sz="6" w:space="0" w:color="000000"/>
            </w:tcBorders>
          </w:tcPr>
          <w:p w14:paraId="45ED9430" w14:textId="77777777" w:rsidR="008721A8" w:rsidRDefault="00DD09F4">
            <w:pPr>
              <w:pStyle w:val="TableParagraph"/>
              <w:spacing w:line="158" w:lineRule="exact"/>
              <w:ind w:left="92"/>
              <w:rPr>
                <w:sz w:val="15"/>
              </w:rPr>
            </w:pPr>
            <w:r>
              <w:rPr>
                <w:sz w:val="15"/>
              </w:rPr>
              <w:t>percent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loss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leaf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area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upon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dessication</w:t>
            </w:r>
            <w:proofErr w:type="spellEnd"/>
          </w:p>
        </w:tc>
        <w:tc>
          <w:tcPr>
            <w:tcW w:w="2747" w:type="dxa"/>
            <w:gridSpan w:val="4"/>
            <w:tcBorders>
              <w:bottom w:val="single" w:sz="6" w:space="0" w:color="000000"/>
            </w:tcBorders>
          </w:tcPr>
          <w:p w14:paraId="465ACD2E" w14:textId="77777777" w:rsidR="008721A8" w:rsidRDefault="00DD09F4">
            <w:pPr>
              <w:pStyle w:val="TableParagraph"/>
              <w:tabs>
                <w:tab w:val="left" w:pos="1382"/>
                <w:tab w:val="left" w:pos="1871"/>
                <w:tab w:val="left" w:pos="2351"/>
              </w:tabs>
              <w:spacing w:line="158" w:lineRule="exact"/>
              <w:ind w:left="240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z w:val="15"/>
              </w:rPr>
              <w:tab/>
              <w:t>-</w:t>
            </w:r>
            <w:r>
              <w:rPr>
                <w:sz w:val="15"/>
              </w:rPr>
              <w:tab/>
              <w:t>-</w:t>
            </w:r>
            <w:r>
              <w:rPr>
                <w:sz w:val="15"/>
              </w:rPr>
              <w:tab/>
              <w:t>-</w:t>
            </w:r>
          </w:p>
        </w:tc>
      </w:tr>
    </w:tbl>
    <w:p w14:paraId="176E21AF" w14:textId="77777777" w:rsidR="008721A8" w:rsidRDefault="008721A8">
      <w:pPr>
        <w:pStyle w:val="BodyText"/>
        <w:spacing w:before="1"/>
        <w:rPr>
          <w:i/>
          <w:sz w:val="21"/>
        </w:rPr>
      </w:pPr>
    </w:p>
    <w:p w14:paraId="770EFA4E" w14:textId="77777777" w:rsidR="008721A8" w:rsidRDefault="00DD09F4">
      <w:pPr>
        <w:pStyle w:val="BodyText"/>
        <w:spacing w:line="266" w:lineRule="auto"/>
        <w:ind w:left="134" w:firstLine="5"/>
      </w:pPr>
      <w:r>
        <w:t>Sample</w:t>
      </w:r>
      <w:r>
        <w:rPr>
          <w:spacing w:val="-16"/>
        </w:rPr>
        <w:t xml:space="preserve"> </w:t>
      </w:r>
      <w:r>
        <w:t>sizes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after</w:t>
      </w:r>
      <w:r>
        <w:rPr>
          <w:spacing w:val="-15"/>
        </w:rPr>
        <w:t xml:space="preserve"> </w:t>
      </w:r>
      <w:r>
        <w:t>removal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outliers.</w:t>
      </w:r>
      <w:r>
        <w:rPr>
          <w:spacing w:val="-3"/>
        </w:rPr>
        <w:t xml:space="preserve"> </w:t>
      </w:r>
      <w:r>
        <w:t>Dashes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sample</w:t>
      </w:r>
      <w:r>
        <w:rPr>
          <w:spacing w:val="-15"/>
        </w:rPr>
        <w:t xml:space="preserve"> </w:t>
      </w:r>
      <w:r>
        <w:t>sizes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independent</w:t>
      </w:r>
      <w:r>
        <w:rPr>
          <w:spacing w:val="-16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indicate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 variable was available for all records. Xylem porosity sample sizes are sums across all drought</w:t>
      </w:r>
      <w:r>
        <w:rPr>
          <w:spacing w:val="-1"/>
        </w:rPr>
        <w:t xml:space="preserve"> </w:t>
      </w:r>
      <w:r>
        <w:t>years.</w:t>
      </w:r>
    </w:p>
    <w:p w14:paraId="14A58A55" w14:textId="77777777" w:rsidR="008721A8" w:rsidRDefault="00DD09F4">
      <w:pPr>
        <w:pStyle w:val="BodyText"/>
        <w:spacing w:before="119"/>
        <w:ind w:left="110"/>
      </w:pPr>
      <w:r>
        <w:t>*Sample</w:t>
      </w:r>
      <w:r>
        <w:rPr>
          <w:spacing w:val="-7"/>
        </w:rPr>
        <w:t xml:space="preserve"> </w:t>
      </w:r>
      <w:r>
        <w:t>sizes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Georgia"/>
          <w:i/>
        </w:rPr>
        <w:t>Rt</w:t>
      </w:r>
      <w:r>
        <w:rPr>
          <w:rFonts w:ascii="Georgia"/>
          <w:i/>
          <w:spacing w:val="-5"/>
        </w:rPr>
        <w:t xml:space="preserve"> </w:t>
      </w:r>
      <w:r>
        <w:t>model.</w:t>
      </w:r>
    </w:p>
    <w:p w14:paraId="2DB8AC6E" w14:textId="77777777" w:rsidR="008721A8" w:rsidRDefault="008721A8">
      <w:pPr>
        <w:sectPr w:rsidR="008721A8">
          <w:type w:val="continuous"/>
          <w:pgSz w:w="12240" w:h="15840"/>
          <w:pgMar w:top="1140" w:right="1300" w:bottom="280" w:left="1300" w:header="720" w:footer="720" w:gutter="0"/>
          <w:cols w:space="720"/>
        </w:sectPr>
      </w:pPr>
    </w:p>
    <w:p w14:paraId="20BBD1BA" w14:textId="77777777" w:rsidR="008721A8" w:rsidRDefault="00DD09F4">
      <w:pPr>
        <w:spacing w:before="89"/>
        <w:ind w:left="140"/>
        <w:jc w:val="both"/>
        <w:rPr>
          <w:b/>
          <w:sz w:val="20"/>
        </w:rPr>
      </w:pPr>
      <w:bookmarkStart w:id="0" w:name="Figure_Legends"/>
      <w:bookmarkEnd w:id="0"/>
      <w:r>
        <w:rPr>
          <w:b/>
          <w:w w:val="110"/>
          <w:sz w:val="20"/>
        </w:rPr>
        <w:lastRenderedPageBreak/>
        <w:t>Figure</w:t>
      </w:r>
      <w:r>
        <w:rPr>
          <w:b/>
          <w:spacing w:val="-25"/>
          <w:w w:val="110"/>
          <w:sz w:val="20"/>
        </w:rPr>
        <w:t xml:space="preserve"> </w:t>
      </w:r>
      <w:r>
        <w:rPr>
          <w:b/>
          <w:w w:val="110"/>
          <w:sz w:val="20"/>
        </w:rPr>
        <w:t>Legends</w:t>
      </w:r>
    </w:p>
    <w:p w14:paraId="60699746" w14:textId="77777777" w:rsidR="008721A8" w:rsidRDefault="00DD09F4">
      <w:pPr>
        <w:spacing w:before="158" w:line="266" w:lineRule="auto"/>
        <w:ind w:left="132" w:right="99" w:firstLine="7"/>
        <w:jc w:val="both"/>
        <w:rPr>
          <w:sz w:val="20"/>
        </w:rPr>
      </w:pPr>
      <w:r>
        <w:rPr>
          <w:b/>
          <w:sz w:val="20"/>
        </w:rPr>
        <w:t>Figure 1. Climate and species-</w:t>
      </w:r>
      <w:proofErr w:type="gramStart"/>
      <w:r>
        <w:rPr>
          <w:b/>
          <w:sz w:val="20"/>
        </w:rPr>
        <w:t>level  growth</w:t>
      </w:r>
      <w:proofErr w:type="gramEnd"/>
      <w:r>
        <w:rPr>
          <w:b/>
          <w:sz w:val="20"/>
        </w:rPr>
        <w:t xml:space="preserve">  responses  over  our  study  period,  highlighting  the  three focal </w:t>
      </w:r>
      <w:proofErr w:type="spellStart"/>
      <w:r>
        <w:rPr>
          <w:b/>
          <w:sz w:val="20"/>
        </w:rPr>
        <w:t>drougths</w:t>
      </w:r>
      <w:proofErr w:type="spellEnd"/>
      <w:r>
        <w:rPr>
          <w:b/>
          <w:sz w:val="20"/>
        </w:rPr>
        <w:t xml:space="preserve"> (a)  and  community-wide  growth  resistance,  </w:t>
      </w:r>
      <w:r>
        <w:rPr>
          <w:rFonts w:ascii="Georgia"/>
          <w:i/>
          <w:sz w:val="20"/>
        </w:rPr>
        <w:t xml:space="preserve">Rt  </w:t>
      </w:r>
      <w:r>
        <w:rPr>
          <w:b/>
          <w:sz w:val="20"/>
        </w:rPr>
        <w:t xml:space="preserve">(b),  and  resilience,  </w:t>
      </w:r>
      <w:r>
        <w:rPr>
          <w:rFonts w:ascii="Georgia"/>
          <w:i/>
          <w:sz w:val="20"/>
        </w:rPr>
        <w:t xml:space="preserve">Rs  </w:t>
      </w:r>
      <w:r>
        <w:rPr>
          <w:b/>
          <w:sz w:val="20"/>
        </w:rPr>
        <w:t xml:space="preserve">(c). </w:t>
      </w:r>
      <w:r>
        <w:rPr>
          <w:sz w:val="20"/>
        </w:rPr>
        <w:t>Time</w:t>
      </w:r>
      <w:r>
        <w:rPr>
          <w:spacing w:val="-14"/>
          <w:sz w:val="20"/>
        </w:rPr>
        <w:t xml:space="preserve"> </w:t>
      </w:r>
      <w:r>
        <w:rPr>
          <w:sz w:val="20"/>
        </w:rPr>
        <w:t>series</w:t>
      </w:r>
      <w:r>
        <w:rPr>
          <w:spacing w:val="-14"/>
          <w:sz w:val="20"/>
        </w:rPr>
        <w:t xml:space="preserve"> </w:t>
      </w:r>
      <w:r>
        <w:rPr>
          <w:sz w:val="20"/>
        </w:rPr>
        <w:t>plot</w:t>
      </w:r>
      <w:r>
        <w:rPr>
          <w:spacing w:val="-14"/>
          <w:sz w:val="20"/>
        </w:rPr>
        <w:t xml:space="preserve"> </w:t>
      </w:r>
      <w:r>
        <w:rPr>
          <w:sz w:val="20"/>
        </w:rPr>
        <w:t>(a)</w:t>
      </w:r>
      <w:r>
        <w:rPr>
          <w:spacing w:val="-13"/>
          <w:sz w:val="20"/>
        </w:rPr>
        <w:t xml:space="preserve"> </w:t>
      </w:r>
      <w:r>
        <w:rPr>
          <w:sz w:val="20"/>
        </w:rPr>
        <w:t>shows</w:t>
      </w:r>
      <w:r>
        <w:rPr>
          <w:spacing w:val="-14"/>
          <w:sz w:val="20"/>
        </w:rPr>
        <w:t xml:space="preserve"> </w:t>
      </w:r>
      <w:r>
        <w:rPr>
          <w:sz w:val="20"/>
        </w:rPr>
        <w:t>peak</w:t>
      </w:r>
      <w:r>
        <w:rPr>
          <w:spacing w:val="-14"/>
          <w:sz w:val="20"/>
        </w:rPr>
        <w:t xml:space="preserve"> </w:t>
      </w:r>
      <w:r>
        <w:rPr>
          <w:sz w:val="20"/>
        </w:rPr>
        <w:t>growing</w:t>
      </w:r>
      <w:r>
        <w:rPr>
          <w:spacing w:val="-14"/>
          <w:sz w:val="20"/>
        </w:rPr>
        <w:t xml:space="preserve"> </w:t>
      </w:r>
      <w:r>
        <w:rPr>
          <w:sz w:val="20"/>
        </w:rPr>
        <w:t>season</w:t>
      </w:r>
      <w:r>
        <w:rPr>
          <w:spacing w:val="-13"/>
          <w:sz w:val="20"/>
        </w:rPr>
        <w:t xml:space="preserve"> </w:t>
      </w:r>
      <w:r>
        <w:rPr>
          <w:sz w:val="20"/>
        </w:rPr>
        <w:t>(M</w:t>
      </w:r>
      <w:r>
        <w:rPr>
          <w:sz w:val="20"/>
        </w:rPr>
        <w:t>ay-August)</w:t>
      </w:r>
      <w:r>
        <w:rPr>
          <w:spacing w:val="-14"/>
          <w:sz w:val="20"/>
        </w:rPr>
        <w:t xml:space="preserve"> </w:t>
      </w:r>
      <w:r>
        <w:rPr>
          <w:sz w:val="20"/>
        </w:rPr>
        <w:t>climate</w:t>
      </w:r>
      <w:r>
        <w:rPr>
          <w:spacing w:val="-14"/>
          <w:sz w:val="20"/>
        </w:rPr>
        <w:t xml:space="preserve"> </w:t>
      </w:r>
      <w:r>
        <w:rPr>
          <w:sz w:val="20"/>
        </w:rPr>
        <w:t>conditions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residual</w:t>
      </w:r>
      <w:r>
        <w:rPr>
          <w:spacing w:val="-14"/>
          <w:sz w:val="20"/>
        </w:rPr>
        <w:t xml:space="preserve"> </w:t>
      </w:r>
      <w:r>
        <w:rPr>
          <w:sz w:val="20"/>
        </w:rPr>
        <w:t>chronologies for each species (see Table 3 for codes). PET and PRE data were obtained from the Climatic Research Unit high-resolution</w:t>
      </w:r>
      <w:r>
        <w:rPr>
          <w:spacing w:val="-8"/>
          <w:sz w:val="20"/>
        </w:rPr>
        <w:t xml:space="preserve"> </w:t>
      </w:r>
      <w:r>
        <w:rPr>
          <w:sz w:val="20"/>
        </w:rPr>
        <w:t>gridded</w:t>
      </w:r>
      <w:r>
        <w:rPr>
          <w:spacing w:val="-8"/>
          <w:sz w:val="20"/>
        </w:rPr>
        <w:t xml:space="preserve"> </w:t>
      </w:r>
      <w:r>
        <w:rPr>
          <w:sz w:val="20"/>
        </w:rPr>
        <w:t>dataset</w:t>
      </w:r>
      <w:r>
        <w:rPr>
          <w:spacing w:val="-7"/>
          <w:sz w:val="20"/>
        </w:rPr>
        <w:t xml:space="preserve"> </w:t>
      </w:r>
      <w:r>
        <w:rPr>
          <w:sz w:val="20"/>
        </w:rPr>
        <w:t>(CRU</w:t>
      </w:r>
      <w:r>
        <w:rPr>
          <w:spacing w:val="-8"/>
          <w:sz w:val="20"/>
        </w:rPr>
        <w:t xml:space="preserve"> </w:t>
      </w:r>
      <w:r>
        <w:rPr>
          <w:sz w:val="20"/>
        </w:rPr>
        <w:t>TS</w:t>
      </w:r>
      <w:r>
        <w:rPr>
          <w:spacing w:val="-8"/>
          <w:sz w:val="20"/>
        </w:rPr>
        <w:t xml:space="preserve"> </w:t>
      </w:r>
      <w:r>
        <w:rPr>
          <w:sz w:val="20"/>
        </w:rPr>
        <w:t>v.4.01;</w:t>
      </w:r>
      <w:r>
        <w:rPr>
          <w:spacing w:val="-7"/>
          <w:sz w:val="20"/>
        </w:rPr>
        <w:t xml:space="preserve"> </w:t>
      </w:r>
      <w:r>
        <w:rPr>
          <w:sz w:val="20"/>
        </w:rPr>
        <w:t>Harris</w:t>
      </w:r>
      <w:r>
        <w:rPr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z w:val="20"/>
        </w:rPr>
        <w:t>al.</w:t>
      </w:r>
      <w:r>
        <w:rPr>
          <w:spacing w:val="-7"/>
          <w:sz w:val="20"/>
        </w:rPr>
        <w:t xml:space="preserve"> </w:t>
      </w:r>
      <w:r>
        <w:rPr>
          <w:sz w:val="20"/>
        </w:rPr>
        <w:t>2014).</w:t>
      </w:r>
      <w:r>
        <w:rPr>
          <w:spacing w:val="6"/>
          <w:sz w:val="20"/>
        </w:rPr>
        <w:t xml:space="preserve"> </w:t>
      </w:r>
      <w:r>
        <w:rPr>
          <w:sz w:val="20"/>
        </w:rPr>
        <w:t>Focal</w:t>
      </w:r>
      <w:r>
        <w:rPr>
          <w:spacing w:val="-8"/>
          <w:sz w:val="20"/>
        </w:rPr>
        <w:t xml:space="preserve"> </w:t>
      </w:r>
      <w:r>
        <w:rPr>
          <w:sz w:val="20"/>
        </w:rPr>
        <w:t>droughts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indicated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dashed lines,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shading</w:t>
      </w:r>
      <w:r>
        <w:rPr>
          <w:spacing w:val="-8"/>
          <w:sz w:val="20"/>
        </w:rPr>
        <w:t xml:space="preserve"> </w:t>
      </w:r>
      <w:r>
        <w:rPr>
          <w:sz w:val="20"/>
        </w:rPr>
        <w:t>indicates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pre-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post-</w:t>
      </w:r>
      <w:r>
        <w:rPr>
          <w:spacing w:val="-8"/>
          <w:sz w:val="20"/>
        </w:rPr>
        <w:t xml:space="preserve"> </w:t>
      </w:r>
      <w:r>
        <w:rPr>
          <w:sz w:val="20"/>
        </w:rPr>
        <w:t>drought</w:t>
      </w:r>
      <w:r>
        <w:rPr>
          <w:spacing w:val="-8"/>
          <w:sz w:val="20"/>
        </w:rPr>
        <w:t xml:space="preserve"> </w:t>
      </w:r>
      <w:r>
        <w:rPr>
          <w:sz w:val="20"/>
        </w:rPr>
        <w:t>periods</w:t>
      </w:r>
      <w:r>
        <w:rPr>
          <w:spacing w:val="-8"/>
          <w:sz w:val="20"/>
        </w:rPr>
        <w:t xml:space="preserve"> </w:t>
      </w:r>
      <w:r>
        <w:rPr>
          <w:sz w:val="20"/>
        </w:rPr>
        <w:t>used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calculations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resistance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metric. Figure modified from </w:t>
      </w:r>
      <w:proofErr w:type="spellStart"/>
      <w:r>
        <w:rPr>
          <w:sz w:val="20"/>
        </w:rPr>
        <w:t>Helcoski</w:t>
      </w:r>
      <w:proofErr w:type="spellEnd"/>
      <w:r>
        <w:rPr>
          <w:sz w:val="20"/>
        </w:rPr>
        <w:t xml:space="preserve"> </w:t>
      </w:r>
      <w:r>
        <w:rPr>
          <w:i/>
          <w:sz w:val="20"/>
        </w:rPr>
        <w:t xml:space="preserve">et al. </w:t>
      </w:r>
      <w:r>
        <w:rPr>
          <w:sz w:val="20"/>
        </w:rPr>
        <w:t xml:space="preserve">(2019). Density plots (b-c) show the distribution of </w:t>
      </w:r>
      <w:r>
        <w:rPr>
          <w:rFonts w:ascii="Georgia"/>
          <w:i/>
          <w:sz w:val="20"/>
        </w:rPr>
        <w:t xml:space="preserve">Rt </w:t>
      </w:r>
      <w:r>
        <w:rPr>
          <w:sz w:val="20"/>
        </w:rPr>
        <w:t xml:space="preserve">and </w:t>
      </w:r>
      <w:r>
        <w:rPr>
          <w:rFonts w:ascii="Georgia"/>
          <w:i/>
          <w:sz w:val="20"/>
        </w:rPr>
        <w:t xml:space="preserve">Rs </w:t>
      </w:r>
      <w:r>
        <w:rPr>
          <w:sz w:val="20"/>
        </w:rPr>
        <w:t>values for</w:t>
      </w:r>
      <w:r>
        <w:rPr>
          <w:spacing w:val="13"/>
          <w:sz w:val="20"/>
        </w:rPr>
        <w:t xml:space="preserve"> </w:t>
      </w:r>
      <w:r>
        <w:rPr>
          <w:sz w:val="20"/>
        </w:rPr>
        <w:t>each</w:t>
      </w:r>
      <w:r>
        <w:rPr>
          <w:spacing w:val="13"/>
          <w:sz w:val="20"/>
        </w:rPr>
        <w:t xml:space="preserve"> </w:t>
      </w:r>
      <w:r>
        <w:rPr>
          <w:sz w:val="20"/>
        </w:rPr>
        <w:t>drought.</w:t>
      </w:r>
      <w:r>
        <w:rPr>
          <w:spacing w:val="35"/>
          <w:sz w:val="20"/>
        </w:rPr>
        <w:t xml:space="preserve"> </w:t>
      </w:r>
      <w:r>
        <w:rPr>
          <w:sz w:val="20"/>
        </w:rPr>
        <w:t>See</w:t>
      </w:r>
      <w:r>
        <w:rPr>
          <w:spacing w:val="13"/>
          <w:sz w:val="20"/>
        </w:rPr>
        <w:t xml:space="preserve"> </w:t>
      </w:r>
      <w:r>
        <w:rPr>
          <w:sz w:val="20"/>
        </w:rPr>
        <w:t>Fig.</w:t>
      </w:r>
      <w:r>
        <w:rPr>
          <w:spacing w:val="34"/>
          <w:sz w:val="20"/>
        </w:rPr>
        <w:t xml:space="preserve"> </w:t>
      </w:r>
      <w:r>
        <w:rPr>
          <w:sz w:val="20"/>
        </w:rPr>
        <w:t>S6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parallel</w:t>
      </w:r>
      <w:r>
        <w:rPr>
          <w:spacing w:val="14"/>
          <w:sz w:val="20"/>
        </w:rPr>
        <w:t xml:space="preserve"> </w:t>
      </w:r>
      <w:r>
        <w:rPr>
          <w:sz w:val="20"/>
        </w:rPr>
        <w:t>plot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3"/>
          <w:sz w:val="20"/>
        </w:rPr>
        <w:t xml:space="preserve"> </w:t>
      </w:r>
      <w:r>
        <w:rPr>
          <w:sz w:val="20"/>
        </w:rPr>
        <w:t>recovery</w:t>
      </w:r>
      <w:r>
        <w:rPr>
          <w:spacing w:val="1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Georgia"/>
          <w:i/>
          <w:sz w:val="20"/>
        </w:rPr>
        <w:t>Rc</w:t>
      </w:r>
      <w:proofErr w:type="spellEnd"/>
      <w:r>
        <w:rPr>
          <w:sz w:val="20"/>
        </w:rPr>
        <w:t>).</w:t>
      </w:r>
    </w:p>
    <w:p w14:paraId="4DDD35F1" w14:textId="77777777" w:rsidR="008721A8" w:rsidRDefault="00DD09F4">
      <w:pPr>
        <w:pStyle w:val="BodyText"/>
        <w:spacing w:before="114" w:line="266" w:lineRule="auto"/>
        <w:ind w:left="139" w:right="109"/>
        <w:jc w:val="both"/>
      </w:pPr>
      <w:proofErr w:type="gramStart"/>
      <w:r>
        <w:rPr>
          <w:b/>
        </w:rPr>
        <w:t>Figure  2</w:t>
      </w:r>
      <w:proofErr w:type="gramEnd"/>
      <w:r>
        <w:rPr>
          <w:b/>
        </w:rPr>
        <w:t xml:space="preserve">.  </w:t>
      </w:r>
      <w:proofErr w:type="gramStart"/>
      <w:r>
        <w:rPr>
          <w:b/>
        </w:rPr>
        <w:t>Contemporary  height</w:t>
      </w:r>
      <w:proofErr w:type="gramEnd"/>
      <w:r>
        <w:rPr>
          <w:b/>
        </w:rPr>
        <w:t xml:space="preserve">  profiles  in  sun  exposure  and  growing   season   microclimate under non-drought conditions. </w:t>
      </w:r>
      <w:r>
        <w:t>Shown are average (</w:t>
      </w:r>
      <w:r>
        <w:rPr>
          <w:rFonts w:ascii="Verdana" w:hAnsi="Verdana"/>
          <w:i/>
        </w:rPr>
        <w:t xml:space="preserve">± </w:t>
      </w:r>
      <w:r>
        <w:t>SD) of daily maxima and minima of (a) wind speed, (b) relative humidity (</w:t>
      </w:r>
      <w:r>
        <w:rPr>
          <w:rFonts w:ascii="Georgia" w:hAnsi="Georgia"/>
          <w:i/>
        </w:rPr>
        <w:t>RH</w:t>
      </w:r>
      <w:r>
        <w:t>), and (c) air temperature (</w:t>
      </w:r>
      <w:proofErr w:type="spellStart"/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subscript"/>
        </w:rPr>
        <w:t>ir</w:t>
      </w:r>
      <w:proofErr w:type="spellEnd"/>
      <w:r>
        <w:t>) averaged over each month of the peak growing season (May-August) from 2016-2018. In these plots, heights are slightly offset for visualization purposes. Asterisks indicate significant differences between the top and bottom of the height profile. Also s</w:t>
      </w:r>
      <w:r>
        <w:t>hown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(d)</w:t>
      </w:r>
      <w:r>
        <w:rPr>
          <w:spacing w:val="-7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heights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2018</w:t>
      </w:r>
      <w:r>
        <w:rPr>
          <w:spacing w:val="-7"/>
        </w:rPr>
        <w:t xml:space="preserve"> </w:t>
      </w:r>
      <w:r>
        <w:t>crown</w:t>
      </w:r>
      <w:r>
        <w:rPr>
          <w:spacing w:val="-8"/>
        </w:rPr>
        <w:t xml:space="preserve"> </w:t>
      </w:r>
      <w:r>
        <w:t>position,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letters</w:t>
      </w:r>
      <w:r>
        <w:rPr>
          <w:spacing w:val="-7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significance</w:t>
      </w:r>
      <w:r>
        <w:rPr>
          <w:spacing w:val="-7"/>
        </w:rPr>
        <w:t xml:space="preserve"> </w:t>
      </w:r>
      <w:r>
        <w:t>groupings.</w:t>
      </w:r>
      <w:r>
        <w:rPr>
          <w:spacing w:val="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plots, the</w:t>
      </w:r>
      <w:r>
        <w:rPr>
          <w:spacing w:val="8"/>
        </w:rPr>
        <w:t xml:space="preserve"> </w:t>
      </w:r>
      <w:r>
        <w:t>dashed</w:t>
      </w:r>
      <w:r>
        <w:rPr>
          <w:spacing w:val="9"/>
        </w:rPr>
        <w:t xml:space="preserve"> </w:t>
      </w:r>
      <w:r>
        <w:t>horizontal</w:t>
      </w:r>
      <w:r>
        <w:rPr>
          <w:spacing w:val="9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indicates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95th</w:t>
      </w:r>
      <w:r>
        <w:rPr>
          <w:spacing w:val="9"/>
        </w:rPr>
        <w:t xml:space="preserve"> </w:t>
      </w:r>
      <w:r>
        <w:t>percentile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tree</w:t>
      </w:r>
      <w:r>
        <w:rPr>
          <w:spacing w:val="9"/>
        </w:rPr>
        <w:t xml:space="preserve"> </w:t>
      </w:r>
      <w:proofErr w:type="spellStart"/>
      <w:r>
        <w:t>heigts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proofErr w:type="spellStart"/>
      <w:r>
        <w:t>ForestGEO</w:t>
      </w:r>
      <w:proofErr w:type="spellEnd"/>
      <w:r>
        <w:rPr>
          <w:spacing w:val="9"/>
        </w:rPr>
        <w:t xml:space="preserve"> </w:t>
      </w:r>
      <w:r>
        <w:t>plot.</w:t>
      </w:r>
    </w:p>
    <w:p w14:paraId="3A6B2C67" w14:textId="77777777" w:rsidR="008721A8" w:rsidRDefault="00DD09F4">
      <w:pPr>
        <w:spacing w:before="115" w:line="266" w:lineRule="auto"/>
        <w:ind w:left="116" w:right="110" w:firstLine="23"/>
        <w:jc w:val="both"/>
        <w:rPr>
          <w:sz w:val="20"/>
        </w:rPr>
      </w:pPr>
      <w:r>
        <w:rPr>
          <w:b/>
          <w:sz w:val="20"/>
        </w:rPr>
        <w:t>Figure 3. Visualization of top statistical models for drought resistance (</w:t>
      </w:r>
      <w:r>
        <w:rPr>
          <w:rFonts w:ascii="Georgia"/>
          <w:i/>
          <w:sz w:val="20"/>
        </w:rPr>
        <w:t>Rt</w:t>
      </w:r>
      <w:r>
        <w:rPr>
          <w:b/>
          <w:sz w:val="20"/>
        </w:rPr>
        <w:t>), recovery (</w:t>
      </w:r>
      <w:proofErr w:type="spellStart"/>
      <w:r>
        <w:rPr>
          <w:rFonts w:ascii="Georgia"/>
          <w:i/>
          <w:sz w:val="20"/>
        </w:rPr>
        <w:t>Rc</w:t>
      </w:r>
      <w:proofErr w:type="spellEnd"/>
      <w:r>
        <w:rPr>
          <w:b/>
          <w:sz w:val="20"/>
        </w:rPr>
        <w:t>), and resilience (</w:t>
      </w:r>
      <w:r>
        <w:rPr>
          <w:rFonts w:ascii="Georgia"/>
          <w:i/>
          <w:sz w:val="20"/>
        </w:rPr>
        <w:t>Rs</w:t>
      </w:r>
      <w:r>
        <w:rPr>
          <w:rFonts w:ascii="Arial"/>
          <w:sz w:val="20"/>
        </w:rPr>
        <w:t xml:space="preserve">) </w:t>
      </w:r>
      <w:r>
        <w:rPr>
          <w:b/>
          <w:sz w:val="20"/>
        </w:rPr>
        <w:t xml:space="preserve">for all droughts </w:t>
      </w:r>
      <w:proofErr w:type="gramStart"/>
      <w:r>
        <w:rPr>
          <w:b/>
          <w:sz w:val="20"/>
        </w:rPr>
        <w:t>combined  and</w:t>
      </w:r>
      <w:proofErr w:type="gramEnd"/>
      <w:r>
        <w:rPr>
          <w:b/>
          <w:sz w:val="20"/>
        </w:rPr>
        <w:t xml:space="preserve">  for  each  individual  drought  year.  </w:t>
      </w:r>
      <w:proofErr w:type="gramStart"/>
      <w:r>
        <w:rPr>
          <w:sz w:val="20"/>
        </w:rPr>
        <w:t>For  cases</w:t>
      </w:r>
      <w:proofErr w:type="gramEnd"/>
      <w:r>
        <w:rPr>
          <w:sz w:val="20"/>
        </w:rPr>
        <w:t xml:space="preserve">  where the</w:t>
      </w:r>
      <w:r>
        <w:rPr>
          <w:spacing w:val="-8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includes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DBH</w:t>
      </w:r>
      <w:r>
        <w:rPr>
          <w:spacing w:val="-7"/>
          <w:sz w:val="20"/>
        </w:rPr>
        <w:t xml:space="preserve"> </w:t>
      </w:r>
      <w:r>
        <w:rPr>
          <w:sz w:val="20"/>
        </w:rPr>
        <w:t>x</w:t>
      </w:r>
      <w:r>
        <w:rPr>
          <w:spacing w:val="-7"/>
          <w:sz w:val="20"/>
        </w:rPr>
        <w:t xml:space="preserve"> </w:t>
      </w:r>
      <w:r>
        <w:rPr>
          <w:sz w:val="20"/>
        </w:rPr>
        <w:t>TWI</w:t>
      </w:r>
      <w:r>
        <w:rPr>
          <w:spacing w:val="-7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Georgia"/>
          <w:i/>
          <w:sz w:val="20"/>
        </w:rPr>
        <w:t>Rc</w:t>
      </w:r>
      <w:proofErr w:type="spellEnd"/>
      <w:r>
        <w:rPr>
          <w:rFonts w:ascii="Georgia"/>
          <w:i/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droughts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1966,</w:t>
      </w:r>
      <w:r>
        <w:rPr>
          <w:spacing w:val="-6"/>
          <w:sz w:val="20"/>
        </w:rPr>
        <w:t xml:space="preserve"> </w:t>
      </w:r>
      <w:r>
        <w:rPr>
          <w:rFonts w:ascii="Georgia"/>
          <w:i/>
          <w:sz w:val="20"/>
        </w:rPr>
        <w:t>Rs</w:t>
      </w:r>
      <w:r>
        <w:rPr>
          <w:rFonts w:ascii="Georgia"/>
          <w:i/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droughts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1977), we plot the best model without the interaction. Visualization of the best mixed effects model per drought scenario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5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i/>
          <w:sz w:val="20"/>
        </w:rPr>
        <w:t>visreg</w:t>
      </w:r>
      <w:proofErr w:type="spellEnd"/>
      <w:r>
        <w:rPr>
          <w:i/>
          <w:spacing w:val="2"/>
          <w:sz w:val="20"/>
        </w:rPr>
        <w:t xml:space="preserve"> </w:t>
      </w:r>
      <w:r>
        <w:rPr>
          <w:sz w:val="20"/>
        </w:rPr>
        <w:t>package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confidence</w:t>
      </w:r>
      <w:r>
        <w:rPr>
          <w:spacing w:val="-5"/>
          <w:sz w:val="20"/>
        </w:rPr>
        <w:t xml:space="preserve"> </w:t>
      </w:r>
      <w:r>
        <w:rPr>
          <w:sz w:val="20"/>
        </w:rPr>
        <w:t>intervals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via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bootsrapping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 xml:space="preserve">in the </w:t>
      </w:r>
      <w:r>
        <w:rPr>
          <w:i/>
          <w:sz w:val="20"/>
        </w:rPr>
        <w:t xml:space="preserve">bootpredictlme4 </w:t>
      </w:r>
      <w:r>
        <w:rPr>
          <w:sz w:val="20"/>
        </w:rPr>
        <w:t>package. Model coefficients are given in Tables S8 and S10-11. Descriptions of variables (e.g.</w:t>
      </w:r>
      <w:r>
        <w:rPr>
          <w:spacing w:val="15"/>
          <w:sz w:val="20"/>
        </w:rPr>
        <w:t xml:space="preserve"> </w:t>
      </w:r>
      <w:r>
        <w:rPr>
          <w:rFonts w:ascii="Georgia"/>
          <w:i/>
          <w:sz w:val="20"/>
        </w:rPr>
        <w:t>ln</w:t>
      </w:r>
      <w:r>
        <w:rPr>
          <w:rFonts w:ascii="Arial"/>
          <w:sz w:val="20"/>
        </w:rPr>
        <w:t>[</w:t>
      </w:r>
      <w:r>
        <w:rPr>
          <w:rFonts w:ascii="Georgia"/>
          <w:i/>
          <w:sz w:val="20"/>
        </w:rPr>
        <w:t>H</w:t>
      </w:r>
      <w:r>
        <w:rPr>
          <w:rFonts w:ascii="Arial"/>
          <w:sz w:val="20"/>
        </w:rPr>
        <w:t>]</w:t>
      </w:r>
      <w:r>
        <w:rPr>
          <w:rFonts w:ascii="Arial"/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5"/>
          <w:sz w:val="20"/>
        </w:rPr>
        <w:t xml:space="preserve"> </w:t>
      </w:r>
      <w:r>
        <w:rPr>
          <w:sz w:val="20"/>
        </w:rPr>
        <w:t>be</w:t>
      </w:r>
      <w:r>
        <w:rPr>
          <w:spacing w:val="16"/>
          <w:sz w:val="20"/>
        </w:rPr>
        <w:t xml:space="preserve"> </w:t>
      </w:r>
      <w:r>
        <w:rPr>
          <w:sz w:val="20"/>
        </w:rPr>
        <w:t>found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Table</w:t>
      </w:r>
      <w:r>
        <w:rPr>
          <w:spacing w:val="16"/>
          <w:sz w:val="20"/>
        </w:rPr>
        <w:t xml:space="preserve"> </w:t>
      </w:r>
      <w:r>
        <w:rPr>
          <w:sz w:val="20"/>
        </w:rPr>
        <w:t>3.</w:t>
      </w:r>
    </w:p>
    <w:p w14:paraId="3C933AB1" w14:textId="77777777" w:rsidR="008721A8" w:rsidRDefault="00DD09F4">
      <w:pPr>
        <w:pStyle w:val="BodyText"/>
        <w:spacing w:before="116" w:line="266" w:lineRule="auto"/>
        <w:ind w:left="116" w:right="131" w:firstLine="23"/>
        <w:jc w:val="both"/>
      </w:pPr>
      <w:r>
        <w:rPr>
          <w:b/>
        </w:rPr>
        <w:t xml:space="preserve">Figure 4. Drought resistance, </w:t>
      </w:r>
      <w:r>
        <w:rPr>
          <w:rFonts w:ascii="Georgia" w:hAnsi="Georgia"/>
          <w:i/>
        </w:rPr>
        <w:t xml:space="preserve">Rt </w:t>
      </w:r>
      <w:r>
        <w:rPr>
          <w:b/>
        </w:rPr>
        <w:t xml:space="preserve">(a), and resilience, </w:t>
      </w:r>
      <w:r>
        <w:rPr>
          <w:rFonts w:ascii="Georgia" w:hAnsi="Georgia"/>
          <w:i/>
        </w:rPr>
        <w:t xml:space="preserve">Rs </w:t>
      </w:r>
      <w:r>
        <w:rPr>
          <w:b/>
        </w:rPr>
        <w:t>(</w:t>
      </w:r>
      <w:proofErr w:type="gramStart"/>
      <w:r>
        <w:rPr>
          <w:b/>
        </w:rPr>
        <w:t>b)  across</w:t>
      </w:r>
      <w:proofErr w:type="gramEnd"/>
      <w:r>
        <w:rPr>
          <w:b/>
        </w:rPr>
        <w:t xml:space="preserve">  species  for  the  three  focal  droughts.</w:t>
      </w:r>
      <w:r>
        <w:rPr>
          <w:b/>
          <w:spacing w:val="-4"/>
        </w:rPr>
        <w:t xml:space="preserve"> </w:t>
      </w:r>
      <w:r>
        <w:t>Species</w:t>
      </w:r>
      <w:r>
        <w:rPr>
          <w:spacing w:val="-19"/>
        </w:rPr>
        <w:t xml:space="preserve"> </w:t>
      </w:r>
      <w:r>
        <w:t>codes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Table</w:t>
      </w:r>
      <w:r>
        <w:rPr>
          <w:spacing w:val="-19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Shaded</w:t>
      </w:r>
      <w:r>
        <w:rPr>
          <w:spacing w:val="-19"/>
        </w:rPr>
        <w:t xml:space="preserve"> </w:t>
      </w:r>
      <w:r>
        <w:t>boxes</w:t>
      </w:r>
      <w:r>
        <w:rPr>
          <w:spacing w:val="-20"/>
        </w:rPr>
        <w:t xml:space="preserve"> </w:t>
      </w:r>
      <w:r>
        <w:t>represent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interquartile</w:t>
      </w:r>
      <w:r>
        <w:rPr>
          <w:spacing w:val="-20"/>
        </w:rPr>
        <w:t xml:space="preserve"> </w:t>
      </w:r>
      <w:r>
        <w:t>range,</w:t>
      </w:r>
      <w:r>
        <w:rPr>
          <w:spacing w:val="-18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horizontal line</w:t>
      </w:r>
      <w:r>
        <w:rPr>
          <w:spacing w:val="-21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median,</w:t>
      </w:r>
      <w:r>
        <w:rPr>
          <w:spacing w:val="-19"/>
        </w:rPr>
        <w:t xml:space="preserve"> </w:t>
      </w:r>
      <w:r>
        <w:t>whiskers</w:t>
      </w:r>
      <w:r>
        <w:rPr>
          <w:spacing w:val="-21"/>
        </w:rPr>
        <w:t xml:space="preserve"> </w:t>
      </w:r>
      <w:r>
        <w:t>represent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range</w:t>
      </w:r>
      <w:r>
        <w:rPr>
          <w:spacing w:val="-20"/>
        </w:rPr>
        <w:t xml:space="preserve"> </w:t>
      </w:r>
      <w:r>
        <w:t>within</w:t>
      </w:r>
      <w:r>
        <w:rPr>
          <w:spacing w:val="-20"/>
        </w:rPr>
        <w:t xml:space="preserve"> </w:t>
      </w:r>
      <w:r>
        <w:t>2.7</w:t>
      </w:r>
      <w:r>
        <w:rPr>
          <w:spacing w:val="-20"/>
        </w:rPr>
        <w:t xml:space="preserve"> </w:t>
      </w:r>
      <w:r>
        <w:t>SD,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dots</w:t>
      </w:r>
      <w:r>
        <w:rPr>
          <w:spacing w:val="-20"/>
        </w:rPr>
        <w:t xml:space="preserve"> </w:t>
      </w:r>
      <w:r>
        <w:t>represent</w:t>
      </w:r>
      <w:r>
        <w:rPr>
          <w:spacing w:val="-20"/>
        </w:rPr>
        <w:t xml:space="preserve"> </w:t>
      </w:r>
      <w:r>
        <w:t>outliers.</w:t>
      </w:r>
      <w:r>
        <w:rPr>
          <w:spacing w:val="-7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horizontal</w:t>
      </w:r>
      <w:r>
        <w:rPr>
          <w:spacing w:val="-21"/>
        </w:rPr>
        <w:t xml:space="preserve"> </w:t>
      </w:r>
      <w:r>
        <w:t>dotted line at y=1 represents no change in growth between the five years prior to drought and the drought year (</w:t>
      </w:r>
      <w:r>
        <w:rPr>
          <w:rFonts w:ascii="Georgia" w:hAnsi="Georgia"/>
          <w:i/>
        </w:rPr>
        <w:t>Rt</w:t>
      </w:r>
      <w:r>
        <w:t>) or the five years following the drought (</w:t>
      </w:r>
      <w:r>
        <w:rPr>
          <w:rFonts w:ascii="Georgia" w:hAnsi="Georgia"/>
          <w:i/>
        </w:rPr>
        <w:t>Rs</w:t>
      </w:r>
      <w:r>
        <w:t>). Letters illustrate significance groupings per year (colored and ordered, top to bot</w:t>
      </w:r>
      <w:r>
        <w:t>tom, 1966, 1977, 1999). That is, a group of species with the same letter above their boxplot</w:t>
      </w:r>
      <w:r>
        <w:rPr>
          <w:spacing w:val="-9"/>
        </w:rPr>
        <w:t xml:space="preserve"> </w:t>
      </w:r>
      <w:r>
        <w:t>(e.g.</w:t>
      </w:r>
      <w:r>
        <w:rPr>
          <w:spacing w:val="-8"/>
        </w:rPr>
        <w:t xml:space="preserve"> </w:t>
      </w:r>
      <w:r>
        <w:t>“b”)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statistically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species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(e.g.</w:t>
      </w:r>
      <w:r>
        <w:rPr>
          <w:spacing w:val="-8"/>
        </w:rPr>
        <w:t xml:space="preserve"> </w:t>
      </w:r>
      <w:r>
        <w:t>“a”).</w:t>
      </w:r>
      <w:r>
        <w:rPr>
          <w:spacing w:val="6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groupings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 transfer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rPr>
          <w:rFonts w:ascii="Georgia" w:hAnsi="Georgia"/>
          <w:i/>
        </w:rPr>
        <w:t>Rt</w:t>
      </w:r>
      <w:r>
        <w:rPr>
          <w:rFonts w:ascii="Georgia" w:hAnsi="Georgia"/>
          <w:i/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rFonts w:ascii="Georgia" w:hAnsi="Georgia"/>
          <w:i/>
        </w:rPr>
        <w:t>Rs</w:t>
      </w:r>
      <w:r>
        <w:t>.</w:t>
      </w:r>
      <w:r>
        <w:rPr>
          <w:spacing w:val="5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Fig.</w:t>
      </w:r>
      <w:r>
        <w:rPr>
          <w:spacing w:val="6"/>
        </w:rPr>
        <w:t xml:space="preserve"> </w:t>
      </w:r>
      <w:r>
        <w:t>S7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paral</w:t>
      </w:r>
      <w:r>
        <w:t>lel</w:t>
      </w:r>
      <w:r>
        <w:rPr>
          <w:spacing w:val="-9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recovery</w:t>
      </w:r>
      <w:r>
        <w:rPr>
          <w:spacing w:val="-8"/>
        </w:rPr>
        <w:t xml:space="preserve"> </w:t>
      </w:r>
      <w:r>
        <w:t>(</w:t>
      </w:r>
      <w:proofErr w:type="spellStart"/>
      <w:r>
        <w:rPr>
          <w:rFonts w:ascii="Georgia" w:hAnsi="Georgia"/>
          <w:i/>
        </w:rPr>
        <w:t>Rc</w:t>
      </w:r>
      <w:proofErr w:type="spellEnd"/>
      <w:r>
        <w:t>).</w:t>
      </w:r>
      <w:r>
        <w:rPr>
          <w:spacing w:val="5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 xml:space="preserve">using </w:t>
      </w:r>
      <w:proofErr w:type="spellStart"/>
      <w:r>
        <w:rPr>
          <w:i/>
        </w:rPr>
        <w:t>agricolae</w:t>
      </w:r>
      <w:proofErr w:type="spellEnd"/>
      <w:r>
        <w:rPr>
          <w:i/>
          <w:spacing w:val="19"/>
        </w:rPr>
        <w:t xml:space="preserve"> </w:t>
      </w:r>
      <w:r>
        <w:t>package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R.</w:t>
      </w:r>
      <w:r>
        <w:rPr>
          <w:spacing w:val="13"/>
        </w:rPr>
        <w:t xml:space="preserve"> </w:t>
      </w:r>
      <w:r>
        <w:t>Descriptions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variables</w:t>
      </w:r>
      <w:r>
        <w:rPr>
          <w:spacing w:val="13"/>
        </w:rPr>
        <w:t xml:space="preserve"> </w:t>
      </w:r>
      <w:r>
        <w:t>(e.g.</w:t>
      </w:r>
      <w:r>
        <w:rPr>
          <w:spacing w:val="14"/>
        </w:rPr>
        <w:t xml:space="preserve"> </w:t>
      </w:r>
      <w:r>
        <w:rPr>
          <w:rFonts w:ascii="Georgia" w:hAnsi="Georgia"/>
          <w:i/>
        </w:rPr>
        <w:t>ln</w:t>
      </w:r>
      <w:r>
        <w:rPr>
          <w:rFonts w:ascii="Arial" w:hAnsi="Arial"/>
        </w:rPr>
        <w:t>[</w:t>
      </w:r>
      <w:r>
        <w:rPr>
          <w:rFonts w:ascii="Georgia" w:hAnsi="Georgia"/>
          <w:i/>
        </w:rPr>
        <w:t>H</w:t>
      </w:r>
      <w:r>
        <w:rPr>
          <w:rFonts w:ascii="Arial" w:hAnsi="Arial"/>
        </w:rPr>
        <w:t>]</w:t>
      </w:r>
      <w:r>
        <w:t>)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3.</w:t>
      </w:r>
    </w:p>
    <w:p w14:paraId="773F78E1" w14:textId="77777777" w:rsidR="008721A8" w:rsidRDefault="008721A8">
      <w:pPr>
        <w:spacing w:line="266" w:lineRule="auto"/>
        <w:jc w:val="both"/>
        <w:sectPr w:rsidR="008721A8">
          <w:pgSz w:w="12240" w:h="15840"/>
          <w:pgMar w:top="1340" w:right="1300" w:bottom="1060" w:left="1300" w:header="0" w:footer="843" w:gutter="0"/>
          <w:cols w:space="720"/>
        </w:sectPr>
      </w:pPr>
    </w:p>
    <w:p w14:paraId="590D551C" w14:textId="77777777" w:rsidR="008721A8" w:rsidRDefault="00DD09F4">
      <w:pPr>
        <w:pStyle w:val="BodyText"/>
        <w:ind w:left="574"/>
      </w:pPr>
      <w:r>
        <w:rPr>
          <w:noProof/>
        </w:rPr>
        <w:lastRenderedPageBreak/>
        <w:drawing>
          <wp:inline distT="0" distB="0" distL="0" distR="0" wp14:anchorId="63A36A24" wp14:editId="0F2BE230">
            <wp:extent cx="5391921" cy="71719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21" cy="71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F94C" w14:textId="77777777" w:rsidR="008721A8" w:rsidRDefault="008721A8">
      <w:pPr>
        <w:pStyle w:val="BodyText"/>
        <w:spacing w:before="10"/>
        <w:rPr>
          <w:sz w:val="6"/>
        </w:rPr>
      </w:pPr>
    </w:p>
    <w:p w14:paraId="2816C88E" w14:textId="77777777" w:rsidR="008721A8" w:rsidRDefault="00DD09F4">
      <w:pPr>
        <w:spacing w:before="134" w:line="216" w:lineRule="auto"/>
        <w:ind w:left="118" w:right="102" w:firstLine="21"/>
        <w:jc w:val="both"/>
        <w:rPr>
          <w:sz w:val="18"/>
        </w:rPr>
      </w:pPr>
      <w:proofErr w:type="gramStart"/>
      <w:r>
        <w:rPr>
          <w:b/>
          <w:sz w:val="18"/>
        </w:rPr>
        <w:t>Figure  1</w:t>
      </w:r>
      <w:proofErr w:type="gramEnd"/>
      <w:r>
        <w:rPr>
          <w:b/>
          <w:sz w:val="18"/>
        </w:rPr>
        <w:t xml:space="preserve">.  </w:t>
      </w:r>
      <w:proofErr w:type="gramStart"/>
      <w:r>
        <w:rPr>
          <w:b/>
          <w:sz w:val="18"/>
        </w:rPr>
        <w:t>Climate  and</w:t>
      </w:r>
      <w:proofErr w:type="gramEnd"/>
      <w:r>
        <w:rPr>
          <w:b/>
          <w:sz w:val="18"/>
        </w:rPr>
        <w:t xml:space="preserve">  species-level  growth  responses   over   our   study   period,   highlighting   the   three focal  </w:t>
      </w:r>
      <w:proofErr w:type="spellStart"/>
      <w:r>
        <w:rPr>
          <w:b/>
          <w:sz w:val="18"/>
        </w:rPr>
        <w:t>drougths</w:t>
      </w:r>
      <w:proofErr w:type="spellEnd"/>
      <w:r>
        <w:rPr>
          <w:b/>
          <w:sz w:val="18"/>
        </w:rPr>
        <w:t xml:space="preserve">  (a)  and  community-wide  growth   resistance,   </w:t>
      </w:r>
      <w:r>
        <w:rPr>
          <w:rFonts w:ascii="Georgia"/>
          <w:i/>
          <w:sz w:val="18"/>
        </w:rPr>
        <w:t xml:space="preserve">Rt   </w:t>
      </w:r>
      <w:r>
        <w:rPr>
          <w:b/>
          <w:sz w:val="18"/>
        </w:rPr>
        <w:t xml:space="preserve">(b),   and   resilience,   </w:t>
      </w:r>
      <w:r>
        <w:rPr>
          <w:rFonts w:ascii="Georgia"/>
          <w:i/>
          <w:sz w:val="18"/>
        </w:rPr>
        <w:t xml:space="preserve">Rs   </w:t>
      </w:r>
      <w:r>
        <w:rPr>
          <w:b/>
          <w:sz w:val="18"/>
        </w:rPr>
        <w:t xml:space="preserve">(c).   </w:t>
      </w:r>
      <w:r>
        <w:rPr>
          <w:sz w:val="18"/>
        </w:rPr>
        <w:t>Time   series plot (a) show</w:t>
      </w:r>
      <w:r>
        <w:rPr>
          <w:sz w:val="18"/>
        </w:rPr>
        <w:t>s peak growing season (May-August) climate conditions and residual chronologies for each species (see Table 3 for codes). PET and PRE data were obtained from the Climatic Research Unit high-resolution gridded dataset (CRU TS v.4.01</w:t>
      </w:r>
      <w:proofErr w:type="gramStart"/>
      <w:r>
        <w:rPr>
          <w:sz w:val="18"/>
        </w:rPr>
        <w:t>;  Harris</w:t>
      </w:r>
      <w:proofErr w:type="gramEnd"/>
      <w:r>
        <w:rPr>
          <w:sz w:val="18"/>
        </w:rPr>
        <w:t xml:space="preserve"> et al. 2014).  </w:t>
      </w:r>
      <w:r>
        <w:rPr>
          <w:sz w:val="18"/>
        </w:rPr>
        <w:t xml:space="preserve">Focal droughts are indicated by dashed lines, and shading indicates the pre-     and post- drought periods used in calculations of the resistance metric. Figure modified from </w:t>
      </w:r>
      <w:proofErr w:type="spellStart"/>
      <w:r>
        <w:rPr>
          <w:sz w:val="18"/>
        </w:rPr>
        <w:t>Helcoski</w:t>
      </w:r>
      <w:proofErr w:type="spellEnd"/>
      <w:r>
        <w:rPr>
          <w:sz w:val="18"/>
        </w:rPr>
        <w:t xml:space="preserve"> </w:t>
      </w:r>
      <w:r>
        <w:rPr>
          <w:i/>
          <w:sz w:val="18"/>
        </w:rPr>
        <w:t xml:space="preserve">et al. </w:t>
      </w:r>
      <w:r>
        <w:rPr>
          <w:sz w:val="18"/>
        </w:rPr>
        <w:t xml:space="preserve">(2019). Density plots (b-c) show the distribution of </w:t>
      </w:r>
      <w:r>
        <w:rPr>
          <w:rFonts w:ascii="Georgia"/>
          <w:i/>
          <w:sz w:val="18"/>
        </w:rPr>
        <w:t xml:space="preserve">Rt </w:t>
      </w:r>
      <w:r>
        <w:rPr>
          <w:sz w:val="18"/>
        </w:rPr>
        <w:t xml:space="preserve">and </w:t>
      </w:r>
      <w:r>
        <w:rPr>
          <w:rFonts w:ascii="Georgia"/>
          <w:i/>
          <w:sz w:val="18"/>
        </w:rPr>
        <w:t xml:space="preserve">Rs </w:t>
      </w:r>
      <w:r>
        <w:rPr>
          <w:sz w:val="18"/>
        </w:rPr>
        <w:t>va</w:t>
      </w:r>
      <w:r>
        <w:rPr>
          <w:sz w:val="18"/>
        </w:rPr>
        <w:t xml:space="preserve">lues for each drought. See Fig. S6 for parallel plot </w:t>
      </w:r>
      <w:proofErr w:type="gramStart"/>
      <w:r>
        <w:rPr>
          <w:sz w:val="18"/>
        </w:rPr>
        <w:t>for  recovery</w:t>
      </w:r>
      <w:proofErr w:type="gramEnd"/>
      <w:r>
        <w:rPr>
          <w:spacing w:val="1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rFonts w:ascii="Georgia"/>
          <w:i/>
          <w:sz w:val="18"/>
        </w:rPr>
        <w:t>Rc</w:t>
      </w:r>
      <w:proofErr w:type="spellEnd"/>
      <w:r>
        <w:rPr>
          <w:sz w:val="18"/>
        </w:rPr>
        <w:t>).</w:t>
      </w:r>
    </w:p>
    <w:p w14:paraId="0D18B174" w14:textId="77777777" w:rsidR="008721A8" w:rsidRDefault="008721A8">
      <w:pPr>
        <w:spacing w:line="216" w:lineRule="auto"/>
        <w:jc w:val="both"/>
        <w:rPr>
          <w:sz w:val="18"/>
        </w:rPr>
        <w:sectPr w:rsidR="008721A8">
          <w:pgSz w:w="12240" w:h="15840"/>
          <w:pgMar w:top="1440" w:right="1300" w:bottom="1040" w:left="1300" w:header="0" w:footer="843" w:gutter="0"/>
          <w:cols w:space="720"/>
        </w:sectPr>
      </w:pPr>
    </w:p>
    <w:p w14:paraId="075C55A8" w14:textId="77777777" w:rsidR="008721A8" w:rsidRDefault="008721A8">
      <w:pPr>
        <w:pStyle w:val="BodyText"/>
      </w:pPr>
    </w:p>
    <w:p w14:paraId="7C4ECF71" w14:textId="77777777" w:rsidR="008721A8" w:rsidRDefault="008721A8">
      <w:pPr>
        <w:pStyle w:val="BodyText"/>
      </w:pPr>
    </w:p>
    <w:p w14:paraId="767911D7" w14:textId="77777777" w:rsidR="008721A8" w:rsidRDefault="008721A8">
      <w:pPr>
        <w:pStyle w:val="BodyText"/>
      </w:pPr>
    </w:p>
    <w:p w14:paraId="1DAE659C" w14:textId="77777777" w:rsidR="008721A8" w:rsidRDefault="008721A8">
      <w:pPr>
        <w:pStyle w:val="BodyText"/>
        <w:spacing w:before="8"/>
        <w:rPr>
          <w:sz w:val="11"/>
        </w:rPr>
      </w:pPr>
    </w:p>
    <w:p w14:paraId="467CD8EE" w14:textId="77777777" w:rsidR="008721A8" w:rsidRDefault="00DD09F4">
      <w:pPr>
        <w:pStyle w:val="BodyText"/>
        <w:ind w:left="236"/>
      </w:pPr>
      <w:r>
        <w:rPr>
          <w:noProof/>
        </w:rPr>
        <w:drawing>
          <wp:inline distT="0" distB="0" distL="0" distR="0" wp14:anchorId="21910FA0" wp14:editId="55112BD7">
            <wp:extent cx="5850921" cy="58382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921" cy="58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F256" w14:textId="77777777" w:rsidR="008721A8" w:rsidRDefault="008721A8">
      <w:pPr>
        <w:pStyle w:val="BodyText"/>
        <w:spacing w:before="12"/>
        <w:rPr>
          <w:sz w:val="8"/>
        </w:rPr>
      </w:pPr>
    </w:p>
    <w:p w14:paraId="594F98D8" w14:textId="77777777" w:rsidR="008721A8" w:rsidRDefault="00DD09F4">
      <w:pPr>
        <w:spacing w:before="134" w:line="216" w:lineRule="auto"/>
        <w:ind w:left="133" w:right="112" w:firstLine="6"/>
        <w:jc w:val="both"/>
        <w:rPr>
          <w:sz w:val="18"/>
        </w:rPr>
      </w:pPr>
      <w:r>
        <w:pict w14:anchorId="0ECBB239">
          <v:shape id="_x0000_s1026" type="#_x0000_t202" style="position:absolute;left:0;text-align:left;margin-left:255.4pt;margin-top:19.2pt;width:7.2pt;height:15.6pt;z-index:-16091648;mso-position-horizontal-relative:page" filled="f" stroked="f">
            <v:textbox inset="0,0,0,0">
              <w:txbxContent>
                <w:p w14:paraId="75D11822" w14:textId="77777777" w:rsidR="008721A8" w:rsidRDefault="00DD09F4">
                  <w:pPr>
                    <w:spacing w:line="177" w:lineRule="exact"/>
                    <w:rPr>
                      <w:rFonts w:ascii="Verdana" w:hAnsi="Verdana"/>
                      <w:i/>
                      <w:sz w:val="18"/>
                    </w:rPr>
                  </w:pPr>
                  <w:r>
                    <w:rPr>
                      <w:rFonts w:ascii="Verdana" w:hAnsi="Verdana"/>
                      <w:i/>
                      <w:w w:val="97"/>
                      <w:sz w:val="18"/>
                    </w:rPr>
                    <w:t>±</w:t>
                  </w:r>
                </w:p>
              </w:txbxContent>
            </v:textbox>
            <w10:wrap anchorx="page"/>
          </v:shape>
        </w:pict>
      </w:r>
      <w:r>
        <w:rPr>
          <w:b/>
          <w:sz w:val="18"/>
        </w:rPr>
        <w:t xml:space="preserve">Figure 2. Contemporary height profiles </w:t>
      </w:r>
      <w:proofErr w:type="gramStart"/>
      <w:r>
        <w:rPr>
          <w:b/>
          <w:sz w:val="18"/>
        </w:rPr>
        <w:t>in  sun</w:t>
      </w:r>
      <w:proofErr w:type="gramEnd"/>
      <w:r>
        <w:rPr>
          <w:b/>
          <w:sz w:val="18"/>
        </w:rPr>
        <w:t xml:space="preserve">  exposure  and  growing  season  microclimate  under  non-  drought conditions. </w:t>
      </w:r>
      <w:r>
        <w:rPr>
          <w:sz w:val="18"/>
        </w:rPr>
        <w:t xml:space="preserve">Shown are average </w:t>
      </w:r>
      <w:proofErr w:type="gramStart"/>
      <w:r>
        <w:rPr>
          <w:sz w:val="18"/>
        </w:rPr>
        <w:t>( SD</w:t>
      </w:r>
      <w:proofErr w:type="gramEnd"/>
      <w:r>
        <w:rPr>
          <w:sz w:val="18"/>
        </w:rPr>
        <w:t xml:space="preserve">) of daily maxima and minima  of  (a)  wind  speed,  (b)  relative </w:t>
      </w:r>
      <w:r>
        <w:rPr>
          <w:position w:val="2"/>
          <w:sz w:val="18"/>
        </w:rPr>
        <w:t>humidity (</w:t>
      </w:r>
      <w:r>
        <w:rPr>
          <w:rFonts w:ascii="Georgia"/>
          <w:i/>
          <w:position w:val="2"/>
          <w:sz w:val="18"/>
        </w:rPr>
        <w:t>RH</w:t>
      </w:r>
      <w:r>
        <w:rPr>
          <w:position w:val="2"/>
          <w:sz w:val="18"/>
        </w:rPr>
        <w:t>), and (c) air temperature (</w:t>
      </w:r>
      <w:r>
        <w:rPr>
          <w:rFonts w:ascii="Georgia"/>
          <w:i/>
          <w:position w:val="2"/>
          <w:sz w:val="18"/>
        </w:rPr>
        <w:t>T</w:t>
      </w:r>
      <w:r>
        <w:rPr>
          <w:rFonts w:ascii="Georgia"/>
          <w:i/>
          <w:sz w:val="12"/>
        </w:rPr>
        <w:t xml:space="preserve">air </w:t>
      </w:r>
      <w:r>
        <w:rPr>
          <w:position w:val="2"/>
          <w:sz w:val="18"/>
        </w:rPr>
        <w:t xml:space="preserve">) averaged over each month of the peak growing season (May-August) </w:t>
      </w:r>
      <w:r>
        <w:rPr>
          <w:sz w:val="18"/>
        </w:rPr>
        <w:t>from 2016-2018. In these plots, heights are slightly offset for visualization purposes. Asterisks indicate significant differences between the top and bottom of the height profile. Als</w:t>
      </w:r>
      <w:r>
        <w:rPr>
          <w:sz w:val="18"/>
        </w:rPr>
        <w:t>o shown is (d) tree heights by 2018 crown position, with letters indicating significance groupings. In all plots, the dashed horizontal line indicates the 95th percentile of tree</w:t>
      </w:r>
      <w:r>
        <w:rPr>
          <w:spacing w:val="16"/>
          <w:sz w:val="18"/>
        </w:rPr>
        <w:t xml:space="preserve"> </w:t>
      </w:r>
      <w:proofErr w:type="spellStart"/>
      <w:r>
        <w:rPr>
          <w:sz w:val="18"/>
        </w:rPr>
        <w:t>heigts</w:t>
      </w:r>
      <w:proofErr w:type="spellEnd"/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proofErr w:type="spellStart"/>
      <w:r>
        <w:rPr>
          <w:sz w:val="18"/>
        </w:rPr>
        <w:t>ForestGEO</w:t>
      </w:r>
      <w:proofErr w:type="spellEnd"/>
      <w:r>
        <w:rPr>
          <w:spacing w:val="17"/>
          <w:sz w:val="18"/>
        </w:rPr>
        <w:t xml:space="preserve"> </w:t>
      </w:r>
      <w:r>
        <w:rPr>
          <w:sz w:val="18"/>
        </w:rPr>
        <w:t>plot.</w:t>
      </w:r>
    </w:p>
    <w:p w14:paraId="5DA77ADF" w14:textId="77777777" w:rsidR="008721A8" w:rsidRDefault="008721A8">
      <w:pPr>
        <w:spacing w:line="216" w:lineRule="auto"/>
        <w:jc w:val="both"/>
        <w:rPr>
          <w:sz w:val="18"/>
        </w:rPr>
        <w:sectPr w:rsidR="008721A8">
          <w:pgSz w:w="12240" w:h="15840"/>
          <w:pgMar w:top="1500" w:right="1300" w:bottom="1060" w:left="1300" w:header="0" w:footer="843" w:gutter="0"/>
          <w:cols w:space="720"/>
        </w:sectPr>
      </w:pPr>
    </w:p>
    <w:p w14:paraId="7D21A622" w14:textId="77777777" w:rsidR="008721A8" w:rsidRDefault="008721A8">
      <w:pPr>
        <w:pStyle w:val="BodyText"/>
      </w:pPr>
    </w:p>
    <w:p w14:paraId="0EEF607D" w14:textId="77777777" w:rsidR="008721A8" w:rsidRDefault="008721A8">
      <w:pPr>
        <w:pStyle w:val="BodyText"/>
      </w:pPr>
    </w:p>
    <w:p w14:paraId="105551E3" w14:textId="77777777" w:rsidR="008721A8" w:rsidRDefault="008721A8">
      <w:pPr>
        <w:pStyle w:val="BodyText"/>
      </w:pPr>
    </w:p>
    <w:p w14:paraId="343326F7" w14:textId="77777777" w:rsidR="008721A8" w:rsidRDefault="008721A8">
      <w:pPr>
        <w:pStyle w:val="BodyText"/>
      </w:pPr>
    </w:p>
    <w:p w14:paraId="296A9FBC" w14:textId="77777777" w:rsidR="008721A8" w:rsidRDefault="008721A8">
      <w:pPr>
        <w:pStyle w:val="BodyText"/>
      </w:pPr>
    </w:p>
    <w:p w14:paraId="7A7EA624" w14:textId="77777777" w:rsidR="008721A8" w:rsidRDefault="008721A8">
      <w:pPr>
        <w:pStyle w:val="BodyText"/>
      </w:pPr>
    </w:p>
    <w:p w14:paraId="67B8B1C8" w14:textId="77777777" w:rsidR="008721A8" w:rsidRDefault="008721A8">
      <w:pPr>
        <w:pStyle w:val="BodyText"/>
      </w:pPr>
    </w:p>
    <w:p w14:paraId="3389257E" w14:textId="77777777" w:rsidR="008721A8" w:rsidRDefault="008721A8">
      <w:pPr>
        <w:pStyle w:val="BodyText"/>
      </w:pPr>
    </w:p>
    <w:p w14:paraId="2F701277" w14:textId="77777777" w:rsidR="008721A8" w:rsidRDefault="008721A8">
      <w:pPr>
        <w:pStyle w:val="BodyText"/>
      </w:pPr>
    </w:p>
    <w:p w14:paraId="798121D7" w14:textId="77777777" w:rsidR="008721A8" w:rsidRDefault="008721A8">
      <w:pPr>
        <w:pStyle w:val="BodyText"/>
        <w:spacing w:before="4"/>
        <w:rPr>
          <w:sz w:val="12"/>
        </w:rPr>
      </w:pPr>
    </w:p>
    <w:p w14:paraId="69FC214D" w14:textId="77777777" w:rsidR="008721A8" w:rsidRDefault="00DD09F4">
      <w:pPr>
        <w:pStyle w:val="BodyText"/>
        <w:ind w:left="202"/>
      </w:pPr>
      <w:r>
        <w:rPr>
          <w:noProof/>
        </w:rPr>
        <w:drawing>
          <wp:inline distT="0" distB="0" distL="0" distR="0" wp14:anchorId="3780E363" wp14:editId="66A02D05">
            <wp:extent cx="5836158" cy="38776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158" cy="38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BE8" w14:textId="77777777" w:rsidR="008721A8" w:rsidRDefault="008721A8">
      <w:pPr>
        <w:pStyle w:val="BodyText"/>
        <w:spacing w:before="8"/>
        <w:rPr>
          <w:sz w:val="9"/>
        </w:rPr>
      </w:pPr>
    </w:p>
    <w:p w14:paraId="0DB64A19" w14:textId="77777777" w:rsidR="008721A8" w:rsidRDefault="00DD09F4">
      <w:pPr>
        <w:spacing w:before="134" w:line="216" w:lineRule="auto"/>
        <w:ind w:left="128" w:right="132" w:firstLine="11"/>
        <w:jc w:val="both"/>
        <w:rPr>
          <w:sz w:val="18"/>
        </w:rPr>
      </w:pPr>
      <w:r>
        <w:rPr>
          <w:b/>
          <w:w w:val="105"/>
          <w:sz w:val="18"/>
        </w:rPr>
        <w:t>Figure 3. Visualizat</w:t>
      </w:r>
      <w:r>
        <w:rPr>
          <w:b/>
          <w:w w:val="105"/>
          <w:sz w:val="18"/>
        </w:rPr>
        <w:t>ion</w:t>
      </w:r>
      <w:r>
        <w:rPr>
          <w:b/>
          <w:spacing w:val="47"/>
          <w:w w:val="105"/>
          <w:sz w:val="18"/>
        </w:rPr>
        <w:t xml:space="preserve"> </w:t>
      </w:r>
      <w:proofErr w:type="gramStart"/>
      <w:r>
        <w:rPr>
          <w:b/>
          <w:w w:val="105"/>
          <w:sz w:val="18"/>
        </w:rPr>
        <w:t>of  top</w:t>
      </w:r>
      <w:proofErr w:type="gramEnd"/>
      <w:r>
        <w:rPr>
          <w:b/>
          <w:w w:val="105"/>
          <w:sz w:val="18"/>
        </w:rPr>
        <w:t xml:space="preserve">  statistical  models  for  drought  resistance  (</w:t>
      </w:r>
      <w:r>
        <w:rPr>
          <w:rFonts w:ascii="Georgia"/>
          <w:i/>
          <w:w w:val="105"/>
          <w:sz w:val="18"/>
        </w:rPr>
        <w:t>Rt</w:t>
      </w:r>
      <w:r>
        <w:rPr>
          <w:b/>
          <w:w w:val="105"/>
          <w:sz w:val="18"/>
        </w:rPr>
        <w:t>),  recovery  (</w:t>
      </w:r>
      <w:proofErr w:type="spellStart"/>
      <w:r>
        <w:rPr>
          <w:rFonts w:ascii="Georgia"/>
          <w:i/>
          <w:w w:val="105"/>
          <w:sz w:val="18"/>
        </w:rPr>
        <w:t>Rc</w:t>
      </w:r>
      <w:proofErr w:type="spellEnd"/>
      <w:r>
        <w:rPr>
          <w:b/>
          <w:w w:val="105"/>
          <w:sz w:val="18"/>
        </w:rPr>
        <w:t>),  and resilience (</w:t>
      </w:r>
      <w:r>
        <w:rPr>
          <w:rFonts w:ascii="Georgia"/>
          <w:i/>
          <w:w w:val="105"/>
          <w:sz w:val="18"/>
        </w:rPr>
        <w:t>Rs</w:t>
      </w:r>
      <w:r>
        <w:rPr>
          <w:rFonts w:ascii="Arial"/>
          <w:w w:val="105"/>
          <w:sz w:val="18"/>
        </w:rPr>
        <w:t xml:space="preserve">) </w:t>
      </w:r>
      <w:r>
        <w:rPr>
          <w:b/>
          <w:w w:val="105"/>
          <w:sz w:val="18"/>
        </w:rPr>
        <w:t xml:space="preserve">for all droughts combined and for each individual drought year. </w:t>
      </w:r>
      <w:r>
        <w:rPr>
          <w:w w:val="105"/>
          <w:sz w:val="18"/>
        </w:rPr>
        <w:t>For cases where the best model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includes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DBH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x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TWI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interaction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spellStart"/>
      <w:r>
        <w:rPr>
          <w:rFonts w:ascii="Georgia"/>
          <w:i/>
          <w:w w:val="105"/>
          <w:sz w:val="18"/>
        </w:rPr>
        <w:t>Rc</w:t>
      </w:r>
      <w:proofErr w:type="spellEnd"/>
      <w:r>
        <w:rPr>
          <w:rFonts w:ascii="Georgia"/>
          <w:i/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droughts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1966,</w:t>
      </w:r>
      <w:r>
        <w:rPr>
          <w:spacing w:val="-13"/>
          <w:w w:val="105"/>
          <w:sz w:val="18"/>
        </w:rPr>
        <w:t xml:space="preserve"> </w:t>
      </w:r>
      <w:r>
        <w:rPr>
          <w:rFonts w:ascii="Georgia"/>
          <w:i/>
          <w:w w:val="105"/>
          <w:sz w:val="18"/>
        </w:rPr>
        <w:t>Rs</w:t>
      </w:r>
      <w:r>
        <w:rPr>
          <w:rFonts w:ascii="Georgia"/>
          <w:i/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all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droughts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1977),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plot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best model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without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interaction.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Visualization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best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mixed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effects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model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drought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scenario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was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created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 xml:space="preserve">the </w:t>
      </w:r>
      <w:proofErr w:type="spellStart"/>
      <w:r>
        <w:rPr>
          <w:i/>
          <w:w w:val="105"/>
          <w:sz w:val="18"/>
        </w:rPr>
        <w:t>visreg</w:t>
      </w:r>
      <w:proofErr w:type="spellEnd"/>
      <w:r>
        <w:rPr>
          <w:i/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package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R,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confidence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intervals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were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defined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via</w:t>
      </w:r>
      <w:r>
        <w:rPr>
          <w:spacing w:val="-12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bootsrapping</w:t>
      </w:r>
      <w:proofErr w:type="spellEnd"/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2"/>
          <w:w w:val="105"/>
          <w:sz w:val="18"/>
        </w:rPr>
        <w:t xml:space="preserve"> </w:t>
      </w:r>
      <w:r>
        <w:rPr>
          <w:i/>
          <w:w w:val="105"/>
          <w:sz w:val="18"/>
        </w:rPr>
        <w:t>bootpredictlme4</w:t>
      </w:r>
      <w:r>
        <w:rPr>
          <w:i/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package. Model coefficients are given in Tables S8 and S10-11. Descriptions of variables (e.g. </w:t>
      </w:r>
      <w:r>
        <w:rPr>
          <w:rFonts w:ascii="Georgia"/>
          <w:i/>
          <w:w w:val="105"/>
          <w:sz w:val="18"/>
        </w:rPr>
        <w:t>ln</w:t>
      </w:r>
      <w:r>
        <w:rPr>
          <w:rFonts w:ascii="Arial"/>
          <w:w w:val="105"/>
          <w:sz w:val="18"/>
        </w:rPr>
        <w:t>[</w:t>
      </w:r>
      <w:r>
        <w:rPr>
          <w:rFonts w:ascii="Georgia"/>
          <w:i/>
          <w:w w:val="105"/>
          <w:sz w:val="18"/>
        </w:rPr>
        <w:t>H</w:t>
      </w:r>
      <w:r>
        <w:rPr>
          <w:rFonts w:ascii="Arial"/>
          <w:w w:val="105"/>
          <w:sz w:val="18"/>
        </w:rPr>
        <w:t xml:space="preserve">] </w:t>
      </w:r>
      <w:r>
        <w:rPr>
          <w:w w:val="105"/>
          <w:sz w:val="18"/>
        </w:rPr>
        <w:t>can be found in Table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3.)</w:t>
      </w:r>
    </w:p>
    <w:p w14:paraId="25455802" w14:textId="77777777" w:rsidR="008721A8" w:rsidRDefault="008721A8">
      <w:pPr>
        <w:spacing w:line="216" w:lineRule="auto"/>
        <w:jc w:val="both"/>
        <w:rPr>
          <w:sz w:val="18"/>
        </w:rPr>
        <w:sectPr w:rsidR="008721A8">
          <w:pgSz w:w="12240" w:h="15840"/>
          <w:pgMar w:top="1500" w:right="1300" w:bottom="1060" w:left="1300" w:header="0" w:footer="843" w:gutter="0"/>
          <w:cols w:space="720"/>
        </w:sectPr>
      </w:pPr>
    </w:p>
    <w:p w14:paraId="704DFDAB" w14:textId="77777777" w:rsidR="008721A8" w:rsidRDefault="008721A8">
      <w:pPr>
        <w:pStyle w:val="BodyText"/>
      </w:pPr>
    </w:p>
    <w:p w14:paraId="7B098B1E" w14:textId="77777777" w:rsidR="008721A8" w:rsidRDefault="008721A8">
      <w:pPr>
        <w:pStyle w:val="BodyText"/>
      </w:pPr>
    </w:p>
    <w:p w14:paraId="382B03CC" w14:textId="77777777" w:rsidR="008721A8" w:rsidRDefault="008721A8">
      <w:pPr>
        <w:pStyle w:val="BodyText"/>
      </w:pPr>
    </w:p>
    <w:p w14:paraId="653D735D" w14:textId="77777777" w:rsidR="008721A8" w:rsidRDefault="008721A8">
      <w:pPr>
        <w:pStyle w:val="BodyText"/>
      </w:pPr>
    </w:p>
    <w:p w14:paraId="017F90DA" w14:textId="77777777" w:rsidR="008721A8" w:rsidRDefault="008721A8">
      <w:pPr>
        <w:pStyle w:val="BodyText"/>
      </w:pPr>
    </w:p>
    <w:p w14:paraId="15E4BB69" w14:textId="77777777" w:rsidR="008721A8" w:rsidRDefault="008721A8">
      <w:pPr>
        <w:pStyle w:val="BodyText"/>
      </w:pPr>
    </w:p>
    <w:p w14:paraId="02F6782D" w14:textId="77777777" w:rsidR="008721A8" w:rsidRDefault="008721A8">
      <w:pPr>
        <w:pStyle w:val="BodyText"/>
      </w:pPr>
    </w:p>
    <w:p w14:paraId="446D0AD6" w14:textId="77777777" w:rsidR="008721A8" w:rsidRDefault="008721A8">
      <w:pPr>
        <w:pStyle w:val="BodyText"/>
      </w:pPr>
    </w:p>
    <w:p w14:paraId="26458395" w14:textId="77777777" w:rsidR="008721A8" w:rsidRDefault="008721A8">
      <w:pPr>
        <w:pStyle w:val="BodyText"/>
      </w:pPr>
    </w:p>
    <w:p w14:paraId="53D5B708" w14:textId="77777777" w:rsidR="008721A8" w:rsidRDefault="008721A8">
      <w:pPr>
        <w:pStyle w:val="BodyText"/>
      </w:pPr>
    </w:p>
    <w:p w14:paraId="48DB87D2" w14:textId="77777777" w:rsidR="008721A8" w:rsidRDefault="008721A8">
      <w:pPr>
        <w:pStyle w:val="BodyText"/>
      </w:pPr>
    </w:p>
    <w:p w14:paraId="28F65BEE" w14:textId="77777777" w:rsidR="008721A8" w:rsidRDefault="008721A8">
      <w:pPr>
        <w:pStyle w:val="BodyText"/>
        <w:spacing w:before="8"/>
        <w:rPr>
          <w:sz w:val="10"/>
        </w:rPr>
      </w:pPr>
    </w:p>
    <w:p w14:paraId="0E318EBC" w14:textId="77777777" w:rsidR="008721A8" w:rsidRDefault="00DD09F4">
      <w:pPr>
        <w:pStyle w:val="BodyText"/>
        <w:ind w:left="198"/>
      </w:pPr>
      <w:r>
        <w:rPr>
          <w:noProof/>
        </w:rPr>
        <w:drawing>
          <wp:inline distT="0" distB="0" distL="0" distR="0" wp14:anchorId="29EC13C7" wp14:editId="60BF6F8A">
            <wp:extent cx="5869305" cy="286654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28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6A89" w14:textId="77777777" w:rsidR="008721A8" w:rsidRDefault="008721A8">
      <w:pPr>
        <w:pStyle w:val="BodyText"/>
        <w:spacing w:before="2"/>
        <w:rPr>
          <w:sz w:val="7"/>
        </w:rPr>
      </w:pPr>
    </w:p>
    <w:p w14:paraId="352CD200" w14:textId="77777777" w:rsidR="008721A8" w:rsidRDefault="00DD09F4">
      <w:pPr>
        <w:spacing w:before="134" w:line="216" w:lineRule="auto"/>
        <w:ind w:left="133" w:right="101" w:firstLine="6"/>
        <w:jc w:val="both"/>
        <w:rPr>
          <w:sz w:val="18"/>
        </w:rPr>
      </w:pPr>
      <w:r>
        <w:rPr>
          <w:b/>
          <w:w w:val="105"/>
          <w:sz w:val="18"/>
        </w:rPr>
        <w:t xml:space="preserve">Figure 4. Drought resistance, </w:t>
      </w:r>
      <w:r>
        <w:rPr>
          <w:rFonts w:ascii="Georgia" w:hAnsi="Georgia"/>
          <w:i/>
          <w:w w:val="105"/>
          <w:sz w:val="18"/>
        </w:rPr>
        <w:t xml:space="preserve">Rt </w:t>
      </w:r>
      <w:r>
        <w:rPr>
          <w:b/>
          <w:w w:val="105"/>
          <w:sz w:val="18"/>
        </w:rPr>
        <w:t xml:space="preserve">(a), and resilience, </w:t>
      </w:r>
      <w:r>
        <w:rPr>
          <w:rFonts w:ascii="Georgia" w:hAnsi="Georgia"/>
          <w:i/>
          <w:w w:val="105"/>
          <w:sz w:val="18"/>
        </w:rPr>
        <w:t xml:space="preserve">Rs </w:t>
      </w:r>
      <w:r>
        <w:rPr>
          <w:b/>
          <w:w w:val="105"/>
          <w:sz w:val="18"/>
        </w:rPr>
        <w:t>(b) across species</w:t>
      </w:r>
      <w:r>
        <w:rPr>
          <w:b/>
          <w:spacing w:val="47"/>
          <w:w w:val="105"/>
          <w:sz w:val="18"/>
        </w:rPr>
        <w:t xml:space="preserve"> </w:t>
      </w:r>
      <w:proofErr w:type="gramStart"/>
      <w:r>
        <w:rPr>
          <w:b/>
          <w:w w:val="105"/>
          <w:sz w:val="18"/>
        </w:rPr>
        <w:t>for  the</w:t>
      </w:r>
      <w:proofErr w:type="gramEnd"/>
      <w:r>
        <w:rPr>
          <w:b/>
          <w:w w:val="105"/>
          <w:sz w:val="18"/>
        </w:rPr>
        <w:t xml:space="preserve">  three  focal  droughts. </w:t>
      </w:r>
      <w:r>
        <w:rPr>
          <w:w w:val="105"/>
          <w:sz w:val="18"/>
        </w:rPr>
        <w:t>Species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codes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given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Table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2.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Shaded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boxes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represent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interquartile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range,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horizontal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line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median, whiskers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represent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range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within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2.7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SD,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dots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represent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outliers.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horizontal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dotted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line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at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y=1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represents no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change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growth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between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five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years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prior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drought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drought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year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Rt</w:t>
      </w:r>
      <w:r>
        <w:rPr>
          <w:w w:val="105"/>
          <w:sz w:val="18"/>
        </w:rPr>
        <w:t>)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five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years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following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the drought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Rs</w:t>
      </w:r>
      <w:r>
        <w:rPr>
          <w:w w:val="105"/>
          <w:sz w:val="18"/>
        </w:rPr>
        <w:t>).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Letters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illustrate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significance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groupings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per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year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(colored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ordered,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top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bottom,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1966,</w:t>
      </w:r>
      <w:r>
        <w:rPr>
          <w:spacing w:val="-25"/>
          <w:w w:val="105"/>
          <w:sz w:val="18"/>
        </w:rPr>
        <w:t xml:space="preserve"> </w:t>
      </w:r>
      <w:r>
        <w:rPr>
          <w:w w:val="105"/>
          <w:sz w:val="18"/>
        </w:rPr>
        <w:t>1977,</w:t>
      </w:r>
      <w:r>
        <w:rPr>
          <w:spacing w:val="-26"/>
          <w:w w:val="105"/>
          <w:sz w:val="18"/>
        </w:rPr>
        <w:t xml:space="preserve"> </w:t>
      </w:r>
      <w:r>
        <w:rPr>
          <w:w w:val="105"/>
          <w:sz w:val="18"/>
        </w:rPr>
        <w:t>1999). That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is,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group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species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same</w:t>
      </w:r>
      <w:r>
        <w:rPr>
          <w:spacing w:val="-17"/>
          <w:w w:val="105"/>
          <w:sz w:val="18"/>
        </w:rPr>
        <w:t xml:space="preserve"> </w:t>
      </w:r>
      <w:r>
        <w:rPr>
          <w:w w:val="105"/>
          <w:sz w:val="18"/>
        </w:rPr>
        <w:t>letter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above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boxplot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(e.g.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“b”)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statistically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different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from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species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in another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group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(e.g.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“a”).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Letter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groupings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do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transfer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across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variables</w:t>
      </w:r>
      <w:r>
        <w:rPr>
          <w:spacing w:val="-16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Rt</w:t>
      </w:r>
      <w:r>
        <w:rPr>
          <w:rFonts w:ascii="Georgia" w:hAnsi="Georgia"/>
          <w:i/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6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Rs</w:t>
      </w:r>
      <w:r>
        <w:rPr>
          <w:w w:val="105"/>
          <w:sz w:val="18"/>
        </w:rPr>
        <w:t>.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See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Fig.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S7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parallel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plot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for recovery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spellStart"/>
      <w:r>
        <w:rPr>
          <w:rFonts w:ascii="Georgia" w:hAnsi="Georgia"/>
          <w:i/>
          <w:w w:val="105"/>
          <w:sz w:val="18"/>
        </w:rPr>
        <w:t>Rc</w:t>
      </w:r>
      <w:proofErr w:type="spellEnd"/>
      <w:r>
        <w:rPr>
          <w:w w:val="105"/>
          <w:sz w:val="18"/>
        </w:rPr>
        <w:t>).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Analysis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conducted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18"/>
          <w:w w:val="105"/>
          <w:sz w:val="18"/>
        </w:rPr>
        <w:t xml:space="preserve"> </w:t>
      </w:r>
      <w:proofErr w:type="spellStart"/>
      <w:r>
        <w:rPr>
          <w:i/>
          <w:w w:val="105"/>
          <w:sz w:val="18"/>
        </w:rPr>
        <w:t>agricolae</w:t>
      </w:r>
      <w:proofErr w:type="spellEnd"/>
      <w:r>
        <w:rPr>
          <w:i/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package</w:t>
      </w:r>
      <w:r>
        <w:rPr>
          <w:spacing w:val="-1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R.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Descriptions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variables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(e.g.</w:t>
      </w:r>
      <w:r>
        <w:rPr>
          <w:spacing w:val="-18"/>
          <w:w w:val="105"/>
          <w:sz w:val="18"/>
        </w:rPr>
        <w:t xml:space="preserve"> </w:t>
      </w:r>
      <w:r>
        <w:rPr>
          <w:rFonts w:ascii="Georgia" w:hAnsi="Georgia"/>
          <w:i/>
          <w:w w:val="105"/>
          <w:sz w:val="18"/>
        </w:rPr>
        <w:t>ln</w:t>
      </w:r>
      <w:r>
        <w:rPr>
          <w:rFonts w:ascii="Arial" w:hAnsi="Arial"/>
          <w:w w:val="105"/>
          <w:sz w:val="18"/>
        </w:rPr>
        <w:t>[</w:t>
      </w:r>
      <w:r>
        <w:rPr>
          <w:rFonts w:ascii="Georgia" w:hAnsi="Georgia"/>
          <w:i/>
          <w:w w:val="105"/>
          <w:sz w:val="18"/>
        </w:rPr>
        <w:t>H</w:t>
      </w:r>
      <w:r>
        <w:rPr>
          <w:rFonts w:ascii="Arial" w:hAnsi="Arial"/>
          <w:w w:val="105"/>
          <w:sz w:val="18"/>
        </w:rPr>
        <w:t>]</w:t>
      </w:r>
      <w:r>
        <w:rPr>
          <w:w w:val="105"/>
          <w:sz w:val="18"/>
        </w:rPr>
        <w:t>)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found</w:t>
      </w:r>
      <w:r>
        <w:rPr>
          <w:spacing w:val="-19"/>
          <w:w w:val="105"/>
          <w:sz w:val="18"/>
        </w:rPr>
        <w:t xml:space="preserve"> </w:t>
      </w:r>
      <w:r>
        <w:rPr>
          <w:w w:val="105"/>
          <w:sz w:val="18"/>
        </w:rPr>
        <w:t>in Table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3.</w:t>
      </w:r>
    </w:p>
    <w:sectPr w:rsidR="008721A8">
      <w:pgSz w:w="12240" w:h="15840"/>
      <w:pgMar w:top="1500" w:right="1300" w:bottom="1060" w:left="1300" w:header="0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CFE63" w14:textId="77777777" w:rsidR="00DD09F4" w:rsidRDefault="00DD09F4">
      <w:r>
        <w:separator/>
      </w:r>
    </w:p>
  </w:endnote>
  <w:endnote w:type="continuationSeparator" w:id="0">
    <w:p w14:paraId="50A59ED4" w14:textId="77777777" w:rsidR="00DD09F4" w:rsidRDefault="00DD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6AA1C" w14:textId="77777777" w:rsidR="008721A8" w:rsidRDefault="00DD09F4">
    <w:pPr>
      <w:pStyle w:val="BodyText"/>
      <w:spacing w:line="14" w:lineRule="auto"/>
    </w:pPr>
    <w:r>
      <w:pict w14:anchorId="6CCD2BC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pt;margin-top:737.65pt;width:11pt;height:16.15pt;z-index:-251658752;mso-position-horizontal-relative:page;mso-position-vertical-relative:page" filled="f" stroked="f">
          <v:textbox inset="0,0,0,0">
            <w:txbxContent>
              <w:p w14:paraId="01481FEA" w14:textId="77777777" w:rsidR="008721A8" w:rsidRDefault="00DD09F4">
                <w:pPr>
                  <w:pStyle w:val="BodyText"/>
                  <w:spacing w:before="34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9D8B2" w14:textId="77777777" w:rsidR="00DD09F4" w:rsidRDefault="00DD09F4">
      <w:r>
        <w:separator/>
      </w:r>
    </w:p>
  </w:footnote>
  <w:footnote w:type="continuationSeparator" w:id="0">
    <w:p w14:paraId="65B926EF" w14:textId="77777777" w:rsidR="00DD09F4" w:rsidRDefault="00DD0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1A8"/>
    <w:rsid w:val="008721A8"/>
    <w:rsid w:val="00CD279A"/>
    <w:rsid w:val="00DD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6E0E10"/>
  <w15:docId w15:val="{F1EF2266-2465-4947-861D-523246C5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1686</Words>
  <Characters>9614</Characters>
  <Application>Microsoft Office Word</Application>
  <DocSecurity>0</DocSecurity>
  <Lines>80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Albus Severus</cp:lastModifiedBy>
  <cp:revision>2</cp:revision>
  <dcterms:created xsi:type="dcterms:W3CDTF">2020-10-06T23:42:00Z</dcterms:created>
  <dcterms:modified xsi:type="dcterms:W3CDTF">2020-10-06T23:46:00Z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2020-10-06T00:00:00Z</vt:filetime>
  </property>
</Properties>
</file>