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SCBI:</w:t>
      </w:r>
      <w:r>
        <w:t xml:space="preserve"> </w:t>
      </w:r>
      <w:r>
        <w:t xml:space="preserve">Plot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Kristina</w:t>
      </w:r>
      <w:r>
        <w:t xml:space="preserve"> </w:t>
      </w:r>
      <w:r>
        <w:t xml:space="preserve">Anderson-Teixeira,</w:t>
      </w:r>
      <w:r>
        <w:t xml:space="preserve"> </w:t>
      </w:r>
      <w:r>
        <w:t xml:space="preserve">Erika</w:t>
      </w:r>
      <w:r>
        <w:t xml:space="preserve"> </w:t>
      </w:r>
      <w:r>
        <w:t xml:space="preserve">Gonzalez-Akre,</w:t>
      </w:r>
      <w:r>
        <w:t xml:space="preserve"> </w:t>
      </w:r>
      <w:r>
        <w:t xml:space="preserve">Stuart</w:t>
      </w:r>
      <w:r>
        <w:t xml:space="preserve"> </w:t>
      </w:r>
      <w:r>
        <w:t xml:space="preserve">Davies,</w:t>
      </w:r>
      <w:r>
        <w:t xml:space="preserve"> </w:t>
      </w:r>
      <w:r>
        <w:t xml:space="preserve">William</w:t>
      </w:r>
      <w:r>
        <w:t xml:space="preserve"> </w:t>
      </w:r>
      <w:r>
        <w:t xml:space="preserve">McShea,</w:t>
      </w:r>
      <w:r>
        <w:t xml:space="preserve"> </w:t>
      </w:r>
      <w:r>
        <w:t xml:space="preserve">Alyssa</w:t>
      </w:r>
      <w:r>
        <w:t xml:space="preserve"> </w:t>
      </w:r>
      <w:r>
        <w:t xml:space="preserve">Terrell,</w:t>
      </w:r>
      <w:r>
        <w:t xml:space="preserve"> </w:t>
      </w:r>
      <w:r>
        <w:t xml:space="preserve">Michael</w:t>
      </w:r>
      <w:r>
        <w:t xml:space="preserve"> </w:t>
      </w:r>
      <w:r>
        <w:t xml:space="preserve">Scott,</w:t>
      </w:r>
      <w:r>
        <w:t xml:space="preserve"> </w:t>
      </w:r>
      <w:r>
        <w:t xml:space="preserve">Caroline</w:t>
      </w:r>
      <w:r>
        <w:t xml:space="preserve"> </w:t>
      </w:r>
      <w:r>
        <w:t xml:space="preserve">Kittle,</w:t>
      </w:r>
      <w:r>
        <w:t xml:space="preserve"> </w:t>
      </w:r>
      <w:r>
        <w:t xml:space="preserve">Ian</w:t>
      </w:r>
      <w:r>
        <w:t xml:space="preserve"> </w:t>
      </w:r>
      <w:r>
        <w:t xml:space="preserve">McGregor</w:t>
      </w:r>
    </w:p>
    <w:p>
      <w:pPr>
        <w:pStyle w:val="Date"/>
      </w:pPr>
      <w:r>
        <w:t xml:space="preserve">2018</w:t>
      </w:r>
    </w:p>
    <w:p>
      <w:pPr>
        <w:pStyle w:val="Heading1"/>
      </w:pPr>
      <w:bookmarkStart w:id="21" w:name="chapter-1-introduction"/>
      <w:bookmarkEnd w:id="21"/>
      <w:r>
        <w:t xml:space="preserve">Chapter 1: Introduction</w:t>
      </w:r>
    </w:p>
    <w:p>
      <w:pPr>
        <w:pStyle w:val="FirstParagraph"/>
      </w:pPr>
      <w:r>
        <w:t xml:space="preserve">In 1974, the Smithsonian purchased a piece of land, known as the Remound Depot. Shortly after the purchase, the land became the Conservation Research Center.</w:t>
      </w:r>
    </w:p>
    <w:p>
      <w:pPr>
        <w:pStyle w:val="Heading1"/>
      </w:pPr>
      <w:bookmarkStart w:id="22" w:name="chapter-2-physical-environment"/>
      <w:bookmarkEnd w:id="22"/>
      <w:r>
        <w:t xml:space="preserve">Chapter 2: Physical Environment</w:t>
      </w:r>
    </w:p>
    <w:p>
      <w:pPr>
        <w:pStyle w:val="FirstParagraph"/>
      </w:pPr>
      <w:r>
        <w:t xml:space="preserve">This part of the document will be describing the research site. This part should include climate (include graph used in mortality paper), topography (graphs created by Ian), and soil information</w:t>
      </w:r>
    </w:p>
    <w:p>
      <w:pPr>
        <w:pStyle w:val="Heading1"/>
      </w:pPr>
      <w:bookmarkStart w:id="23" w:name="chapter-3-methods"/>
      <w:bookmarkEnd w:id="23"/>
      <w:r>
        <w:t xml:space="preserve">Chapter 3: Methods</w:t>
      </w:r>
    </w:p>
    <w:p>
      <w:pPr>
        <w:pStyle w:val="FirstParagraph"/>
      </w:pPr>
      <w:r>
        <w:t xml:space="preserve">For now, this section should only discuss the methods that were used in regards to the five-year recensus and its data management.</w:t>
      </w:r>
    </w:p>
    <w:p>
      <w:pPr>
        <w:pStyle w:val="Heading1"/>
      </w:pPr>
      <w:bookmarkStart w:id="24" w:name="chapter-4-tree-species"/>
      <w:bookmarkEnd w:id="24"/>
      <w:r>
        <w:t xml:space="preserve">Chapter 4: Tree Species</w:t>
      </w:r>
    </w:p>
    <w:p>
      <w:pPr>
        <w:pStyle w:val="Heading3"/>
      </w:pPr>
      <w:bookmarkStart w:id="25" w:name="latin-name-common-name"/>
      <w:bookmarkEnd w:id="25"/>
      <w:r>
        <w:t xml:space="preserve">Latin Name (Common Name)</w:t>
      </w:r>
    </w:p>
    <w:p>
      <w:pPr>
        <w:pStyle w:val="SourceCode"/>
      </w:pPr>
      <w:r>
        <w:rPr>
          <w:rStyle w:val="VerbatimChar"/>
        </w:rPr>
        <w:t xml:space="preserve">Life history (information will be added by Michael)</w:t>
      </w:r>
    </w:p>
    <w:p>
      <w:pPr>
        <w:pStyle w:val="SourceCode"/>
      </w:pPr>
      <w:r>
        <w:rPr>
          <w:rStyle w:val="VerbatimChar"/>
        </w:rPr>
        <w:t xml:space="preserve">Leaf traits (written about or scanned and labeled)</w:t>
      </w:r>
    </w:p>
    <w:p>
      <w:pPr>
        <w:pStyle w:val="SourceCode"/>
      </w:pPr>
      <w:r>
        <w:rPr>
          <w:rStyle w:val="VerbatimChar"/>
        </w:rPr>
        <w:t xml:space="preserve">Annual Recruitment and Mortality</w:t>
      </w:r>
      <w:r>
        <w:br w:type="textWrapping"/>
      </w:r>
      <w:r>
        <w:rPr>
          <w:rStyle w:val="VerbatimChar"/>
        </w:rPr>
        <w:t xml:space="preserve"># of trees (stems) in 2013 and 2018:</w:t>
      </w:r>
      <w:r>
        <w:br w:type="textWrapping"/>
      </w:r>
      <w:r>
        <w:rPr>
          <w:rStyle w:val="VerbatimChar"/>
        </w:rPr>
        <w:t xml:space="preserve">5-year mortality of trees (stems):</w:t>
      </w:r>
      <w:r>
        <w:br w:type="textWrapping"/>
      </w:r>
      <w:r>
        <w:rPr>
          <w:rStyle w:val="VerbatimChar"/>
        </w:rPr>
        <w:t xml:space="preserve">new tree recuitment:</w:t>
      </w:r>
      <w:r>
        <w:br w:type="textWrapping"/>
      </w:r>
      <w:r>
        <w:rPr>
          <w:rStyle w:val="VerbatimChar"/>
        </w:rPr>
        <w:t xml:space="preserve">max DBH in sample:</w:t>
      </w:r>
      <w:r>
        <w:br w:type="textWrapping"/>
      </w:r>
      <w:r>
        <w:rPr>
          <w:rStyle w:val="VerbatimChar"/>
        </w:rPr>
        <w:t xml:space="preserve">mean DBH in sample:</w:t>
      </w:r>
    </w:p>
    <w:p>
      <w:pPr>
        <w:pStyle w:val="SourceCode"/>
      </w:pPr>
      <w:r>
        <w:rPr>
          <w:rStyle w:val="VerbatimChar"/>
        </w:rPr>
        <w:t xml:space="preserve">Graph of recruiment and mortality</w:t>
      </w:r>
      <w:r>
        <w:br w:type="textWrapping"/>
      </w:r>
      <w:r>
        <w:rPr>
          <w:rStyle w:val="VerbatimChar"/>
        </w:rPr>
        <w:t xml:space="preserve">{r echo=false}</w:t>
      </w:r>
      <w:r>
        <w:br w:type="textWrapping"/>
      </w:r>
      <w:r>
        <w:rPr>
          <w:rStyle w:val="VerbatimChar"/>
        </w:rPr>
        <w:t xml:space="preserve">hist()</w:t>
      </w:r>
    </w:p>
    <w:p>
      <w:pPr>
        <w:pStyle w:val="SourceCode"/>
      </w:pPr>
      <w:r>
        <w:rPr>
          <w:rStyle w:val="VerbatimChar"/>
        </w:rPr>
        <w:t xml:space="preserve">Graph of species range and distribution</w:t>
      </w:r>
    </w:p>
    <w:p>
      <w:pPr>
        <w:pStyle w:val="SourceCode"/>
      </w:pPr>
      <w:r>
        <w:rPr>
          <w:rStyle w:val="VerbatimChar"/>
        </w:rPr>
        <w:t xml:space="preserve">Graph of species range and distribution within the plot (plot location)</w:t>
      </w:r>
    </w:p>
    <w:p>
      <w:pPr>
        <w:pStyle w:val="FirstParagraph"/>
      </w:pPr>
      <w:r>
        <w:t xml:space="preserve">Picture of tree cores (with a small blurb)</w:t>
      </w:r>
    </w:p>
    <w:p>
      <w:pPr>
        <w:pStyle w:val="Heading1"/>
      </w:pPr>
      <w:bookmarkStart w:id="26" w:name="chapter-5-biotic-drivers-of-change"/>
      <w:bookmarkEnd w:id="26"/>
      <w:r>
        <w:t xml:space="preserve">Chapter 5: Biotic Drivers of Change</w:t>
      </w:r>
    </w:p>
    <w:p>
      <w:pPr>
        <w:pStyle w:val="Heading3"/>
      </w:pPr>
      <w:bookmarkStart w:id="27" w:name="invasive-plants"/>
      <w:bookmarkEnd w:id="27"/>
      <w:r>
        <w:t xml:space="preserve">Invasive Plants</w:t>
      </w:r>
    </w:p>
    <w:p>
      <w:pPr>
        <w:pStyle w:val="FirstParagraph"/>
      </w:pPr>
      <w:r>
        <w:t xml:space="preserve">(insert Caroline’s information here - should include description/life history, native range, range in US, spread in pot, and data from the Shenandoah paper)</w:t>
      </w:r>
    </w:p>
    <w:p>
      <w:pPr>
        <w:pStyle w:val="Heading3"/>
      </w:pPr>
      <w:bookmarkStart w:id="28" w:name="invasive-species-and-pathogens"/>
      <w:bookmarkEnd w:id="28"/>
      <w:r>
        <w:t xml:space="preserve">Invasive Species and Pathogens</w:t>
      </w:r>
    </w:p>
    <w:p>
      <w:pPr>
        <w:pStyle w:val="FirstParagraph"/>
      </w:pPr>
      <w:r>
        <w:t xml:space="preserve">(expand on data found in Shenandoah paper)</w:t>
      </w:r>
    </w:p>
    <w:p>
      <w:pPr>
        <w:pStyle w:val="Heading3"/>
      </w:pPr>
      <w:bookmarkStart w:id="29" w:name="impact-of-deer-and-plant-ecology"/>
      <w:bookmarkEnd w:id="29"/>
      <w:r>
        <w:t xml:space="preserve">Impact of Deer and Plant Ecology</w:t>
      </w:r>
    </w:p>
    <w:p>
      <w:pPr>
        <w:pStyle w:val="FirstParagraph"/>
      </w:pPr>
      <w:r>
        <w:t xml:space="preserve">(Bill’s section)</w:t>
      </w:r>
    </w:p>
    <w:p>
      <w:pPr>
        <w:pStyle w:val="Heading1"/>
      </w:pPr>
      <w:bookmarkStart w:id="30" w:name="chapter-6-carbon-cycling"/>
      <w:bookmarkEnd w:id="30"/>
      <w:r>
        <w:t xml:space="preserve">Chapter 6: Carbon Cycling</w:t>
      </w:r>
    </w:p>
    <w:p>
      <w:pPr>
        <w:pStyle w:val="FirstParagraph"/>
      </w:pPr>
      <w:r>
        <w:t xml:space="preserve">(take it away Krista!)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ee7b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SCBI: Plot Book</dc:title>
  <dc:creator>Kristina Anderson-Teixeira, Erika Gonzalez-Akre, Stuart Davies, William McShea, Alyssa Terrell, Michael Scott, Caroline Kittle, Ian McGregor</dc:creator>
  <dcterms:created xsi:type="dcterms:W3CDTF">2018-11-13T20:41:49Z</dcterms:created>
  <dcterms:modified xsi:type="dcterms:W3CDTF">2018-11-13T20:41:49Z</dcterms:modified>
</cp:coreProperties>
</file>